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3C" w:rsidRPr="000211EC" w:rsidRDefault="006438EC" w:rsidP="00025C3C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0211EC">
        <w:rPr>
          <w:rFonts w:eastAsia="Times New Roman" w:cs="Arial"/>
          <w:b/>
          <w:noProof/>
          <w:sz w:val="24"/>
          <w:szCs w:val="24"/>
          <w:lang w:eastAsia="hr-HR"/>
        </w:rPr>
        <w:t xml:space="preserve">                            </w:t>
      </w:r>
      <w:r w:rsidRPr="000211EC">
        <w:rPr>
          <w:rFonts w:eastAsia="Times New Roman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C3C" w:rsidRPr="000211EC" w:rsidRDefault="00025C3C" w:rsidP="006438EC">
      <w:pPr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0211EC">
        <w:rPr>
          <w:rFonts w:eastAsia="Times New Roman" w:cs="Arial"/>
          <w:sz w:val="24"/>
          <w:szCs w:val="24"/>
          <w:lang w:eastAsia="hr-HR"/>
        </w:rPr>
        <w:t xml:space="preserve">                  </w:t>
      </w:r>
      <w:r w:rsidRPr="000211EC">
        <w:rPr>
          <w:rFonts w:eastAsia="Times New Roman" w:cs="Arial"/>
          <w:b/>
          <w:sz w:val="24"/>
          <w:szCs w:val="24"/>
          <w:lang w:eastAsia="hr-HR"/>
        </w:rPr>
        <w:t xml:space="preserve">           </w:t>
      </w:r>
    </w:p>
    <w:p w:rsidR="00025C3C" w:rsidRPr="000211EC" w:rsidRDefault="00025C3C" w:rsidP="00025C3C">
      <w:pPr>
        <w:tabs>
          <w:tab w:val="center" w:pos="2268"/>
        </w:tabs>
        <w:spacing w:after="0" w:line="240" w:lineRule="auto"/>
        <w:rPr>
          <w:rFonts w:eastAsia="Times New Roman" w:cs="Arial"/>
          <w:b/>
          <w:sz w:val="24"/>
          <w:szCs w:val="24"/>
          <w:lang w:eastAsia="hr-HR"/>
        </w:rPr>
      </w:pPr>
      <w:r w:rsidRPr="000211EC">
        <w:rPr>
          <w:rFonts w:eastAsia="Times New Roman" w:cs="Arial"/>
          <w:b/>
          <w:sz w:val="24"/>
          <w:szCs w:val="24"/>
          <w:lang w:eastAsia="hr-HR"/>
        </w:rPr>
        <w:tab/>
        <w:t>REPUBLIKA HRVATSKA</w:t>
      </w:r>
    </w:p>
    <w:p w:rsidR="00025C3C" w:rsidRPr="000211EC" w:rsidRDefault="00025C3C" w:rsidP="00025C3C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  <w:t xml:space="preserve"> </w:t>
      </w:r>
    </w:p>
    <w:p w:rsidR="00025C3C" w:rsidRPr="000211EC" w:rsidRDefault="00025C3C" w:rsidP="00025C3C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:rsidR="00025C3C" w:rsidRPr="000211EC" w:rsidRDefault="00025C3C" w:rsidP="00025C3C">
      <w:pPr>
        <w:keepNext/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      </w:t>
      </w:r>
      <w:r w:rsidR="00021CD5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 </w:t>
      </w:r>
      <w:proofErr w:type="spellStart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>Upravni</w:t>
      </w:r>
      <w:proofErr w:type="spellEnd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>odjel</w:t>
      </w:r>
      <w:proofErr w:type="spellEnd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>za</w:t>
      </w:r>
      <w:proofErr w:type="spellEnd"/>
      <w:r w:rsidR="00C0428A"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</w:t>
      </w:r>
      <w:proofErr w:type="spellStart"/>
      <w:r w:rsidR="00021CD5" w:rsidRPr="000211EC">
        <w:rPr>
          <w:rFonts w:eastAsia="Times New Roman" w:cs="Arial"/>
          <w:b/>
          <w:sz w:val="24"/>
          <w:szCs w:val="24"/>
          <w:lang w:val="en-US" w:eastAsia="hr-HR"/>
        </w:rPr>
        <w:t>gospodarstvo</w:t>
      </w:r>
      <w:proofErr w:type="spellEnd"/>
    </w:p>
    <w:p w:rsidR="00025C3C" w:rsidRPr="000211EC" w:rsidRDefault="00C0428A" w:rsidP="00021CD5">
      <w:pPr>
        <w:keepNext/>
        <w:spacing w:after="0" w:line="240" w:lineRule="auto"/>
        <w:outlineLvl w:val="2"/>
        <w:rPr>
          <w:rFonts w:eastAsia="Calibri" w:cs="Arial"/>
          <w:sz w:val="24"/>
          <w:szCs w:val="24"/>
        </w:rPr>
      </w:pPr>
      <w:r w:rsidRPr="000211EC">
        <w:rPr>
          <w:rFonts w:eastAsia="Times New Roman" w:cs="Arial"/>
          <w:b/>
          <w:sz w:val="24"/>
          <w:szCs w:val="24"/>
          <w:lang w:val="en-US" w:eastAsia="hr-HR"/>
        </w:rPr>
        <w:t xml:space="preserve">                      </w:t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  <w:r w:rsidR="00025C3C" w:rsidRPr="000211EC">
        <w:rPr>
          <w:rFonts w:eastAsia="Times New Roman" w:cs="Arial"/>
          <w:sz w:val="24"/>
          <w:szCs w:val="24"/>
          <w:lang w:eastAsia="hr-HR"/>
        </w:rPr>
        <w:tab/>
      </w:r>
    </w:p>
    <w:p w:rsidR="00025C3C" w:rsidRPr="000211EC" w:rsidRDefault="00B922BA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KLASA: </w:t>
      </w:r>
      <w:r w:rsidR="00021CD5" w:rsidRPr="000211EC">
        <w:rPr>
          <w:rFonts w:eastAsia="Calibri" w:cs="Arial"/>
          <w:sz w:val="24"/>
          <w:szCs w:val="24"/>
        </w:rPr>
        <w:t>940</w:t>
      </w:r>
      <w:r w:rsidRPr="000211EC">
        <w:rPr>
          <w:rFonts w:eastAsia="Calibri" w:cs="Arial"/>
          <w:sz w:val="24"/>
          <w:szCs w:val="24"/>
        </w:rPr>
        <w:t>-01/17-01/</w:t>
      </w:r>
      <w:r w:rsidR="00021CD5" w:rsidRPr="000211EC">
        <w:rPr>
          <w:rFonts w:eastAsia="Calibri" w:cs="Arial"/>
          <w:sz w:val="24"/>
          <w:szCs w:val="24"/>
        </w:rPr>
        <w:t>4</w:t>
      </w:r>
      <w:r w:rsidR="000211EC" w:rsidRPr="000211EC">
        <w:rPr>
          <w:rFonts w:eastAsia="Calibri" w:cs="Arial"/>
          <w:sz w:val="24"/>
          <w:szCs w:val="24"/>
        </w:rPr>
        <w:t>6</w:t>
      </w:r>
    </w:p>
    <w:p w:rsidR="00C0428A" w:rsidRPr="000211EC" w:rsidRDefault="00B922BA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URBROJ: 2103/01-0</w:t>
      </w:r>
      <w:r w:rsidR="00021CD5" w:rsidRPr="000211EC">
        <w:rPr>
          <w:rFonts w:eastAsia="Calibri" w:cs="Arial"/>
          <w:sz w:val="24"/>
          <w:szCs w:val="24"/>
        </w:rPr>
        <w:t>5-01/1</w:t>
      </w:r>
      <w:r w:rsidRPr="000211EC">
        <w:rPr>
          <w:rFonts w:eastAsia="Calibri" w:cs="Arial"/>
          <w:sz w:val="24"/>
          <w:szCs w:val="24"/>
        </w:rPr>
        <w:t>-17-2</w:t>
      </w:r>
    </w:p>
    <w:p w:rsidR="00C0428A" w:rsidRPr="000211EC" w:rsidRDefault="00B922BA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Bjelovar, 2</w:t>
      </w:r>
      <w:r w:rsidR="006A7DD7">
        <w:rPr>
          <w:rFonts w:eastAsia="Calibri" w:cs="Arial"/>
          <w:sz w:val="24"/>
          <w:szCs w:val="24"/>
        </w:rPr>
        <w:t>4</w:t>
      </w:r>
      <w:r w:rsidRPr="000211EC">
        <w:rPr>
          <w:rFonts w:eastAsia="Calibri" w:cs="Arial"/>
          <w:sz w:val="24"/>
          <w:szCs w:val="24"/>
        </w:rPr>
        <w:t>. listopad</w:t>
      </w:r>
      <w:r w:rsidR="00165B98" w:rsidRPr="000211EC">
        <w:rPr>
          <w:rFonts w:eastAsia="Calibri" w:cs="Arial"/>
          <w:sz w:val="24"/>
          <w:szCs w:val="24"/>
        </w:rPr>
        <w:t>a</w:t>
      </w:r>
      <w:r w:rsidR="00C0428A" w:rsidRPr="000211EC">
        <w:rPr>
          <w:rFonts w:eastAsia="Calibri" w:cs="Arial"/>
          <w:sz w:val="24"/>
          <w:szCs w:val="24"/>
        </w:rPr>
        <w:t xml:space="preserve"> 2017. </w:t>
      </w:r>
    </w:p>
    <w:p w:rsidR="00C0428A" w:rsidRPr="000211EC" w:rsidRDefault="00C0428A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025C3C" w:rsidRPr="000211EC" w:rsidRDefault="00025C3C" w:rsidP="00F84AA0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Temelj</w:t>
      </w:r>
      <w:r w:rsidR="00FE412A" w:rsidRPr="000211EC">
        <w:rPr>
          <w:rFonts w:eastAsia="Calibri" w:cs="Arial"/>
          <w:sz w:val="24"/>
          <w:szCs w:val="24"/>
        </w:rPr>
        <w:t xml:space="preserve">em </w:t>
      </w:r>
      <w:r w:rsidRPr="000211EC">
        <w:rPr>
          <w:rFonts w:eastAsia="Calibri" w:cs="Arial"/>
          <w:sz w:val="24"/>
          <w:szCs w:val="24"/>
        </w:rPr>
        <w:t xml:space="preserve">članka 11. </w:t>
      </w:r>
      <w:r w:rsidR="00FE412A" w:rsidRPr="000211EC">
        <w:rPr>
          <w:rFonts w:eastAsia="Calibri" w:cs="Arial"/>
          <w:sz w:val="24"/>
          <w:szCs w:val="24"/>
        </w:rPr>
        <w:t xml:space="preserve">stavka </w:t>
      </w:r>
      <w:r w:rsidR="00EE714A" w:rsidRPr="000211EC">
        <w:rPr>
          <w:rFonts w:eastAsia="Calibri" w:cs="Arial"/>
          <w:sz w:val="24"/>
          <w:szCs w:val="24"/>
        </w:rPr>
        <w:t>1</w:t>
      </w:r>
      <w:r w:rsidR="00FE412A" w:rsidRPr="000211EC">
        <w:rPr>
          <w:rFonts w:eastAsia="Calibri" w:cs="Arial"/>
          <w:sz w:val="24"/>
          <w:szCs w:val="24"/>
        </w:rPr>
        <w:t xml:space="preserve">. </w:t>
      </w:r>
      <w:r w:rsidRPr="000211EC">
        <w:rPr>
          <w:rFonts w:eastAsia="Calibri" w:cs="Arial"/>
          <w:sz w:val="24"/>
          <w:szCs w:val="24"/>
        </w:rPr>
        <w:t>Zakona o p</w:t>
      </w:r>
      <w:r w:rsidR="006905DC" w:rsidRPr="000211EC">
        <w:rPr>
          <w:rFonts w:eastAsia="Calibri" w:cs="Arial"/>
          <w:sz w:val="24"/>
          <w:szCs w:val="24"/>
        </w:rPr>
        <w:t>ravu na pristup informacijama ("Narodne novine"</w:t>
      </w:r>
      <w:r w:rsidRPr="000211EC">
        <w:rPr>
          <w:rFonts w:eastAsia="Calibri" w:cs="Arial"/>
          <w:sz w:val="24"/>
          <w:szCs w:val="24"/>
        </w:rPr>
        <w:t xml:space="preserve"> broj 25/13 i 85/15) i odredbi Kodeksa savjetovanja sa zainteresiranom javnošću u postupcima donošenja zakona, drug</w:t>
      </w:r>
      <w:r w:rsidR="006905DC" w:rsidRPr="000211EC">
        <w:rPr>
          <w:rFonts w:eastAsia="Calibri" w:cs="Arial"/>
          <w:sz w:val="24"/>
          <w:szCs w:val="24"/>
        </w:rPr>
        <w:t>ih propisa i akata ("Narodne novine"</w:t>
      </w:r>
      <w:r w:rsidRPr="000211EC">
        <w:rPr>
          <w:rFonts w:eastAsia="Calibri" w:cs="Arial"/>
          <w:sz w:val="24"/>
          <w:szCs w:val="24"/>
        </w:rPr>
        <w:t xml:space="preserve"> broj 140/09), upućuje se</w:t>
      </w:r>
    </w:p>
    <w:p w:rsidR="00025C3C" w:rsidRPr="000211EC" w:rsidRDefault="00025C3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025C3C" w:rsidRPr="000211EC" w:rsidRDefault="00025C3C" w:rsidP="00025C3C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b/>
          <w:sz w:val="24"/>
          <w:szCs w:val="24"/>
        </w:rPr>
        <w:t>J A V N I  P O Z I V</w:t>
      </w:r>
    </w:p>
    <w:p w:rsidR="00025C3C" w:rsidRPr="000211EC" w:rsidRDefault="00025C3C" w:rsidP="00025C3C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b/>
          <w:sz w:val="24"/>
          <w:szCs w:val="24"/>
        </w:rPr>
        <w:t xml:space="preserve">za savjetovanje sa zainteresiranom javnošću u postupku donošenja </w:t>
      </w:r>
    </w:p>
    <w:p w:rsidR="00025C3C" w:rsidRPr="000211EC" w:rsidRDefault="00025C3C" w:rsidP="00025C3C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b/>
          <w:sz w:val="24"/>
          <w:szCs w:val="24"/>
        </w:rPr>
        <w:t xml:space="preserve"> </w:t>
      </w:r>
      <w:r w:rsidR="00EE714A" w:rsidRPr="000211EC">
        <w:rPr>
          <w:rFonts w:eastAsia="Calibri" w:cs="Arial"/>
          <w:b/>
          <w:sz w:val="24"/>
          <w:szCs w:val="24"/>
        </w:rPr>
        <w:t xml:space="preserve">Pravilnika o </w:t>
      </w:r>
      <w:r w:rsidR="008A1C0C">
        <w:rPr>
          <w:rFonts w:cs="Arial"/>
          <w:b/>
          <w:sz w:val="24"/>
          <w:szCs w:val="24"/>
        </w:rPr>
        <w:t xml:space="preserve">kupoprodaji </w:t>
      </w:r>
      <w:r w:rsidR="00EE714A" w:rsidRPr="000211EC">
        <w:rPr>
          <w:rFonts w:cs="Arial"/>
          <w:b/>
          <w:sz w:val="24"/>
          <w:szCs w:val="24"/>
        </w:rPr>
        <w:t xml:space="preserve"> zemljišta </w:t>
      </w:r>
      <w:r w:rsidR="00EE714A" w:rsidRPr="000211EC">
        <w:rPr>
          <w:rFonts w:cs="Arial"/>
          <w:b/>
          <w:color w:val="000000"/>
          <w:sz w:val="24"/>
          <w:szCs w:val="24"/>
        </w:rPr>
        <w:t>u vlasništvu Grada Bjelovara uz korištenje  potpora</w:t>
      </w:r>
    </w:p>
    <w:p w:rsidR="00025C3C" w:rsidRPr="000211EC" w:rsidRDefault="00025C3C" w:rsidP="00025C3C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EE714A" w:rsidRPr="000211EC" w:rsidRDefault="00EE714A" w:rsidP="00EE714A">
      <w:pPr>
        <w:jc w:val="both"/>
        <w:rPr>
          <w:rFonts w:cs="Arial"/>
          <w:sz w:val="24"/>
          <w:szCs w:val="24"/>
        </w:rPr>
      </w:pPr>
      <w:r w:rsidRPr="000211EC">
        <w:rPr>
          <w:rFonts w:cs="Arial"/>
          <w:sz w:val="24"/>
          <w:szCs w:val="24"/>
        </w:rPr>
        <w:t xml:space="preserve">Programom </w:t>
      </w:r>
      <w:r w:rsidRPr="000211EC">
        <w:rPr>
          <w:rFonts w:cs="Arial"/>
          <w:color w:val="222222"/>
          <w:sz w:val="24"/>
          <w:szCs w:val="24"/>
          <w:shd w:val="clear" w:color="auto" w:fill="FFFFFF"/>
        </w:rPr>
        <w:t>potpora za nove investicije u gradu Bjelovaru</w:t>
      </w:r>
      <w:r w:rsidRPr="000211EC">
        <w:rPr>
          <w:rFonts w:cs="Arial"/>
          <w:color w:val="FF0000"/>
          <w:sz w:val="24"/>
          <w:szCs w:val="24"/>
        </w:rPr>
        <w:t xml:space="preserve"> </w:t>
      </w:r>
      <w:r w:rsidRPr="000211EC">
        <w:rPr>
          <w:rFonts w:cs="Arial"/>
          <w:sz w:val="24"/>
          <w:szCs w:val="24"/>
        </w:rPr>
        <w:t>propisuju se potpore za razvoj gospodarstva na području Grada Bjelovara.</w:t>
      </w:r>
    </w:p>
    <w:p w:rsidR="00EE714A" w:rsidRPr="000211EC" w:rsidRDefault="00EE714A" w:rsidP="00EE714A">
      <w:pPr>
        <w:jc w:val="both"/>
        <w:rPr>
          <w:rFonts w:cs="Arial"/>
          <w:sz w:val="24"/>
          <w:szCs w:val="24"/>
        </w:rPr>
      </w:pPr>
      <w:r w:rsidRPr="000211EC">
        <w:rPr>
          <w:rFonts w:cs="Arial"/>
          <w:sz w:val="24"/>
          <w:szCs w:val="24"/>
        </w:rPr>
        <w:t xml:space="preserve">Odredbom članka 2., stavka 1. točke 2 Programa, kao jedna od mjera potpore predviđena je i subvencija </w:t>
      </w:r>
      <w:r w:rsidR="000211EC" w:rsidRPr="000211EC">
        <w:rPr>
          <w:rFonts w:cs="Arial"/>
          <w:sz w:val="24"/>
          <w:szCs w:val="24"/>
        </w:rPr>
        <w:t>kupoprodajne cijene</w:t>
      </w:r>
      <w:r w:rsidRPr="000211EC">
        <w:rPr>
          <w:rFonts w:cs="Arial"/>
          <w:sz w:val="24"/>
          <w:szCs w:val="24"/>
        </w:rPr>
        <w:t>.</w:t>
      </w:r>
    </w:p>
    <w:p w:rsidR="00EE714A" w:rsidRPr="000211EC" w:rsidRDefault="00EE714A" w:rsidP="00EE714A">
      <w:pPr>
        <w:jc w:val="both"/>
        <w:rPr>
          <w:rFonts w:cs="Arial"/>
          <w:sz w:val="24"/>
          <w:szCs w:val="24"/>
        </w:rPr>
      </w:pPr>
    </w:p>
    <w:p w:rsidR="00EE714A" w:rsidRPr="000211EC" w:rsidRDefault="00EE714A" w:rsidP="00EE714A">
      <w:pPr>
        <w:jc w:val="both"/>
        <w:rPr>
          <w:rFonts w:cs="Arial"/>
          <w:sz w:val="24"/>
          <w:szCs w:val="24"/>
          <w:shd w:val="clear" w:color="auto" w:fill="FFFFFF"/>
        </w:rPr>
      </w:pPr>
      <w:r w:rsidRPr="000211EC">
        <w:rPr>
          <w:rFonts w:cs="Arial"/>
          <w:sz w:val="24"/>
          <w:szCs w:val="24"/>
        </w:rPr>
        <w:t xml:space="preserve">Odredbom članka 3. stavka 1. Programa predviđeno je </w:t>
      </w:r>
      <w:r w:rsidRPr="000211EC">
        <w:rPr>
          <w:rFonts w:cs="Arial"/>
          <w:sz w:val="24"/>
          <w:szCs w:val="24"/>
          <w:shd w:val="clear" w:color="auto" w:fill="FFFFFF"/>
        </w:rPr>
        <w:t xml:space="preserve"> da se postupak i uvjeti dodjele subvencije iz Programa, propisuju posebnim pravilnicima koje donosi Gradsko vijeće Grada Bjelovara. </w:t>
      </w:r>
    </w:p>
    <w:p w:rsidR="00EE714A" w:rsidRPr="000211EC" w:rsidRDefault="00EE714A" w:rsidP="00EE714A">
      <w:pPr>
        <w:pStyle w:val="Standard"/>
        <w:ind w:right="14"/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</w:p>
    <w:p w:rsidR="00B922BA" w:rsidRPr="000211EC" w:rsidRDefault="00EE714A" w:rsidP="000211EC">
      <w:pPr>
        <w:pStyle w:val="Standard"/>
        <w:ind w:right="72"/>
        <w:jc w:val="both"/>
        <w:rPr>
          <w:rFonts w:ascii="Arial" w:hAnsi="Arial" w:cs="Calibri"/>
          <w:sz w:val="24"/>
          <w:szCs w:val="24"/>
          <w:lang w:val="hr-HR"/>
        </w:rPr>
      </w:pPr>
      <w:r w:rsidRPr="000211EC">
        <w:rPr>
          <w:rFonts w:ascii="Arial" w:hAnsi="Arial" w:cs="Arial"/>
          <w:color w:val="000000"/>
          <w:sz w:val="24"/>
          <w:szCs w:val="24"/>
          <w:lang w:val="hr-HR"/>
        </w:rPr>
        <w:t xml:space="preserve">Predloženim Pravilnikom uređuju </w:t>
      </w:r>
      <w:r w:rsidR="000211EC" w:rsidRPr="000211EC">
        <w:rPr>
          <w:rFonts w:ascii="Arial" w:hAnsi="Arial" w:cs="Arial"/>
          <w:sz w:val="24"/>
          <w:szCs w:val="24"/>
          <w:lang w:val="hr-HR"/>
        </w:rPr>
        <w:t>uvjeti, kriteriji i postupak</w:t>
      </w:r>
      <w:r w:rsidR="000211EC" w:rsidRPr="000211EC">
        <w:rPr>
          <w:rFonts w:ascii="Arial" w:hAnsi="Arial" w:cs="Calibri"/>
          <w:sz w:val="24"/>
          <w:szCs w:val="24"/>
          <w:lang w:val="hr-HR"/>
        </w:rPr>
        <w:t xml:space="preserve"> za kupoprodaju zemljišta u vlasništvu Grada Bjelovara (dalje: Grad), uz primjenu potpora sukladno Programu </w:t>
      </w:r>
      <w:proofErr w:type="spellStart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potpora</w:t>
      </w:r>
      <w:proofErr w:type="spellEnd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>nove</w:t>
      </w:r>
      <w:proofErr w:type="spellEnd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>investicije</w:t>
      </w:r>
      <w:proofErr w:type="spellEnd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>gradu</w:t>
      </w:r>
      <w:proofErr w:type="spellEnd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211EC" w:rsidRPr="000211EC">
        <w:rPr>
          <w:rFonts w:ascii="Arial" w:hAnsi="Arial" w:cs="Arial"/>
          <w:color w:val="222222"/>
          <w:sz w:val="24"/>
          <w:szCs w:val="24"/>
          <w:shd w:val="clear" w:color="auto" w:fill="FFFFFF"/>
        </w:rPr>
        <w:t>Bjelovaru</w:t>
      </w:r>
      <w:proofErr w:type="spellEnd"/>
      <w:r w:rsidR="000211EC" w:rsidRPr="000211EC">
        <w:rPr>
          <w:rFonts w:ascii="Arial" w:hAnsi="Arial"/>
          <w:sz w:val="24"/>
          <w:szCs w:val="24"/>
          <w:lang w:val="hr-HR"/>
        </w:rPr>
        <w:t xml:space="preserve"> </w:t>
      </w:r>
      <w:r w:rsidR="000211EC" w:rsidRPr="000211EC">
        <w:rPr>
          <w:rFonts w:ascii="Arial" w:hAnsi="Arial" w:cs="Calibri"/>
          <w:sz w:val="24"/>
          <w:szCs w:val="24"/>
          <w:lang w:val="hr-HR"/>
        </w:rPr>
        <w:t>( dalje u tekstu: Program).</w:t>
      </w:r>
    </w:p>
    <w:p w:rsidR="000211EC" w:rsidRPr="000211EC" w:rsidRDefault="000211EC" w:rsidP="000211EC">
      <w:pPr>
        <w:pStyle w:val="Standard"/>
        <w:ind w:right="72"/>
        <w:jc w:val="both"/>
        <w:rPr>
          <w:rFonts w:cs="Arial"/>
          <w:sz w:val="24"/>
          <w:szCs w:val="24"/>
        </w:rPr>
      </w:pPr>
    </w:p>
    <w:p w:rsidR="00025C3C" w:rsidRPr="000211EC" w:rsidRDefault="00025C3C" w:rsidP="00EE714A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Ovim putem se poziva zainteresirana javnost – trgovačka društva, građani, udruge, građanske inicijative, zaklade, javne i privatne ustanove, svi zainteresirani koji svojim prijedlozima i sugestijama mogu pridonijeti donošenju kvalitetn</w:t>
      </w:r>
      <w:r w:rsidR="00B922BA" w:rsidRPr="000211EC">
        <w:rPr>
          <w:rFonts w:eastAsia="Calibri" w:cs="Arial"/>
          <w:sz w:val="24"/>
          <w:szCs w:val="24"/>
        </w:rPr>
        <w:t>ije</w:t>
      </w:r>
      <w:r w:rsidR="00EE714A" w:rsidRPr="000211EC">
        <w:rPr>
          <w:rFonts w:eastAsia="Calibri" w:cs="Arial"/>
          <w:sz w:val="24"/>
          <w:szCs w:val="24"/>
        </w:rPr>
        <w:t>g</w:t>
      </w:r>
      <w:r w:rsidR="00B922BA" w:rsidRPr="000211EC">
        <w:rPr>
          <w:rFonts w:eastAsia="Calibri" w:cs="Arial"/>
          <w:sz w:val="24"/>
          <w:szCs w:val="24"/>
        </w:rPr>
        <w:t xml:space="preserve"> </w:t>
      </w:r>
      <w:r w:rsidR="00EE714A" w:rsidRPr="000211EC">
        <w:rPr>
          <w:rFonts w:eastAsia="Calibri" w:cs="Arial"/>
          <w:sz w:val="24"/>
          <w:szCs w:val="24"/>
        </w:rPr>
        <w:t>Pravilnika o</w:t>
      </w:r>
      <w:r w:rsidR="0001637C" w:rsidRPr="000211EC">
        <w:rPr>
          <w:rFonts w:eastAsia="Calibri" w:cs="Arial"/>
          <w:sz w:val="24"/>
          <w:szCs w:val="24"/>
        </w:rPr>
        <w:t xml:space="preserve"> </w:t>
      </w:r>
      <w:r w:rsidR="000211EC" w:rsidRPr="000211EC">
        <w:rPr>
          <w:rFonts w:cs="Arial"/>
          <w:sz w:val="24"/>
          <w:szCs w:val="24"/>
        </w:rPr>
        <w:t>kupoprodaji</w:t>
      </w:r>
      <w:r w:rsidR="00EE714A" w:rsidRPr="000211EC">
        <w:rPr>
          <w:rFonts w:cs="Arial"/>
          <w:sz w:val="24"/>
          <w:szCs w:val="24"/>
        </w:rPr>
        <w:t xml:space="preserve"> zemljišta </w:t>
      </w:r>
      <w:r w:rsidR="00EE714A" w:rsidRPr="000211EC">
        <w:rPr>
          <w:rFonts w:cs="Arial"/>
          <w:color w:val="000000"/>
          <w:sz w:val="24"/>
          <w:szCs w:val="24"/>
        </w:rPr>
        <w:t>u vlasništvu Grada Bjelovara uz korištenje  potpora</w:t>
      </w:r>
      <w:r w:rsidRPr="000211EC">
        <w:rPr>
          <w:rFonts w:eastAsia="Calibri" w:cs="Arial"/>
          <w:sz w:val="24"/>
          <w:szCs w:val="24"/>
        </w:rPr>
        <w:t xml:space="preserve"> da se odazovu. </w:t>
      </w:r>
    </w:p>
    <w:p w:rsidR="00DB44B3" w:rsidRPr="000211EC" w:rsidRDefault="00DB44B3" w:rsidP="00025C3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025C3C" w:rsidRPr="000211EC" w:rsidRDefault="00025C3C" w:rsidP="00F84AA0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>Svoje prijedloge, primjedbe i komentare možete u pisanom obliku na popunjenom propisanom obrascu poslati na adresu Grad Bjelovar, Trg Eugena Kvaternika 2, 43000 Bjelovar</w:t>
      </w:r>
      <w:r w:rsidR="006905DC" w:rsidRPr="000211EC">
        <w:rPr>
          <w:rFonts w:eastAsia="Calibri" w:cs="Arial"/>
          <w:sz w:val="24"/>
          <w:szCs w:val="24"/>
        </w:rPr>
        <w:t xml:space="preserve"> (s naznakom: "</w:t>
      </w:r>
      <w:r w:rsidRPr="000211EC">
        <w:rPr>
          <w:rFonts w:eastAsia="Calibri" w:cs="Arial"/>
          <w:sz w:val="24"/>
          <w:szCs w:val="24"/>
        </w:rPr>
        <w:t>Savjetovanja sa zainteresiranom javnošću –</w:t>
      </w:r>
      <w:r w:rsidR="0001637C" w:rsidRPr="000211EC">
        <w:rPr>
          <w:rFonts w:eastAsia="Calibri" w:cs="Arial"/>
          <w:sz w:val="24"/>
          <w:szCs w:val="24"/>
        </w:rPr>
        <w:t xml:space="preserve"> Pravilnik o </w:t>
      </w:r>
      <w:r w:rsidR="00662710">
        <w:rPr>
          <w:rFonts w:cs="Arial"/>
          <w:sz w:val="24"/>
          <w:szCs w:val="24"/>
        </w:rPr>
        <w:t>kupoprodaji zemljišta u vlasništvu Grada Bjelovara uz korištenje potpora</w:t>
      </w:r>
      <w:r w:rsidR="006905DC" w:rsidRPr="000211EC">
        <w:rPr>
          <w:rFonts w:eastAsia="Calibri" w:cs="Arial"/>
          <w:sz w:val="24"/>
          <w:szCs w:val="24"/>
        </w:rPr>
        <w:t>"</w:t>
      </w:r>
      <w:r w:rsidRPr="000211EC">
        <w:rPr>
          <w:rFonts w:eastAsia="Calibri" w:cs="Arial"/>
          <w:sz w:val="24"/>
          <w:szCs w:val="24"/>
        </w:rPr>
        <w:t xml:space="preserve">) ili na e-mail adresu </w:t>
      </w:r>
      <w:hyperlink r:id="rId5" w:history="1">
        <w:r w:rsidRPr="000211EC">
          <w:rPr>
            <w:rStyle w:val="Hiperveza"/>
            <w:rFonts w:eastAsia="Calibri" w:cs="Arial"/>
            <w:sz w:val="24"/>
            <w:szCs w:val="24"/>
          </w:rPr>
          <w:t>mbirac@bjelovar.hr</w:t>
        </w:r>
      </w:hyperlink>
      <w:r w:rsidR="00126F71" w:rsidRPr="000211EC">
        <w:rPr>
          <w:rFonts w:eastAsia="Calibri" w:cs="Arial"/>
          <w:sz w:val="24"/>
          <w:szCs w:val="24"/>
        </w:rPr>
        <w:t xml:space="preserve"> do 24. 11</w:t>
      </w:r>
      <w:r w:rsidRPr="000211EC">
        <w:rPr>
          <w:rFonts w:eastAsia="Calibri" w:cs="Arial"/>
          <w:sz w:val="24"/>
          <w:szCs w:val="24"/>
        </w:rPr>
        <w:t xml:space="preserve">. 2017. godine. </w:t>
      </w:r>
    </w:p>
    <w:p w:rsidR="00DB44B3" w:rsidRPr="000211EC" w:rsidRDefault="00DB44B3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662710" w:rsidRDefault="00662710" w:rsidP="00F84AA0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662710" w:rsidRDefault="00662710" w:rsidP="00F84AA0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662710" w:rsidRDefault="00662710" w:rsidP="00F84AA0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EF530B" w:rsidRPr="000211EC" w:rsidRDefault="00025C3C" w:rsidP="00662710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Svi u roku pristigli prijedlozi razmotrit će se, a oni prihvaćeni, </w:t>
      </w:r>
      <w:r w:rsidR="00E94AF7" w:rsidRPr="000211EC">
        <w:rPr>
          <w:rFonts w:eastAsia="Calibri" w:cs="Arial"/>
          <w:sz w:val="24"/>
          <w:szCs w:val="24"/>
        </w:rPr>
        <w:t>ukomponirati u konačni Nacrt</w:t>
      </w:r>
      <w:r w:rsidRPr="000211EC">
        <w:rPr>
          <w:rFonts w:eastAsia="Calibri" w:cs="Arial"/>
          <w:sz w:val="24"/>
          <w:szCs w:val="24"/>
        </w:rPr>
        <w:t xml:space="preserve"> teksta </w:t>
      </w:r>
      <w:r w:rsidR="0001637C" w:rsidRPr="000211EC">
        <w:rPr>
          <w:rFonts w:eastAsia="Calibri" w:cs="Arial"/>
          <w:sz w:val="24"/>
          <w:szCs w:val="24"/>
        </w:rPr>
        <w:t>Pravilnika koji</w:t>
      </w:r>
      <w:r w:rsidRPr="000211EC">
        <w:rPr>
          <w:rFonts w:eastAsia="Calibri" w:cs="Arial"/>
          <w:sz w:val="24"/>
          <w:szCs w:val="24"/>
        </w:rPr>
        <w:t xml:space="preserve"> će se proslijediti Gradskom vijeću Grada Bjelovara na donošenje.                                                                                                   </w:t>
      </w:r>
    </w:p>
    <w:p w:rsidR="00025C3C" w:rsidRPr="000211EC" w:rsidRDefault="00025C3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sa zainteresiranom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0211EC">
          <w:rPr>
            <w:rStyle w:val="Hiperveza"/>
            <w:rFonts w:eastAsia="Calibri" w:cs="Arial"/>
            <w:sz w:val="24"/>
            <w:szCs w:val="24"/>
          </w:rPr>
          <w:t>www.bjelovar.hr</w:t>
        </w:r>
      </w:hyperlink>
      <w:r w:rsidRPr="000211EC">
        <w:rPr>
          <w:rFonts w:eastAsia="Calibri" w:cs="Arial"/>
          <w:sz w:val="24"/>
          <w:szCs w:val="24"/>
        </w:rPr>
        <w:t xml:space="preserve">. </w:t>
      </w:r>
    </w:p>
    <w:p w:rsidR="006438EC" w:rsidRPr="000211EC" w:rsidRDefault="006438E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</w:p>
    <w:p w:rsidR="006438EC" w:rsidRPr="000211EC" w:rsidRDefault="00DB44B3" w:rsidP="00025C3C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="006438EC" w:rsidRPr="000211EC">
        <w:rPr>
          <w:rFonts w:eastAsia="Calibri" w:cs="Arial"/>
          <w:sz w:val="24"/>
          <w:szCs w:val="24"/>
        </w:rPr>
        <w:tab/>
      </w:r>
      <w:r w:rsidRPr="000211EC">
        <w:rPr>
          <w:rFonts w:eastAsia="Calibri" w:cs="Arial"/>
          <w:sz w:val="24"/>
          <w:szCs w:val="24"/>
        </w:rPr>
        <w:t xml:space="preserve">    </w:t>
      </w:r>
      <w:r w:rsidR="005D59E8" w:rsidRPr="000211EC">
        <w:rPr>
          <w:rFonts w:eastAsia="Calibri" w:cs="Arial"/>
          <w:sz w:val="24"/>
          <w:szCs w:val="24"/>
        </w:rPr>
        <w:t xml:space="preserve"> </w:t>
      </w:r>
      <w:r w:rsidR="006438EC" w:rsidRPr="000211EC">
        <w:rPr>
          <w:rFonts w:eastAsia="Calibri" w:cs="Arial"/>
          <w:b/>
          <w:sz w:val="24"/>
          <w:szCs w:val="24"/>
        </w:rPr>
        <w:t>PROČELNI</w:t>
      </w:r>
      <w:r w:rsidR="0001637C" w:rsidRPr="000211EC">
        <w:rPr>
          <w:rFonts w:eastAsia="Calibri" w:cs="Arial"/>
          <w:b/>
          <w:sz w:val="24"/>
          <w:szCs w:val="24"/>
        </w:rPr>
        <w:t>CA</w:t>
      </w:r>
    </w:p>
    <w:p w:rsidR="006438EC" w:rsidRPr="000211EC" w:rsidRDefault="006438EC" w:rsidP="00025C3C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0211EC">
        <w:rPr>
          <w:rFonts w:eastAsia="Calibri" w:cs="Arial"/>
          <w:sz w:val="24"/>
          <w:szCs w:val="24"/>
        </w:rPr>
        <w:t xml:space="preserve">                                                               </w:t>
      </w:r>
      <w:r w:rsidR="005D59E8" w:rsidRPr="000211EC">
        <w:rPr>
          <w:rFonts w:eastAsia="Calibri" w:cs="Arial"/>
          <w:sz w:val="24"/>
          <w:szCs w:val="24"/>
        </w:rPr>
        <w:t xml:space="preserve"> </w:t>
      </w:r>
      <w:r w:rsidRPr="000211EC">
        <w:rPr>
          <w:rFonts w:eastAsia="Calibri" w:cs="Arial"/>
          <w:sz w:val="24"/>
          <w:szCs w:val="24"/>
        </w:rPr>
        <w:t xml:space="preserve"> </w:t>
      </w:r>
      <w:r w:rsidR="00DB44B3" w:rsidRPr="000211EC">
        <w:rPr>
          <w:rFonts w:eastAsia="Calibri" w:cs="Arial"/>
          <w:sz w:val="24"/>
          <w:szCs w:val="24"/>
        </w:rPr>
        <w:t xml:space="preserve">   </w:t>
      </w:r>
      <w:r w:rsidR="00EC2673">
        <w:rPr>
          <w:rFonts w:eastAsia="Calibri" w:cs="Arial"/>
          <w:sz w:val="24"/>
          <w:szCs w:val="24"/>
        </w:rPr>
        <w:t xml:space="preserve">  </w:t>
      </w:r>
      <w:bookmarkStart w:id="0" w:name="_GoBack"/>
      <w:bookmarkEnd w:id="0"/>
      <w:r w:rsidRPr="000211EC">
        <w:rPr>
          <w:rFonts w:eastAsia="Calibri" w:cs="Arial"/>
          <w:sz w:val="24"/>
          <w:szCs w:val="24"/>
        </w:rPr>
        <w:t xml:space="preserve"> </w:t>
      </w:r>
      <w:r w:rsidR="0001637C" w:rsidRPr="000211EC">
        <w:rPr>
          <w:rFonts w:eastAsia="Calibri" w:cs="Arial"/>
          <w:sz w:val="24"/>
          <w:szCs w:val="24"/>
        </w:rPr>
        <w:t xml:space="preserve">Sonja Novak, </w:t>
      </w:r>
      <w:proofErr w:type="spellStart"/>
      <w:r w:rsidR="0001637C" w:rsidRPr="000211EC">
        <w:rPr>
          <w:rFonts w:eastAsia="Calibri" w:cs="Arial"/>
          <w:sz w:val="24"/>
          <w:szCs w:val="24"/>
        </w:rPr>
        <w:t>dr.vet.med</w:t>
      </w:r>
      <w:proofErr w:type="spellEnd"/>
      <w:r w:rsidR="0001637C" w:rsidRPr="000211EC">
        <w:rPr>
          <w:rFonts w:eastAsia="Calibri" w:cs="Arial"/>
          <w:sz w:val="24"/>
          <w:szCs w:val="24"/>
        </w:rPr>
        <w:t>.</w:t>
      </w:r>
    </w:p>
    <w:sectPr w:rsidR="006438EC" w:rsidRPr="000211EC" w:rsidSect="00DB44B3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3C"/>
    <w:rsid w:val="0001637C"/>
    <w:rsid w:val="000211EC"/>
    <w:rsid w:val="00021CD5"/>
    <w:rsid w:val="00025C3C"/>
    <w:rsid w:val="000E4E77"/>
    <w:rsid w:val="00126F71"/>
    <w:rsid w:val="00165B98"/>
    <w:rsid w:val="00193DF7"/>
    <w:rsid w:val="0025407B"/>
    <w:rsid w:val="003917E2"/>
    <w:rsid w:val="003C5705"/>
    <w:rsid w:val="004D58C7"/>
    <w:rsid w:val="005D59E8"/>
    <w:rsid w:val="00626FE0"/>
    <w:rsid w:val="006438EC"/>
    <w:rsid w:val="00662710"/>
    <w:rsid w:val="006709A8"/>
    <w:rsid w:val="006905DC"/>
    <w:rsid w:val="006A7DD7"/>
    <w:rsid w:val="008A1C0C"/>
    <w:rsid w:val="00A75838"/>
    <w:rsid w:val="00B922BA"/>
    <w:rsid w:val="00C0428A"/>
    <w:rsid w:val="00DB44B3"/>
    <w:rsid w:val="00DF7FB5"/>
    <w:rsid w:val="00E94AF7"/>
    <w:rsid w:val="00EC2673"/>
    <w:rsid w:val="00EE714A"/>
    <w:rsid w:val="00EF530B"/>
    <w:rsid w:val="00F84AA0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F01ED-3F5E-411B-81CD-80D3C71D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5C3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8E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E71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        BJELOVARSKO-BILOGORSKA ŽUPANIJA				 </vt:lpstr>
      <vt:lpstr>        GRAD BJELOVAR</vt:lpstr>
      <vt:lpstr>        Upravni odjel za gospodarstvo</vt:lpstr>
      <vt:lpstr>        </vt:lpstr>
    </vt:vector>
  </TitlesOfParts>
  <Company>Grad Bjelovar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Melita Birač</dc:creator>
  <cp:lastModifiedBy>Melita Birač</cp:lastModifiedBy>
  <cp:revision>5</cp:revision>
  <cp:lastPrinted>2017-10-23T13:24:00Z</cp:lastPrinted>
  <dcterms:created xsi:type="dcterms:W3CDTF">2017-10-23T13:25:00Z</dcterms:created>
  <dcterms:modified xsi:type="dcterms:W3CDTF">2017-10-25T09:25:00Z</dcterms:modified>
</cp:coreProperties>
</file>