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7D" w:rsidRPr="00B21203" w:rsidRDefault="00AA357D" w:rsidP="00B21203">
      <w:pPr>
        <w:tabs>
          <w:tab w:val="center" w:pos="2268"/>
        </w:tabs>
        <w:rPr>
          <w:rFonts w:ascii="Arial" w:hAnsi="Arial" w:cs="Arial"/>
          <w:sz w:val="24"/>
          <w:szCs w:val="24"/>
        </w:rPr>
      </w:pPr>
      <w:r w:rsidRPr="00192832">
        <w:rPr>
          <w:rFonts w:ascii="Arial" w:hAnsi="Arial" w:cs="Arial"/>
          <w:b/>
          <w:bCs/>
          <w:sz w:val="24"/>
        </w:rPr>
        <w:t xml:space="preserve">          </w:t>
      </w:r>
      <w:r w:rsidRPr="00192832">
        <w:rPr>
          <w:rFonts w:ascii="Arial" w:hAnsi="Arial" w:cs="Arial"/>
          <w:sz w:val="22"/>
          <w:szCs w:val="22"/>
        </w:rPr>
        <w:t xml:space="preserve">    </w:t>
      </w:r>
      <w:r w:rsidR="00B21203">
        <w:rPr>
          <w:rFonts w:ascii="Arial" w:hAnsi="Arial" w:cs="Arial"/>
          <w:sz w:val="24"/>
          <w:szCs w:val="24"/>
        </w:rPr>
        <w:t xml:space="preserve">               </w:t>
      </w:r>
    </w:p>
    <w:p w:rsidR="009F734C" w:rsidRDefault="00AA357D" w:rsidP="00AA357D">
      <w:pPr>
        <w:tabs>
          <w:tab w:val="center" w:pos="2268"/>
        </w:tabs>
        <w:rPr>
          <w:rFonts w:ascii="Arial" w:hAnsi="Arial" w:cs="Arial"/>
          <w:color w:val="FF0000"/>
          <w:sz w:val="22"/>
          <w:szCs w:val="22"/>
        </w:rPr>
      </w:pPr>
      <w:r w:rsidRPr="00AA357D">
        <w:rPr>
          <w:rFonts w:ascii="Arial" w:hAnsi="Arial" w:cs="Arial"/>
          <w:color w:val="FF0000"/>
          <w:sz w:val="22"/>
          <w:szCs w:val="22"/>
        </w:rPr>
        <w:t xml:space="preserve">                            </w:t>
      </w:r>
    </w:p>
    <w:p w:rsidR="00A2458F" w:rsidRDefault="009F734C" w:rsidP="00AA357D">
      <w:pPr>
        <w:tabs>
          <w:tab w:val="center" w:pos="2268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       </w:t>
      </w:r>
    </w:p>
    <w:p w:rsidR="00AA357D" w:rsidRPr="00AA357D" w:rsidRDefault="00A2458F" w:rsidP="00AA357D">
      <w:pPr>
        <w:tabs>
          <w:tab w:val="center" w:pos="2268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        </w:t>
      </w:r>
      <w:r w:rsidR="00AA357D" w:rsidRPr="00AA357D">
        <w:rPr>
          <w:rFonts w:ascii="Arial" w:hAnsi="Arial" w:cs="Arial"/>
          <w:color w:val="FF0000"/>
          <w:sz w:val="22"/>
          <w:szCs w:val="22"/>
        </w:rPr>
        <w:t xml:space="preserve">   </w:t>
      </w:r>
      <w:r w:rsidR="00AA357D" w:rsidRPr="00AA357D">
        <w:rPr>
          <w:rFonts w:ascii="Arial" w:hAnsi="Arial" w:cs="Arial"/>
          <w:color w:val="FF0000"/>
          <w:sz w:val="22"/>
          <w:szCs w:val="22"/>
        </w:rPr>
        <w:object w:dxaOrig="6984" w:dyaOrig="8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3.5pt" o:ole="" fillcolor="window">
            <v:imagedata r:id="rId5" o:title=""/>
          </v:shape>
          <o:OLEObject Type="Embed" ProgID="Word.Picture.8" ShapeID="_x0000_i1025" DrawAspect="Content" ObjectID="_1573465700" r:id="rId6"/>
        </w:object>
      </w:r>
    </w:p>
    <w:p w:rsidR="00AA357D" w:rsidRPr="00FA5CE0" w:rsidRDefault="00AA357D" w:rsidP="00AA357D">
      <w:pPr>
        <w:tabs>
          <w:tab w:val="center" w:pos="2268"/>
        </w:tabs>
        <w:rPr>
          <w:rFonts w:ascii="Arial" w:hAnsi="Arial" w:cs="Arial"/>
          <w:sz w:val="22"/>
          <w:szCs w:val="22"/>
        </w:rPr>
      </w:pPr>
    </w:p>
    <w:p w:rsidR="00AA357D" w:rsidRPr="00FA5CE0" w:rsidRDefault="00AA357D" w:rsidP="00AA357D">
      <w:pPr>
        <w:tabs>
          <w:tab w:val="center" w:pos="2268"/>
        </w:tabs>
        <w:rPr>
          <w:rFonts w:ascii="Arial" w:hAnsi="Arial" w:cs="Arial"/>
          <w:b/>
          <w:sz w:val="22"/>
          <w:szCs w:val="22"/>
        </w:rPr>
      </w:pPr>
      <w:r w:rsidRPr="00FA5CE0">
        <w:rPr>
          <w:rFonts w:ascii="Arial" w:hAnsi="Arial" w:cs="Arial"/>
          <w:b/>
          <w:sz w:val="22"/>
          <w:szCs w:val="22"/>
        </w:rPr>
        <w:t xml:space="preserve">                REPUBLIKA HRVATSKA</w:t>
      </w:r>
    </w:p>
    <w:p w:rsidR="00AA357D" w:rsidRPr="00FA5CE0" w:rsidRDefault="00AA357D" w:rsidP="00AA357D">
      <w:pPr>
        <w:pStyle w:val="Naslov3"/>
        <w:tabs>
          <w:tab w:val="center" w:pos="2268"/>
        </w:tabs>
        <w:spacing w:before="0" w:after="0"/>
        <w:rPr>
          <w:rFonts w:ascii="Arial" w:hAnsi="Arial" w:cs="Arial"/>
          <w:sz w:val="22"/>
          <w:szCs w:val="22"/>
        </w:rPr>
      </w:pPr>
      <w:r w:rsidRPr="00FA5CE0">
        <w:rPr>
          <w:rFonts w:ascii="Arial" w:hAnsi="Arial" w:cs="Arial"/>
          <w:sz w:val="22"/>
          <w:szCs w:val="22"/>
        </w:rPr>
        <w:t>BJELOVARSKO-BILOGORSKA ŽUPANIJA</w:t>
      </w:r>
    </w:p>
    <w:p w:rsidR="00AA357D" w:rsidRPr="00FA5CE0" w:rsidRDefault="00AA357D" w:rsidP="00AA357D">
      <w:pPr>
        <w:pStyle w:val="Naslov3"/>
        <w:tabs>
          <w:tab w:val="center" w:pos="2268"/>
        </w:tabs>
        <w:spacing w:before="0" w:after="0"/>
        <w:rPr>
          <w:rFonts w:ascii="Arial" w:hAnsi="Arial" w:cs="Arial"/>
          <w:sz w:val="22"/>
          <w:szCs w:val="22"/>
        </w:rPr>
      </w:pPr>
      <w:r w:rsidRPr="00FA5CE0">
        <w:rPr>
          <w:rFonts w:ascii="Arial" w:hAnsi="Arial" w:cs="Arial"/>
          <w:sz w:val="22"/>
          <w:szCs w:val="22"/>
        </w:rPr>
        <w:t xml:space="preserve">                     GRAD BJELOVAR</w:t>
      </w:r>
      <w:r w:rsidRPr="00FA5CE0">
        <w:rPr>
          <w:rFonts w:ascii="Arial" w:hAnsi="Arial" w:cs="Arial"/>
          <w:sz w:val="22"/>
          <w:szCs w:val="22"/>
        </w:rPr>
        <w:tab/>
      </w:r>
      <w:r w:rsidRPr="00FA5CE0">
        <w:rPr>
          <w:rFonts w:ascii="Arial" w:hAnsi="Arial" w:cs="Arial"/>
          <w:sz w:val="22"/>
          <w:szCs w:val="22"/>
        </w:rPr>
        <w:tab/>
      </w:r>
      <w:r w:rsidRPr="00FA5CE0">
        <w:rPr>
          <w:rFonts w:ascii="Arial" w:hAnsi="Arial" w:cs="Arial"/>
          <w:sz w:val="22"/>
          <w:szCs w:val="22"/>
        </w:rPr>
        <w:tab/>
        <w:t xml:space="preserve">                  </w:t>
      </w:r>
      <w:r w:rsidR="009F734C">
        <w:rPr>
          <w:rFonts w:ascii="Arial" w:hAnsi="Arial" w:cs="Arial"/>
          <w:sz w:val="22"/>
          <w:szCs w:val="22"/>
        </w:rPr>
        <w:t xml:space="preserve">       </w:t>
      </w:r>
    </w:p>
    <w:p w:rsidR="009F734C" w:rsidRPr="008F61F1" w:rsidRDefault="00AA357D" w:rsidP="00A2458F">
      <w:pPr>
        <w:pStyle w:val="Tijeloteksta"/>
        <w:ind w:firstLine="708"/>
        <w:rPr>
          <w:rFonts w:ascii="Arial" w:hAnsi="Arial" w:cs="Arial"/>
          <w:b/>
          <w:sz w:val="22"/>
          <w:szCs w:val="22"/>
        </w:rPr>
      </w:pPr>
      <w:r w:rsidRPr="00FA5CE0">
        <w:rPr>
          <w:rFonts w:ascii="Arial" w:hAnsi="Arial" w:cs="Arial"/>
          <w:b/>
          <w:sz w:val="22"/>
          <w:szCs w:val="22"/>
        </w:rPr>
        <w:t xml:space="preserve">         GRADSKO VIJEĆE </w:t>
      </w:r>
      <w:r w:rsidRPr="00FA5CE0">
        <w:rPr>
          <w:rFonts w:ascii="Arial" w:hAnsi="Arial" w:cs="Arial"/>
          <w:b/>
          <w:sz w:val="22"/>
          <w:szCs w:val="22"/>
        </w:rPr>
        <w:tab/>
      </w:r>
      <w:r w:rsidRPr="00FA5CE0">
        <w:rPr>
          <w:rFonts w:ascii="Arial" w:hAnsi="Arial" w:cs="Arial"/>
          <w:sz w:val="22"/>
          <w:szCs w:val="22"/>
        </w:rPr>
        <w:tab/>
      </w:r>
      <w:r w:rsidR="00A2458F">
        <w:rPr>
          <w:rFonts w:ascii="Arial" w:hAnsi="Arial" w:cs="Arial"/>
          <w:sz w:val="22"/>
          <w:szCs w:val="22"/>
        </w:rPr>
        <w:tab/>
      </w:r>
      <w:r w:rsidR="00A2458F">
        <w:rPr>
          <w:rFonts w:ascii="Arial" w:hAnsi="Arial" w:cs="Arial"/>
          <w:sz w:val="22"/>
          <w:szCs w:val="22"/>
        </w:rPr>
        <w:tab/>
      </w:r>
      <w:r w:rsidR="00A2458F">
        <w:rPr>
          <w:rFonts w:ascii="Arial" w:hAnsi="Arial" w:cs="Arial"/>
          <w:sz w:val="22"/>
          <w:szCs w:val="22"/>
        </w:rPr>
        <w:tab/>
      </w:r>
      <w:r w:rsidR="00A2458F">
        <w:rPr>
          <w:rFonts w:ascii="Arial" w:hAnsi="Arial" w:cs="Arial"/>
          <w:sz w:val="22"/>
          <w:szCs w:val="22"/>
        </w:rPr>
        <w:tab/>
      </w:r>
      <w:r w:rsidR="00A2458F" w:rsidRPr="00A2458F">
        <w:rPr>
          <w:rFonts w:ascii="Arial" w:hAnsi="Arial" w:cs="Arial"/>
          <w:b/>
          <w:sz w:val="22"/>
          <w:szCs w:val="22"/>
        </w:rPr>
        <w:t xml:space="preserve">NACRT </w:t>
      </w:r>
      <w:r w:rsidRPr="00FA5CE0">
        <w:rPr>
          <w:rFonts w:ascii="Arial" w:hAnsi="Arial" w:cs="Arial"/>
          <w:sz w:val="22"/>
          <w:szCs w:val="22"/>
        </w:rPr>
        <w:tab/>
      </w:r>
    </w:p>
    <w:p w:rsidR="00AA357D" w:rsidRDefault="00AA357D" w:rsidP="00AA357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3079F">
        <w:rPr>
          <w:rFonts w:ascii="Arial" w:hAnsi="Arial" w:cs="Arial"/>
          <w:sz w:val="22"/>
          <w:szCs w:val="22"/>
        </w:rPr>
        <w:t>Na temelju članka 23. stavka 1. Zakona o komunalno</w:t>
      </w:r>
      <w:r w:rsidR="007C2828">
        <w:rPr>
          <w:rFonts w:ascii="Arial" w:hAnsi="Arial" w:cs="Arial"/>
          <w:sz w:val="22"/>
          <w:szCs w:val="22"/>
        </w:rPr>
        <w:t>m gospoda</w:t>
      </w:r>
      <w:r w:rsidR="000D6707">
        <w:rPr>
          <w:rFonts w:ascii="Arial" w:hAnsi="Arial" w:cs="Arial"/>
          <w:sz w:val="22"/>
          <w:szCs w:val="22"/>
        </w:rPr>
        <w:t xml:space="preserve">rstvu </w:t>
      </w:r>
      <w:r w:rsidR="007C2828" w:rsidRPr="009245BD">
        <w:rPr>
          <w:rFonts w:ascii="Arial" w:hAnsi="Arial" w:cs="Arial"/>
          <w:sz w:val="22"/>
          <w:szCs w:val="22"/>
        </w:rPr>
        <w:t>("Narodne novine", broj  26</w:t>
      </w:r>
      <w:r w:rsidR="007C2828">
        <w:rPr>
          <w:rFonts w:ascii="Arial" w:hAnsi="Arial" w:cs="Arial"/>
          <w:sz w:val="22"/>
          <w:szCs w:val="22"/>
        </w:rPr>
        <w:t xml:space="preserve">/03 – pročišćeni tekst, 82/04, 178/04 i 38/09, 79/09,  49/11, </w:t>
      </w:r>
      <w:r w:rsidR="007C2828" w:rsidRPr="009245BD">
        <w:rPr>
          <w:rFonts w:ascii="Arial" w:hAnsi="Arial" w:cs="Arial"/>
          <w:sz w:val="22"/>
          <w:szCs w:val="22"/>
        </w:rPr>
        <w:t>144/12</w:t>
      </w:r>
      <w:r w:rsidR="007C2828">
        <w:rPr>
          <w:rFonts w:ascii="Arial" w:hAnsi="Arial" w:cs="Arial"/>
          <w:sz w:val="22"/>
          <w:szCs w:val="22"/>
        </w:rPr>
        <w:t>,</w:t>
      </w:r>
      <w:r w:rsidR="007C2828" w:rsidRPr="004D033C">
        <w:rPr>
          <w:rFonts w:ascii="Arial" w:hAnsi="Arial" w:cs="Arial"/>
          <w:sz w:val="22"/>
          <w:szCs w:val="22"/>
        </w:rPr>
        <w:t xml:space="preserve"> </w:t>
      </w:r>
      <w:r w:rsidR="007C2828">
        <w:rPr>
          <w:rFonts w:ascii="Arial" w:hAnsi="Arial" w:cs="Arial"/>
          <w:sz w:val="22"/>
          <w:szCs w:val="22"/>
        </w:rPr>
        <w:t xml:space="preserve">94/13, 153/13, </w:t>
      </w:r>
      <w:r w:rsidR="007C2828" w:rsidRPr="00477550">
        <w:rPr>
          <w:rFonts w:ascii="Arial" w:hAnsi="Arial" w:cs="Arial"/>
          <w:sz w:val="22"/>
          <w:szCs w:val="22"/>
        </w:rPr>
        <w:t>147/14</w:t>
      </w:r>
      <w:r w:rsidR="007C2828">
        <w:rPr>
          <w:rFonts w:ascii="Arial" w:hAnsi="Arial" w:cs="Arial"/>
          <w:sz w:val="22"/>
          <w:szCs w:val="22"/>
        </w:rPr>
        <w:t xml:space="preserve"> i 36/15</w:t>
      </w:r>
      <w:r w:rsidR="007C2828" w:rsidRPr="00477550">
        <w:rPr>
          <w:rFonts w:ascii="Arial" w:hAnsi="Arial" w:cs="Arial"/>
          <w:sz w:val="22"/>
          <w:szCs w:val="22"/>
        </w:rPr>
        <w:t>)</w:t>
      </w:r>
      <w:r w:rsidRPr="00D3079F">
        <w:rPr>
          <w:rFonts w:ascii="Arial" w:hAnsi="Arial" w:cs="Arial"/>
          <w:sz w:val="22"/>
          <w:szCs w:val="22"/>
        </w:rPr>
        <w:t xml:space="preserve"> i  članka</w:t>
      </w:r>
      <w:r w:rsidRPr="00192832">
        <w:rPr>
          <w:rFonts w:ascii="Arial" w:hAnsi="Arial" w:cs="Arial"/>
          <w:sz w:val="22"/>
          <w:szCs w:val="22"/>
        </w:rPr>
        <w:t xml:space="preserve"> 31. stavka 1.  točke 2.  Statuta Grada Bjelovara ("Službeni</w:t>
      </w:r>
      <w:r w:rsidRPr="00E769AF">
        <w:rPr>
          <w:rFonts w:ascii="Arial" w:hAnsi="Arial" w:cs="Arial"/>
          <w:sz w:val="22"/>
          <w:szCs w:val="22"/>
        </w:rPr>
        <w:t xml:space="preserve"> glasnik Grada Bjelovara", broj 2/13)  Gradsko vijeće Grada Bjelovara na _____ </w:t>
      </w:r>
      <w:r w:rsidR="007C2828">
        <w:rPr>
          <w:rFonts w:ascii="Arial" w:hAnsi="Arial" w:cs="Arial"/>
          <w:sz w:val="22"/>
          <w:szCs w:val="22"/>
        </w:rPr>
        <w:t>sjednici održanoj dana _____2017</w:t>
      </w:r>
      <w:r w:rsidRPr="00E769AF">
        <w:rPr>
          <w:rFonts w:ascii="Arial" w:hAnsi="Arial" w:cs="Arial"/>
          <w:sz w:val="22"/>
          <w:szCs w:val="22"/>
        </w:rPr>
        <w:t xml:space="preserve">. godine  donijelo je </w:t>
      </w:r>
    </w:p>
    <w:p w:rsidR="00AA357D" w:rsidRPr="00E769AF" w:rsidRDefault="00AA357D" w:rsidP="00AA357D">
      <w:pPr>
        <w:rPr>
          <w:rFonts w:ascii="Arial" w:hAnsi="Arial" w:cs="Arial"/>
          <w:b/>
          <w:bCs/>
          <w:sz w:val="22"/>
          <w:szCs w:val="22"/>
        </w:rPr>
      </w:pPr>
    </w:p>
    <w:p w:rsidR="00AA357D" w:rsidRPr="00E769AF" w:rsidRDefault="00AA357D" w:rsidP="00AA35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9AF">
        <w:rPr>
          <w:rFonts w:ascii="Arial" w:hAnsi="Arial" w:cs="Arial"/>
          <w:b/>
          <w:bCs/>
          <w:sz w:val="22"/>
          <w:szCs w:val="22"/>
        </w:rPr>
        <w:t>Odluku</w:t>
      </w:r>
    </w:p>
    <w:p w:rsidR="00AA357D" w:rsidRPr="00E769AF" w:rsidRDefault="00AA357D" w:rsidP="00AA357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9AF">
        <w:rPr>
          <w:rFonts w:ascii="Arial" w:hAnsi="Arial" w:cs="Arial"/>
          <w:b/>
          <w:bCs/>
          <w:sz w:val="22"/>
          <w:szCs w:val="22"/>
        </w:rPr>
        <w:t xml:space="preserve">o  izmjenama </w:t>
      </w:r>
      <w:r w:rsidR="00E71F7E">
        <w:rPr>
          <w:rFonts w:ascii="Arial" w:hAnsi="Arial" w:cs="Arial"/>
          <w:b/>
          <w:bCs/>
          <w:sz w:val="22"/>
          <w:szCs w:val="22"/>
        </w:rPr>
        <w:t xml:space="preserve">i dopunama </w:t>
      </w:r>
      <w:r w:rsidRPr="00E769AF">
        <w:rPr>
          <w:rFonts w:ascii="Arial" w:hAnsi="Arial" w:cs="Arial"/>
          <w:b/>
          <w:bCs/>
          <w:sz w:val="22"/>
          <w:szCs w:val="22"/>
        </w:rPr>
        <w:t>Odluke o komunalnoj naknadi</w:t>
      </w:r>
    </w:p>
    <w:p w:rsidR="00AA357D" w:rsidRPr="00E769AF" w:rsidRDefault="00AA357D" w:rsidP="002F226C">
      <w:pPr>
        <w:rPr>
          <w:rFonts w:ascii="Arial" w:hAnsi="Arial" w:cs="Arial"/>
          <w:b/>
          <w:bCs/>
          <w:sz w:val="22"/>
          <w:szCs w:val="22"/>
        </w:rPr>
      </w:pPr>
    </w:p>
    <w:p w:rsidR="00AA357D" w:rsidRPr="00E769AF" w:rsidRDefault="00AA357D" w:rsidP="00D378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69AF">
        <w:rPr>
          <w:rFonts w:ascii="Arial" w:hAnsi="Arial" w:cs="Arial"/>
          <w:b/>
          <w:bCs/>
          <w:sz w:val="22"/>
          <w:szCs w:val="22"/>
        </w:rPr>
        <w:t xml:space="preserve">Članak 1. </w:t>
      </w:r>
    </w:p>
    <w:p w:rsidR="000D6707" w:rsidRDefault="00AA357D" w:rsidP="007829E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769AF">
        <w:rPr>
          <w:rFonts w:ascii="Arial" w:hAnsi="Arial" w:cs="Arial"/>
          <w:bCs/>
          <w:sz w:val="22"/>
          <w:szCs w:val="22"/>
        </w:rPr>
        <w:t xml:space="preserve">U Odluci o komunalnoj </w:t>
      </w:r>
      <w:r w:rsidRPr="00192832">
        <w:rPr>
          <w:rFonts w:ascii="Arial" w:hAnsi="Arial" w:cs="Arial"/>
          <w:bCs/>
          <w:sz w:val="22"/>
          <w:szCs w:val="22"/>
        </w:rPr>
        <w:t>naknadi ("</w:t>
      </w:r>
      <w:r w:rsidR="007C2828">
        <w:rPr>
          <w:rFonts w:ascii="Arial" w:hAnsi="Arial" w:cs="Arial"/>
          <w:bCs/>
          <w:sz w:val="22"/>
          <w:szCs w:val="22"/>
        </w:rPr>
        <w:t xml:space="preserve">Službeni glasnik </w:t>
      </w:r>
      <w:r w:rsidR="007C2828" w:rsidRPr="00D378E7">
        <w:rPr>
          <w:rFonts w:ascii="Arial" w:hAnsi="Arial" w:cs="Arial"/>
          <w:bCs/>
          <w:sz w:val="22"/>
          <w:szCs w:val="22"/>
        </w:rPr>
        <w:t>Grada Bjelovara</w:t>
      </w:r>
      <w:r w:rsidR="00A2458F">
        <w:rPr>
          <w:rFonts w:ascii="Arial" w:hAnsi="Arial" w:cs="Arial"/>
          <w:bCs/>
          <w:sz w:val="22"/>
          <w:szCs w:val="22"/>
        </w:rPr>
        <w:t>",</w:t>
      </w:r>
      <w:r w:rsidR="007C2828" w:rsidRPr="00D378E7">
        <w:rPr>
          <w:rFonts w:ascii="Arial" w:hAnsi="Arial" w:cs="Arial"/>
          <w:bCs/>
          <w:sz w:val="22"/>
          <w:szCs w:val="22"/>
        </w:rPr>
        <w:t xml:space="preserve"> broj 4/00, 9/01, 11/01, </w:t>
      </w:r>
      <w:r w:rsidR="007361A0">
        <w:rPr>
          <w:rFonts w:ascii="Arial" w:hAnsi="Arial" w:cs="Arial"/>
          <w:bCs/>
          <w:sz w:val="22"/>
          <w:szCs w:val="22"/>
        </w:rPr>
        <w:t>2/05, 4/06 , 9/08, 3/11,  6/14,</w:t>
      </w:r>
      <w:r w:rsidR="007C2828" w:rsidRPr="00D378E7">
        <w:rPr>
          <w:rFonts w:ascii="Arial" w:hAnsi="Arial" w:cs="Arial"/>
          <w:bCs/>
          <w:sz w:val="22"/>
          <w:szCs w:val="22"/>
        </w:rPr>
        <w:t xml:space="preserve"> 4/15 i 2/16 - pročišćeni tekst</w:t>
      </w:r>
      <w:r w:rsidR="00FD306A" w:rsidRPr="00D378E7">
        <w:rPr>
          <w:rFonts w:ascii="Arial" w:hAnsi="Arial" w:cs="Arial"/>
          <w:bCs/>
          <w:sz w:val="22"/>
          <w:szCs w:val="22"/>
        </w:rPr>
        <w:t xml:space="preserve"> - u nastavku: Odluka)</w:t>
      </w:r>
      <w:r w:rsidRPr="00D378E7">
        <w:rPr>
          <w:rFonts w:ascii="Arial" w:hAnsi="Arial" w:cs="Arial"/>
          <w:bCs/>
          <w:sz w:val="22"/>
          <w:szCs w:val="22"/>
        </w:rPr>
        <w:t xml:space="preserve"> </w:t>
      </w:r>
      <w:r w:rsidR="00FD306A" w:rsidRPr="00D378E7">
        <w:rPr>
          <w:rFonts w:ascii="Arial" w:hAnsi="Arial" w:cs="Arial"/>
          <w:bCs/>
          <w:sz w:val="22"/>
          <w:szCs w:val="22"/>
        </w:rPr>
        <w:t xml:space="preserve"> u članku 6. </w:t>
      </w:r>
      <w:r w:rsidR="000D6707">
        <w:rPr>
          <w:rFonts w:ascii="Arial" w:hAnsi="Arial" w:cs="Arial"/>
          <w:bCs/>
          <w:sz w:val="22"/>
          <w:szCs w:val="22"/>
        </w:rPr>
        <w:t>stavak 1. mijenja se i glasi:</w:t>
      </w:r>
    </w:p>
    <w:p w:rsidR="000D6707" w:rsidRDefault="00693063" w:rsidP="007829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"(1) </w:t>
      </w:r>
      <w:r w:rsidR="000D6707" w:rsidRPr="00B61D7D">
        <w:rPr>
          <w:rFonts w:ascii="Arial" w:hAnsi="Arial" w:cs="Arial"/>
          <w:sz w:val="22"/>
          <w:szCs w:val="22"/>
        </w:rPr>
        <w:t xml:space="preserve">Rješenje o komunalnoj naknadi za svakog pojedinog obveznika donosi Upravni </w:t>
      </w:r>
    </w:p>
    <w:p w:rsidR="000D6707" w:rsidRPr="00B61D7D" w:rsidRDefault="000D6707" w:rsidP="007829EC">
      <w:pPr>
        <w:jc w:val="both"/>
        <w:rPr>
          <w:rFonts w:ascii="Arial" w:hAnsi="Arial" w:cs="Arial"/>
          <w:sz w:val="22"/>
          <w:szCs w:val="22"/>
        </w:rPr>
      </w:pPr>
      <w:r w:rsidRPr="00B61D7D">
        <w:rPr>
          <w:rFonts w:ascii="Arial" w:hAnsi="Arial" w:cs="Arial"/>
          <w:sz w:val="22"/>
          <w:szCs w:val="22"/>
        </w:rPr>
        <w:t>odje</w:t>
      </w:r>
      <w:r>
        <w:rPr>
          <w:rFonts w:ascii="Arial" w:hAnsi="Arial" w:cs="Arial"/>
          <w:sz w:val="22"/>
          <w:szCs w:val="22"/>
        </w:rPr>
        <w:t>l za financije i javne prihode (</w:t>
      </w:r>
      <w:r w:rsidRPr="00B61D7D">
        <w:rPr>
          <w:rFonts w:ascii="Arial" w:hAnsi="Arial" w:cs="Arial"/>
          <w:sz w:val="22"/>
          <w:szCs w:val="22"/>
        </w:rPr>
        <w:t>u nastavku: Upravni odjel) za kalendarsku godinu do 31. ožujka tekuće godine s obavezom plaćanja za tekuću godinu i nadalje.</w:t>
      </w:r>
      <w:r w:rsidR="00693063">
        <w:rPr>
          <w:rFonts w:ascii="Arial" w:hAnsi="Arial" w:cs="Arial"/>
          <w:sz w:val="22"/>
          <w:szCs w:val="22"/>
        </w:rPr>
        <w:t>"</w:t>
      </w:r>
    </w:p>
    <w:p w:rsidR="003712BD" w:rsidRDefault="003712BD" w:rsidP="002A57C6">
      <w:pPr>
        <w:jc w:val="both"/>
        <w:rPr>
          <w:rFonts w:ascii="Arial" w:hAnsi="Arial" w:cs="Arial"/>
          <w:sz w:val="22"/>
          <w:szCs w:val="22"/>
        </w:rPr>
      </w:pPr>
    </w:p>
    <w:p w:rsidR="002A57C6" w:rsidRPr="002A57C6" w:rsidRDefault="002A57C6" w:rsidP="002A57C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2</w:t>
      </w:r>
      <w:r w:rsidRPr="00E769AF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3712BD" w:rsidRPr="002A57C6" w:rsidRDefault="003712BD" w:rsidP="002A57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A57C6">
        <w:rPr>
          <w:rFonts w:ascii="Arial" w:hAnsi="Arial" w:cs="Arial"/>
          <w:sz w:val="22"/>
          <w:szCs w:val="22"/>
        </w:rPr>
        <w:t>U članku 7. stavak 5</w:t>
      </w:r>
      <w:r w:rsidR="002A57C6" w:rsidRPr="002A57C6">
        <w:rPr>
          <w:rFonts w:ascii="Arial" w:hAnsi="Arial" w:cs="Arial"/>
          <w:sz w:val="22"/>
          <w:szCs w:val="22"/>
        </w:rPr>
        <w:t>.</w:t>
      </w:r>
      <w:r w:rsidRPr="002A57C6">
        <w:rPr>
          <w:rFonts w:ascii="Arial" w:hAnsi="Arial" w:cs="Arial"/>
          <w:sz w:val="22"/>
          <w:szCs w:val="22"/>
        </w:rPr>
        <w:t xml:space="preserve">  Odluke mijenja se i glasi:</w:t>
      </w:r>
    </w:p>
    <w:p w:rsidR="002A57C6" w:rsidRPr="002A57C6" w:rsidRDefault="00945946" w:rsidP="007829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</w:t>
      </w:r>
      <w:r w:rsidR="003712BD" w:rsidRPr="002A57C6">
        <w:rPr>
          <w:rFonts w:ascii="Arial" w:hAnsi="Arial" w:cs="Arial"/>
          <w:sz w:val="22"/>
          <w:szCs w:val="22"/>
        </w:rPr>
        <w:t>U slučaju nepl</w:t>
      </w:r>
      <w:r w:rsidR="006633FE">
        <w:rPr>
          <w:rFonts w:ascii="Arial" w:hAnsi="Arial" w:cs="Arial"/>
          <w:sz w:val="22"/>
          <w:szCs w:val="22"/>
        </w:rPr>
        <w:t>aćanja komunalne naknade izvršno</w:t>
      </w:r>
      <w:r w:rsidR="003712BD" w:rsidRPr="002A57C6">
        <w:rPr>
          <w:rFonts w:ascii="Arial" w:hAnsi="Arial" w:cs="Arial"/>
          <w:sz w:val="22"/>
          <w:szCs w:val="22"/>
        </w:rPr>
        <w:t xml:space="preserve"> r</w:t>
      </w:r>
      <w:r w:rsidR="006633FE">
        <w:rPr>
          <w:rFonts w:ascii="Arial" w:hAnsi="Arial" w:cs="Arial"/>
          <w:sz w:val="22"/>
          <w:szCs w:val="22"/>
        </w:rPr>
        <w:t>ješenje</w:t>
      </w:r>
      <w:r w:rsidR="002A57C6" w:rsidRPr="002A57C6">
        <w:rPr>
          <w:rFonts w:ascii="Arial" w:hAnsi="Arial" w:cs="Arial"/>
          <w:sz w:val="22"/>
          <w:szCs w:val="22"/>
        </w:rPr>
        <w:t xml:space="preserve"> o komunalnoj naknadi </w:t>
      </w:r>
    </w:p>
    <w:p w:rsidR="00945946" w:rsidRDefault="007829EC" w:rsidP="007829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izvršit će</w:t>
      </w:r>
      <w:r w:rsidR="000D6707">
        <w:rPr>
          <w:rFonts w:ascii="Arial" w:hAnsi="Arial" w:cs="Arial"/>
          <w:sz w:val="22"/>
          <w:szCs w:val="22"/>
        </w:rPr>
        <w:t xml:space="preserve"> Upravni odjel </w:t>
      </w:r>
      <w:r w:rsidR="00945946">
        <w:rPr>
          <w:rFonts w:ascii="Arial" w:hAnsi="Arial" w:cs="Arial"/>
          <w:sz w:val="22"/>
          <w:szCs w:val="22"/>
        </w:rPr>
        <w:t>sukladno odredbama Zakona   o</w:t>
      </w:r>
      <w:r w:rsidR="00945946" w:rsidRPr="002A57C6">
        <w:rPr>
          <w:rFonts w:ascii="Arial" w:hAnsi="Arial" w:cs="Arial"/>
          <w:sz w:val="22"/>
          <w:szCs w:val="22"/>
        </w:rPr>
        <w:t xml:space="preserve"> komunalnom gospodarstvu</w:t>
      </w:r>
      <w:r w:rsidR="00945946">
        <w:rPr>
          <w:rFonts w:ascii="Arial" w:hAnsi="Arial" w:cs="Arial"/>
          <w:sz w:val="22"/>
          <w:szCs w:val="22"/>
        </w:rPr>
        <w:t>".</w:t>
      </w:r>
    </w:p>
    <w:p w:rsidR="003C10D8" w:rsidRDefault="003C10D8" w:rsidP="007829EC">
      <w:pPr>
        <w:jc w:val="both"/>
        <w:rPr>
          <w:rFonts w:ascii="Arial" w:hAnsi="Arial" w:cs="Arial"/>
          <w:sz w:val="22"/>
          <w:szCs w:val="22"/>
        </w:rPr>
      </w:pPr>
    </w:p>
    <w:p w:rsidR="005A646F" w:rsidRPr="00A2458F" w:rsidRDefault="002A57C6" w:rsidP="00A2458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Članak 3</w:t>
      </w:r>
      <w:r w:rsidR="00FD306A" w:rsidRPr="00FD306A">
        <w:rPr>
          <w:rFonts w:ascii="Arial" w:hAnsi="Arial" w:cs="Arial"/>
          <w:b/>
          <w:bCs/>
          <w:sz w:val="22"/>
          <w:szCs w:val="22"/>
        </w:rPr>
        <w:t>.</w:t>
      </w:r>
      <w:r w:rsidR="003C10D8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A2458F" w:rsidRDefault="00A2458F" w:rsidP="00A2458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Iza članka 13. dodaje se novi članak 13a koji glasi:</w:t>
      </w:r>
    </w:p>
    <w:p w:rsidR="00A2458F" w:rsidRDefault="00A2458F" w:rsidP="00A2458F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(1) Pravo na djelomično ili potpuno oslobađanje od plaćanja komunalne naknade</w:t>
      </w:r>
      <w:r w:rsidR="009737F9">
        <w:rPr>
          <w:rFonts w:ascii="Arial" w:hAnsi="Arial" w:cs="Arial"/>
          <w:bCs/>
          <w:sz w:val="22"/>
          <w:szCs w:val="22"/>
        </w:rPr>
        <w:t xml:space="preserve"> pod uvjetima propisanim odredbama ovog članka </w:t>
      </w:r>
      <w:r>
        <w:rPr>
          <w:rFonts w:ascii="Arial" w:hAnsi="Arial" w:cs="Arial"/>
          <w:bCs/>
          <w:sz w:val="22"/>
          <w:szCs w:val="22"/>
        </w:rPr>
        <w:t>može ostvarivati 5 godina od dana početka obavljanja djelatnosti  obveznik plaćanja komunalne naknade inozemna ili tuzemna pravna osoba ili obrtnik  u građevini za koju je akt za gradnju izdan nakon 01.01.2018. godine  za poslovni prostor u kojem se obavlja:</w:t>
      </w:r>
    </w:p>
    <w:p w:rsidR="00A2458F" w:rsidRDefault="00A2458F" w:rsidP="00A2458F">
      <w:pPr>
        <w:pStyle w:val="Odlomakpopisa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1.1. djelatnost iz područja </w:t>
      </w:r>
      <w:r w:rsidRPr="0074541E">
        <w:rPr>
          <w:rFonts w:ascii="Arial" w:hAnsi="Arial" w:cs="Arial"/>
          <w:sz w:val="22"/>
          <w:szCs w:val="22"/>
        </w:rPr>
        <w:t>informatičke tehnologije (IT sektor</w:t>
      </w:r>
      <w:r>
        <w:rPr>
          <w:rFonts w:ascii="Arial" w:hAnsi="Arial" w:cs="Arial"/>
          <w:sz w:val="22"/>
          <w:szCs w:val="22"/>
        </w:rPr>
        <w:t>)</w:t>
      </w:r>
    </w:p>
    <w:p w:rsidR="00A2458F" w:rsidRDefault="00A2458F" w:rsidP="00A2458F">
      <w:pPr>
        <w:pStyle w:val="Odlomakpopisa"/>
        <w:ind w:left="10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1.2. proizvodna i/ili prerađivačka djelatnost </w:t>
      </w:r>
    </w:p>
    <w:p w:rsidR="00A2458F" w:rsidRPr="00AB4B37" w:rsidRDefault="00A2458F" w:rsidP="00A24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1.3.poljoprivredna djelatnost (za </w:t>
      </w:r>
      <w:r>
        <w:rPr>
          <w:rFonts w:ascii="Arial" w:hAnsi="Arial" w:cs="Arial"/>
          <w:sz w:val="22"/>
          <w:szCs w:val="22"/>
        </w:rPr>
        <w:t>proizvodnu građevinu na gospodarstvu, građevinu</w:t>
      </w:r>
      <w:r w:rsidRPr="00A71203">
        <w:rPr>
          <w:rFonts w:ascii="Arial" w:hAnsi="Arial" w:cs="Arial"/>
          <w:sz w:val="22"/>
          <w:szCs w:val="22"/>
        </w:rPr>
        <w:t xml:space="preserve">  za preradu, skladištenje, doradu i proda</w:t>
      </w:r>
      <w:r>
        <w:rPr>
          <w:rFonts w:ascii="Arial" w:hAnsi="Arial" w:cs="Arial"/>
          <w:sz w:val="22"/>
          <w:szCs w:val="22"/>
        </w:rPr>
        <w:t>ju poljoprivrednih proizvoda,  građevinu</w:t>
      </w:r>
      <w:r w:rsidRPr="00A71203">
        <w:rPr>
          <w:rFonts w:ascii="Arial" w:hAnsi="Arial" w:cs="Arial"/>
          <w:sz w:val="22"/>
          <w:szCs w:val="22"/>
        </w:rPr>
        <w:t xml:space="preserve">  za uzgoj stoke i peradi</w:t>
      </w:r>
      <w:r>
        <w:rPr>
          <w:rFonts w:ascii="Arial" w:hAnsi="Arial" w:cs="Arial"/>
          <w:sz w:val="22"/>
          <w:szCs w:val="22"/>
        </w:rPr>
        <w:t>)</w:t>
      </w:r>
    </w:p>
    <w:p w:rsidR="00A2458F" w:rsidRDefault="00A2458F" w:rsidP="00A2458F">
      <w:pPr>
        <w:pStyle w:val="StandardWeb"/>
        <w:spacing w:line="24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F3A52">
        <w:rPr>
          <w:rFonts w:ascii="Arial" w:hAnsi="Arial" w:cs="Arial"/>
          <w:bCs/>
          <w:color w:val="auto"/>
          <w:sz w:val="22"/>
          <w:szCs w:val="22"/>
        </w:rPr>
        <w:t xml:space="preserve">      1.4</w:t>
      </w:r>
      <w:r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Pr="00BF3A52">
        <w:rPr>
          <w:rFonts w:ascii="Arial" w:hAnsi="Arial" w:cs="Arial"/>
          <w:bCs/>
          <w:color w:val="auto"/>
          <w:sz w:val="22"/>
          <w:szCs w:val="22"/>
        </w:rPr>
        <w:t xml:space="preserve">turistička djelatnost </w:t>
      </w:r>
      <w:r w:rsidRPr="00BF3A52">
        <w:rPr>
          <w:rFonts w:ascii="Arial" w:hAnsi="Arial" w:cs="Arial"/>
          <w:color w:val="auto"/>
          <w:sz w:val="22"/>
          <w:szCs w:val="22"/>
        </w:rPr>
        <w:t>(za  hotel, motel, hostel, toplice, bazen, s</w:t>
      </w:r>
      <w:r>
        <w:rPr>
          <w:rFonts w:ascii="Arial" w:hAnsi="Arial" w:cs="Arial"/>
          <w:color w:val="auto"/>
          <w:sz w:val="22"/>
          <w:szCs w:val="22"/>
        </w:rPr>
        <w:t xml:space="preserve">portsko - rekreacijski  centar) i </w:t>
      </w:r>
    </w:p>
    <w:p w:rsidR="00A2458F" w:rsidRPr="00A2458F" w:rsidRDefault="00A2458F" w:rsidP="00A2458F">
      <w:pPr>
        <w:pStyle w:val="StandardWeb"/>
        <w:spacing w:line="24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1.5. za poslovnu građevinu namjene trgovački centar zatvorenog tipa u kojoj  se </w:t>
      </w:r>
      <w:r w:rsidRPr="00A2458F">
        <w:rPr>
          <w:rFonts w:ascii="Arial" w:hAnsi="Arial" w:cs="Arial"/>
          <w:color w:val="auto"/>
          <w:sz w:val="22"/>
          <w:szCs w:val="22"/>
        </w:rPr>
        <w:t xml:space="preserve">obavlja promet pretežito neprehrambenim proizvodima (isključujući </w:t>
      </w:r>
      <w:proofErr w:type="spellStart"/>
      <w:r w:rsidRPr="00A2458F">
        <w:rPr>
          <w:rFonts w:ascii="Arial" w:hAnsi="Arial" w:cs="Arial"/>
          <w:color w:val="auto"/>
          <w:sz w:val="22"/>
          <w:szCs w:val="22"/>
        </w:rPr>
        <w:t>retail</w:t>
      </w:r>
      <w:proofErr w:type="spellEnd"/>
      <w:r w:rsidRPr="00A2458F">
        <w:rPr>
          <w:rFonts w:ascii="Arial" w:hAnsi="Arial" w:cs="Arial"/>
          <w:color w:val="auto"/>
          <w:sz w:val="22"/>
          <w:szCs w:val="22"/>
        </w:rPr>
        <w:t xml:space="preserve"> centar), a koja ima  minimalnu površinu trgovačkog prostora 10. 000m². </w:t>
      </w:r>
    </w:p>
    <w:p w:rsidR="00D056DD" w:rsidRDefault="00A2458F" w:rsidP="009737F9">
      <w:pPr>
        <w:ind w:firstLine="708"/>
        <w:rPr>
          <w:rFonts w:ascii="Arial" w:hAnsi="Arial" w:cs="Arial"/>
          <w:sz w:val="22"/>
          <w:szCs w:val="22"/>
        </w:rPr>
      </w:pPr>
      <w:r w:rsidRPr="00A2458F">
        <w:rPr>
          <w:rFonts w:ascii="Arial" w:hAnsi="Arial" w:cs="Arial"/>
          <w:sz w:val="22"/>
          <w:szCs w:val="22"/>
        </w:rPr>
        <w:t xml:space="preserve">(2) Iznos oslobađanja od plaćanja komunalne naknade  smatra se potporom male vrijednosti (De </w:t>
      </w:r>
      <w:proofErr w:type="spellStart"/>
      <w:r w:rsidRPr="00A2458F">
        <w:rPr>
          <w:rFonts w:ascii="Arial" w:hAnsi="Arial" w:cs="Arial"/>
          <w:sz w:val="22"/>
          <w:szCs w:val="22"/>
        </w:rPr>
        <w:t>minimis</w:t>
      </w:r>
      <w:proofErr w:type="spellEnd"/>
      <w:r w:rsidRPr="00A2458F">
        <w:rPr>
          <w:rFonts w:ascii="Arial" w:hAnsi="Arial" w:cs="Arial"/>
          <w:sz w:val="22"/>
          <w:szCs w:val="22"/>
        </w:rPr>
        <w:t xml:space="preserve"> potporom).</w:t>
      </w:r>
    </w:p>
    <w:p w:rsidR="009737F9" w:rsidRDefault="00D056DD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2458F">
        <w:rPr>
          <w:rFonts w:ascii="Arial" w:hAnsi="Arial" w:cs="Arial"/>
          <w:sz w:val="22"/>
          <w:szCs w:val="22"/>
        </w:rPr>
        <w:t xml:space="preserve">  (3</w:t>
      </w:r>
      <w:r w:rsidR="00A2458F" w:rsidRPr="00A2458F">
        <w:rPr>
          <w:rFonts w:ascii="Arial" w:hAnsi="Arial" w:cs="Arial"/>
          <w:sz w:val="22"/>
          <w:szCs w:val="22"/>
        </w:rPr>
        <w:t xml:space="preserve">) Iznos koji </w:t>
      </w:r>
      <w:r w:rsidR="009737F9">
        <w:rPr>
          <w:rFonts w:ascii="Arial" w:hAnsi="Arial" w:cs="Arial"/>
          <w:sz w:val="22"/>
          <w:szCs w:val="22"/>
        </w:rPr>
        <w:t>bi poduzetnik mogao</w:t>
      </w:r>
      <w:r w:rsidR="00A2458F" w:rsidRPr="00A2458F">
        <w:rPr>
          <w:rFonts w:ascii="Arial" w:hAnsi="Arial" w:cs="Arial"/>
          <w:sz w:val="22"/>
          <w:szCs w:val="22"/>
        </w:rPr>
        <w:t xml:space="preserve"> ostvariti  oslobađanjem od plaćan</w:t>
      </w:r>
      <w:r w:rsidR="009737F9">
        <w:rPr>
          <w:rFonts w:ascii="Arial" w:hAnsi="Arial" w:cs="Arial"/>
          <w:sz w:val="22"/>
          <w:szCs w:val="22"/>
        </w:rPr>
        <w:t xml:space="preserve">ja komunalne naknade  </w:t>
      </w:r>
      <w:r w:rsidR="00A2458F" w:rsidRPr="00A2458F">
        <w:rPr>
          <w:rFonts w:ascii="Arial" w:hAnsi="Arial" w:cs="Arial"/>
          <w:sz w:val="22"/>
          <w:szCs w:val="22"/>
        </w:rPr>
        <w:t>ne  smije  biti veći  od   iznosa 200.000</w:t>
      </w:r>
      <w:r w:rsidR="00FE5282">
        <w:rPr>
          <w:rFonts w:ascii="Arial" w:hAnsi="Arial" w:cs="Arial"/>
          <w:sz w:val="22"/>
          <w:szCs w:val="22"/>
        </w:rPr>
        <w:t>,00</w:t>
      </w:r>
      <w:r w:rsidR="00A2458F" w:rsidRPr="00A2458F">
        <w:rPr>
          <w:rFonts w:ascii="Arial" w:hAnsi="Arial" w:cs="Arial"/>
          <w:sz w:val="22"/>
          <w:szCs w:val="22"/>
        </w:rPr>
        <w:t xml:space="preserve"> eura izraženo u  kunskoj protuvrijednosti po srednjem tečaju NBH na dan podnošenja zahtjeva za oslobađanje </w:t>
      </w:r>
      <w:r w:rsidR="009737F9">
        <w:rPr>
          <w:rFonts w:ascii="Arial" w:hAnsi="Arial" w:cs="Arial"/>
          <w:sz w:val="22"/>
          <w:szCs w:val="22"/>
        </w:rPr>
        <w:t xml:space="preserve">od plaćanja komunalne naknade </w:t>
      </w:r>
      <w:r w:rsidR="00A2458F" w:rsidRPr="00A2458F">
        <w:rPr>
          <w:rFonts w:ascii="Arial" w:hAnsi="Arial" w:cs="Arial"/>
          <w:sz w:val="22"/>
          <w:szCs w:val="22"/>
        </w:rPr>
        <w:t xml:space="preserve"> računajući sve  potpore male vrijednosti koje je poduzetnik  ostvario u tri godine  (godina u kojoj je podnio zahtjev za oslobađanje i prethodne dvije fiskalne  godine).  </w:t>
      </w:r>
    </w:p>
    <w:p w:rsidR="009737F9" w:rsidRDefault="009737F9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</w:p>
    <w:p w:rsidR="009737F9" w:rsidRDefault="009737F9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</w:p>
    <w:p w:rsidR="00A2458F" w:rsidRPr="00A2458F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 w:rsidRPr="00A2458F">
        <w:rPr>
          <w:rFonts w:ascii="Arial" w:hAnsi="Arial" w:cs="Arial"/>
          <w:sz w:val="22"/>
          <w:szCs w:val="22"/>
        </w:rPr>
        <w:lastRenderedPageBreak/>
        <w:tab/>
      </w:r>
    </w:p>
    <w:p w:rsidR="00A2458F" w:rsidRPr="00A2458F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(4) </w:t>
      </w:r>
      <w:r w:rsidR="00FE5282">
        <w:rPr>
          <w:rFonts w:ascii="Arial" w:hAnsi="Arial" w:cs="Arial"/>
          <w:sz w:val="22"/>
          <w:szCs w:val="22"/>
        </w:rPr>
        <w:t xml:space="preserve">U slučaju da </w:t>
      </w:r>
      <w:r w:rsidRPr="00A2458F">
        <w:rPr>
          <w:rFonts w:ascii="Arial" w:hAnsi="Arial" w:cs="Arial"/>
          <w:sz w:val="22"/>
          <w:szCs w:val="22"/>
        </w:rPr>
        <w:t xml:space="preserve"> se u postupku</w:t>
      </w:r>
      <w:r w:rsidR="00FE5282">
        <w:rPr>
          <w:rFonts w:ascii="Arial" w:hAnsi="Arial" w:cs="Arial"/>
          <w:sz w:val="22"/>
          <w:szCs w:val="22"/>
        </w:rPr>
        <w:t xml:space="preserve"> razmatranja i </w:t>
      </w:r>
      <w:r w:rsidRPr="00A2458F">
        <w:rPr>
          <w:rFonts w:ascii="Arial" w:hAnsi="Arial" w:cs="Arial"/>
          <w:sz w:val="22"/>
          <w:szCs w:val="22"/>
        </w:rPr>
        <w:t xml:space="preserve"> donošenja rješenja o oslobađanju od plaćanja </w:t>
      </w:r>
      <w:r w:rsidR="009737F9">
        <w:rPr>
          <w:rFonts w:ascii="Arial" w:hAnsi="Arial" w:cs="Arial"/>
          <w:sz w:val="22"/>
          <w:szCs w:val="22"/>
        </w:rPr>
        <w:t xml:space="preserve">komunalne naknade  </w:t>
      </w:r>
      <w:r w:rsidRPr="00A2458F">
        <w:rPr>
          <w:rFonts w:ascii="Arial" w:hAnsi="Arial" w:cs="Arial"/>
          <w:sz w:val="22"/>
          <w:szCs w:val="22"/>
        </w:rPr>
        <w:t>utvrdi da bi iznos oslobođenja od komunalne naknade  bio veći  od iznosa iz prethodnog stavka obveznik komunalne naknade iz stavka 1. ovog članka  oslobodit će se plaćanja komunalne naknade u razmjernom djelu</w:t>
      </w:r>
      <w:r w:rsidR="009737F9">
        <w:rPr>
          <w:rFonts w:ascii="Arial" w:hAnsi="Arial" w:cs="Arial"/>
          <w:sz w:val="22"/>
          <w:szCs w:val="22"/>
        </w:rPr>
        <w:t xml:space="preserve"> (do iznosa 200.000</w:t>
      </w:r>
      <w:r w:rsidR="00FE5282">
        <w:rPr>
          <w:rFonts w:ascii="Arial" w:hAnsi="Arial" w:cs="Arial"/>
          <w:sz w:val="22"/>
          <w:szCs w:val="22"/>
        </w:rPr>
        <w:t>,00</w:t>
      </w:r>
      <w:r w:rsidR="009737F9">
        <w:rPr>
          <w:rFonts w:ascii="Arial" w:hAnsi="Arial" w:cs="Arial"/>
          <w:sz w:val="22"/>
          <w:szCs w:val="22"/>
        </w:rPr>
        <w:t xml:space="preserve"> eura </w:t>
      </w:r>
      <w:r w:rsidR="009737F9" w:rsidRPr="00A2458F">
        <w:rPr>
          <w:rFonts w:ascii="Arial" w:hAnsi="Arial" w:cs="Arial"/>
          <w:sz w:val="22"/>
          <w:szCs w:val="22"/>
        </w:rPr>
        <w:t xml:space="preserve">izraženo u  kunskoj protuvrijednosti po srednjem tečaju NBH na dan podnošenja zahtjeva za oslobađanje </w:t>
      </w:r>
      <w:r w:rsidR="009737F9">
        <w:rPr>
          <w:rFonts w:ascii="Arial" w:hAnsi="Arial" w:cs="Arial"/>
          <w:sz w:val="22"/>
          <w:szCs w:val="22"/>
        </w:rPr>
        <w:t>od plaćanja)</w:t>
      </w:r>
      <w:r w:rsidRPr="00A2458F">
        <w:rPr>
          <w:rFonts w:ascii="Arial" w:hAnsi="Arial" w:cs="Arial"/>
          <w:sz w:val="22"/>
          <w:szCs w:val="22"/>
        </w:rPr>
        <w:tab/>
      </w:r>
    </w:p>
    <w:p w:rsidR="009737F9" w:rsidRDefault="00A2458F" w:rsidP="00A2458F">
      <w:pPr>
        <w:pStyle w:val="Odlomakpopis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056DD">
        <w:rPr>
          <w:rFonts w:ascii="Arial" w:hAnsi="Arial" w:cs="Arial"/>
          <w:sz w:val="22"/>
          <w:szCs w:val="22"/>
        </w:rPr>
        <w:t>Obveznik iz</w:t>
      </w:r>
      <w:r w:rsidR="003217E7">
        <w:rPr>
          <w:rFonts w:ascii="Arial" w:hAnsi="Arial" w:cs="Arial"/>
          <w:sz w:val="22"/>
          <w:szCs w:val="22"/>
        </w:rPr>
        <w:t xml:space="preserve"> stavka 1. ovog članka zahtjev</w:t>
      </w:r>
      <w:r w:rsidRPr="00D056DD">
        <w:rPr>
          <w:rFonts w:ascii="Arial" w:hAnsi="Arial" w:cs="Arial"/>
          <w:sz w:val="22"/>
          <w:szCs w:val="22"/>
        </w:rPr>
        <w:t xml:space="preserve"> za oslobađanje od plaćanja </w:t>
      </w:r>
      <w:r w:rsidRPr="009737F9">
        <w:rPr>
          <w:rFonts w:ascii="Arial" w:hAnsi="Arial" w:cs="Arial"/>
          <w:sz w:val="22"/>
          <w:szCs w:val="22"/>
        </w:rPr>
        <w:t xml:space="preserve">komunalne </w:t>
      </w:r>
    </w:p>
    <w:p w:rsidR="00A2458F" w:rsidRPr="009737F9" w:rsidRDefault="003217E7" w:rsidP="009737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naknade </w:t>
      </w:r>
      <w:r w:rsidR="009737F9">
        <w:rPr>
          <w:rFonts w:ascii="Arial" w:hAnsi="Arial" w:cs="Arial"/>
          <w:sz w:val="22"/>
          <w:szCs w:val="22"/>
        </w:rPr>
        <w:t xml:space="preserve"> podnosi</w:t>
      </w:r>
      <w:r w:rsidR="00A2458F" w:rsidRPr="009737F9">
        <w:rPr>
          <w:rFonts w:ascii="Arial" w:hAnsi="Arial" w:cs="Arial"/>
          <w:sz w:val="22"/>
          <w:szCs w:val="22"/>
        </w:rPr>
        <w:t xml:space="preserve">  Upravnom odjelu u  roku 15 dana od dana zaprimanja rješenja o obvezi plaćanja kom</w:t>
      </w:r>
      <w:r w:rsidR="009737F9">
        <w:rPr>
          <w:rFonts w:ascii="Arial" w:hAnsi="Arial" w:cs="Arial"/>
          <w:sz w:val="22"/>
          <w:szCs w:val="22"/>
        </w:rPr>
        <w:t>unalne naknade za tekuću godinu.</w:t>
      </w:r>
    </w:p>
    <w:p w:rsidR="00A2458F" w:rsidRPr="00A2458F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056DD">
        <w:rPr>
          <w:rFonts w:ascii="Arial" w:hAnsi="Arial" w:cs="Arial"/>
          <w:sz w:val="22"/>
          <w:szCs w:val="22"/>
        </w:rPr>
        <w:t xml:space="preserve">   (6)</w:t>
      </w:r>
      <w:r w:rsidRPr="00A2458F">
        <w:rPr>
          <w:rFonts w:ascii="Arial" w:hAnsi="Arial" w:cs="Arial"/>
          <w:sz w:val="22"/>
          <w:szCs w:val="22"/>
        </w:rPr>
        <w:t xml:space="preserve"> Obveznik</w:t>
      </w:r>
      <w:r w:rsidR="003217E7">
        <w:rPr>
          <w:rFonts w:ascii="Arial" w:hAnsi="Arial" w:cs="Arial"/>
          <w:sz w:val="22"/>
          <w:szCs w:val="22"/>
        </w:rPr>
        <w:t xml:space="preserve"> iz stavka 1. ovog članka </w:t>
      </w:r>
      <w:r w:rsidRPr="00A2458F">
        <w:rPr>
          <w:rFonts w:ascii="Arial" w:hAnsi="Arial" w:cs="Arial"/>
          <w:sz w:val="22"/>
          <w:szCs w:val="22"/>
        </w:rPr>
        <w:t xml:space="preserve"> </w:t>
      </w:r>
      <w:r w:rsidR="003217E7">
        <w:rPr>
          <w:rFonts w:ascii="Arial" w:hAnsi="Arial" w:cs="Arial"/>
          <w:sz w:val="22"/>
          <w:szCs w:val="22"/>
        </w:rPr>
        <w:t xml:space="preserve">prvom </w:t>
      </w:r>
      <w:r w:rsidRPr="00A2458F">
        <w:rPr>
          <w:rFonts w:ascii="Arial" w:hAnsi="Arial" w:cs="Arial"/>
          <w:sz w:val="22"/>
          <w:szCs w:val="22"/>
        </w:rPr>
        <w:t xml:space="preserve">zahtjevu  za oslobađanje od plaćanja </w:t>
      </w:r>
      <w:r w:rsidR="003217E7">
        <w:rPr>
          <w:rFonts w:ascii="Arial" w:hAnsi="Arial" w:cs="Arial"/>
          <w:sz w:val="22"/>
          <w:szCs w:val="22"/>
        </w:rPr>
        <w:t xml:space="preserve">komunalne naknade </w:t>
      </w:r>
      <w:r w:rsidRPr="00A2458F">
        <w:rPr>
          <w:rFonts w:ascii="Arial" w:hAnsi="Arial" w:cs="Arial"/>
          <w:sz w:val="22"/>
          <w:szCs w:val="22"/>
        </w:rPr>
        <w:t xml:space="preserve">mora priložiti  izjavu  o korištenim </w:t>
      </w:r>
      <w:r w:rsidR="009737F9">
        <w:rPr>
          <w:rFonts w:ascii="Arial" w:hAnsi="Arial" w:cs="Arial"/>
          <w:sz w:val="22"/>
          <w:szCs w:val="22"/>
        </w:rPr>
        <w:t>potporama male vrijednosti</w:t>
      </w:r>
      <w:r w:rsidR="003217E7">
        <w:rPr>
          <w:rFonts w:ascii="Arial" w:hAnsi="Arial" w:cs="Arial"/>
          <w:sz w:val="22"/>
          <w:szCs w:val="22"/>
        </w:rPr>
        <w:t xml:space="preserve"> za  </w:t>
      </w:r>
      <w:r w:rsidR="003217E7" w:rsidRPr="00A2458F">
        <w:rPr>
          <w:rFonts w:ascii="Arial" w:hAnsi="Arial" w:cs="Arial"/>
          <w:sz w:val="22"/>
          <w:szCs w:val="22"/>
        </w:rPr>
        <w:t>potpore male vrijednosti koje je poduzetnik  ostvario u tri godine  (godina u kojoj je podnio zahtjev za oslobađanje i prethodne dvije fiskalne  godine</w:t>
      </w:r>
      <w:r w:rsidR="003217E7">
        <w:rPr>
          <w:rFonts w:ascii="Arial" w:hAnsi="Arial" w:cs="Arial"/>
          <w:sz w:val="22"/>
          <w:szCs w:val="22"/>
        </w:rPr>
        <w:t xml:space="preserve">; </w:t>
      </w:r>
      <w:r w:rsidRPr="00A2458F">
        <w:rPr>
          <w:rFonts w:ascii="Arial" w:hAnsi="Arial" w:cs="Arial"/>
          <w:sz w:val="22"/>
          <w:szCs w:val="22"/>
        </w:rPr>
        <w:t>izjavu koju djelatnost obavlja u poslovnom prostoru i dokaz da se radi o poslovnom prostoru izgrađenom nakon 01.01.</w:t>
      </w:r>
      <w:r w:rsidRPr="003217E7">
        <w:rPr>
          <w:rFonts w:ascii="Arial" w:hAnsi="Arial" w:cs="Arial"/>
          <w:sz w:val="22"/>
          <w:szCs w:val="22"/>
        </w:rPr>
        <w:t>2018. godine,  te po potrebi drugu dokumentac</w:t>
      </w:r>
      <w:r w:rsidR="003217E7" w:rsidRPr="003217E7">
        <w:rPr>
          <w:rFonts w:ascii="Arial" w:hAnsi="Arial" w:cs="Arial"/>
          <w:sz w:val="22"/>
          <w:szCs w:val="22"/>
        </w:rPr>
        <w:t xml:space="preserve">iju koju određuje Upravni odjel, a </w:t>
      </w:r>
      <w:r w:rsidRPr="003217E7">
        <w:rPr>
          <w:rFonts w:ascii="Arial" w:hAnsi="Arial" w:cs="Arial"/>
          <w:sz w:val="22"/>
          <w:szCs w:val="22"/>
        </w:rPr>
        <w:t xml:space="preserve"> </w:t>
      </w:r>
      <w:r w:rsidR="003217E7" w:rsidRPr="003217E7">
        <w:rPr>
          <w:rFonts w:ascii="Arial" w:hAnsi="Arial" w:cs="Arial"/>
          <w:sz w:val="22"/>
          <w:szCs w:val="22"/>
        </w:rPr>
        <w:t>ostalim zahtjevima za oslobođenje</w:t>
      </w:r>
      <w:r w:rsidR="003217E7">
        <w:rPr>
          <w:rFonts w:ascii="Arial" w:hAnsi="Arial" w:cs="Arial"/>
          <w:sz w:val="22"/>
          <w:szCs w:val="22"/>
        </w:rPr>
        <w:t xml:space="preserve"> od plaćanja prilaže samo izjavu o  potporama male vrijednosti. </w:t>
      </w:r>
    </w:p>
    <w:p w:rsidR="00A2458F" w:rsidRPr="00A2458F" w:rsidRDefault="00A2458F" w:rsidP="00A2458F">
      <w:pPr>
        <w:jc w:val="both"/>
        <w:rPr>
          <w:rFonts w:ascii="Arial" w:hAnsi="Arial" w:cs="Arial"/>
          <w:sz w:val="22"/>
          <w:szCs w:val="22"/>
        </w:rPr>
      </w:pPr>
      <w:r w:rsidRPr="00A2458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="00D056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(7</w:t>
      </w:r>
      <w:r w:rsidRPr="00A2458F">
        <w:rPr>
          <w:rFonts w:ascii="Arial" w:hAnsi="Arial" w:cs="Arial"/>
          <w:sz w:val="22"/>
          <w:szCs w:val="22"/>
        </w:rPr>
        <w:t xml:space="preserve">) Upravni odjel o zahtjevu za oslobađanje </w:t>
      </w:r>
      <w:r w:rsidR="00FE5282">
        <w:rPr>
          <w:rFonts w:ascii="Arial" w:hAnsi="Arial" w:cs="Arial"/>
          <w:sz w:val="22"/>
          <w:szCs w:val="22"/>
        </w:rPr>
        <w:t>od plaćanja komunalne naknade</w:t>
      </w:r>
      <w:r w:rsidRPr="00A2458F">
        <w:rPr>
          <w:rFonts w:ascii="Arial" w:hAnsi="Arial" w:cs="Arial"/>
          <w:sz w:val="22"/>
          <w:szCs w:val="22"/>
        </w:rPr>
        <w:t xml:space="preserve">  odlučuje donošenjem rješenja. </w:t>
      </w:r>
      <w:bookmarkStart w:id="0" w:name="_GoBack"/>
      <w:bookmarkEnd w:id="0"/>
      <w:r w:rsidRPr="00A2458F">
        <w:rPr>
          <w:rFonts w:ascii="Arial" w:hAnsi="Arial" w:cs="Arial"/>
          <w:sz w:val="22"/>
          <w:szCs w:val="22"/>
        </w:rPr>
        <w:tab/>
      </w:r>
    </w:p>
    <w:p w:rsidR="00A2458F" w:rsidRPr="00D056DD" w:rsidRDefault="00A2458F" w:rsidP="00D056DD">
      <w:pPr>
        <w:pStyle w:val="Odlomakpopisa"/>
        <w:numPr>
          <w:ilvl w:val="0"/>
          <w:numId w:val="30"/>
        </w:num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 w:rsidRPr="00D056DD">
        <w:rPr>
          <w:rFonts w:ascii="Arial" w:hAnsi="Arial" w:cs="Arial"/>
          <w:sz w:val="22"/>
          <w:szCs w:val="22"/>
        </w:rPr>
        <w:t xml:space="preserve">Obveznik koji ostvari pravo na oslobađanje od plaćanja komunalne naknade,  a </w:t>
      </w:r>
    </w:p>
    <w:p w:rsidR="00A2458F" w:rsidRPr="004646B1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 w:rsidRPr="00A2458F">
        <w:rPr>
          <w:rFonts w:ascii="Arial" w:hAnsi="Arial" w:cs="Arial"/>
          <w:sz w:val="22"/>
          <w:szCs w:val="22"/>
        </w:rPr>
        <w:t>koji u poslovnom prostoru prestane obavljati djelatnost ili promjeni vrstu obavljanja djelatnosti u razdoblju za koje vrijedi oslobađanje</w:t>
      </w:r>
      <w:r w:rsidRPr="004646B1">
        <w:rPr>
          <w:rFonts w:ascii="Arial" w:hAnsi="Arial" w:cs="Arial"/>
          <w:sz w:val="22"/>
          <w:szCs w:val="22"/>
        </w:rPr>
        <w:t xml:space="preserve"> od plaćanja komunalne naknade  dužan je odmah  po nastanku navedenih promjena  pisanim putem obavijestiti Upravni odjel radi provođenja odgovarajućeg postupka.  </w:t>
      </w:r>
      <w:r w:rsidRPr="004646B1">
        <w:rPr>
          <w:rFonts w:ascii="Arial" w:hAnsi="Arial" w:cs="Arial"/>
          <w:sz w:val="22"/>
          <w:szCs w:val="22"/>
        </w:rPr>
        <w:tab/>
      </w:r>
    </w:p>
    <w:p w:rsidR="00A2458F" w:rsidRDefault="00A2458F" w:rsidP="00D056DD">
      <w:pPr>
        <w:pStyle w:val="Odlomakpopisa"/>
        <w:numPr>
          <w:ilvl w:val="0"/>
          <w:numId w:val="30"/>
        </w:num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 w:rsidRPr="00295ADB">
        <w:rPr>
          <w:rFonts w:ascii="Arial" w:hAnsi="Arial" w:cs="Arial"/>
          <w:sz w:val="22"/>
          <w:szCs w:val="22"/>
        </w:rPr>
        <w:t>Ako obveznik iz stavka 1. ovog članka  ne postupi u skladu s odredbom sta</w:t>
      </w:r>
      <w:r>
        <w:rPr>
          <w:rFonts w:ascii="Arial" w:hAnsi="Arial" w:cs="Arial"/>
          <w:sz w:val="22"/>
          <w:szCs w:val="22"/>
        </w:rPr>
        <w:t>vka 8</w:t>
      </w:r>
      <w:r w:rsidRPr="00295ADB">
        <w:rPr>
          <w:rFonts w:ascii="Arial" w:hAnsi="Arial" w:cs="Arial"/>
          <w:sz w:val="22"/>
          <w:szCs w:val="22"/>
        </w:rPr>
        <w:t xml:space="preserve">. </w:t>
      </w:r>
    </w:p>
    <w:p w:rsidR="00A2458F" w:rsidRPr="00295ADB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 w:rsidRPr="00295ADB">
        <w:rPr>
          <w:rFonts w:ascii="Arial" w:hAnsi="Arial" w:cs="Arial"/>
          <w:sz w:val="22"/>
          <w:szCs w:val="22"/>
        </w:rPr>
        <w:t xml:space="preserve">ovog članka Upravni odjel će provesti odgovarajući postupak i naplatiti  iznos komunalne naknade za koji je obveznik ostvario oslobađanje od plaćanja.   </w:t>
      </w:r>
    </w:p>
    <w:p w:rsidR="00A2458F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</w:p>
    <w:p w:rsidR="00A2458F" w:rsidRPr="003C10D8" w:rsidRDefault="00A2458F" w:rsidP="00A2458F">
      <w:pPr>
        <w:tabs>
          <w:tab w:val="left" w:pos="88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4.</w:t>
      </w:r>
      <w:r w:rsidR="003C10D8">
        <w:rPr>
          <w:rFonts w:ascii="Arial" w:hAnsi="Arial" w:cs="Arial"/>
          <w:b/>
          <w:sz w:val="22"/>
          <w:szCs w:val="22"/>
        </w:rPr>
        <w:t xml:space="preserve">  </w:t>
      </w:r>
    </w:p>
    <w:p w:rsidR="00A2458F" w:rsidRPr="00A2458F" w:rsidRDefault="00A2458F" w:rsidP="00A2458F">
      <w:pPr>
        <w:tabs>
          <w:tab w:val="left" w:pos="8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2458F">
        <w:rPr>
          <w:rFonts w:ascii="Arial" w:hAnsi="Arial" w:cs="Arial"/>
          <w:sz w:val="22"/>
          <w:szCs w:val="22"/>
        </w:rPr>
        <w:t>Članak  17</w:t>
      </w:r>
      <w:r>
        <w:rPr>
          <w:rFonts w:ascii="Arial" w:hAnsi="Arial" w:cs="Arial"/>
          <w:sz w:val="22"/>
          <w:szCs w:val="22"/>
        </w:rPr>
        <w:t xml:space="preserve">. Odluke </w:t>
      </w:r>
      <w:r w:rsidRPr="00A2458F">
        <w:rPr>
          <w:rFonts w:ascii="Arial" w:hAnsi="Arial" w:cs="Arial"/>
          <w:sz w:val="22"/>
          <w:szCs w:val="22"/>
        </w:rPr>
        <w:t xml:space="preserve"> mijenja se i glasi: </w:t>
      </w:r>
    </w:p>
    <w:p w:rsidR="00A2458F" w:rsidRDefault="00A2458F" w:rsidP="00A2458F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"</w:t>
      </w:r>
      <w:r w:rsidRPr="00B61D7D">
        <w:rPr>
          <w:rFonts w:ascii="Arial" w:hAnsi="Arial" w:cs="Arial"/>
          <w:sz w:val="22"/>
          <w:szCs w:val="22"/>
        </w:rPr>
        <w:t>Iznos komunalne naknade koji se neće prihodovati radi oslobođenja od plaćanja komunalne na</w:t>
      </w:r>
      <w:r>
        <w:rPr>
          <w:rFonts w:ascii="Arial" w:hAnsi="Arial" w:cs="Arial"/>
          <w:sz w:val="22"/>
          <w:szCs w:val="22"/>
        </w:rPr>
        <w:t>knade određenim odredbama članka 12., 13., 13a   14.   i 15. ove O</w:t>
      </w:r>
      <w:r w:rsidRPr="00B61D7D">
        <w:rPr>
          <w:rFonts w:ascii="Arial" w:hAnsi="Arial" w:cs="Arial"/>
          <w:sz w:val="22"/>
          <w:szCs w:val="22"/>
        </w:rPr>
        <w:t>dluke namirit će se iz Proračuna Grada Bjelovara</w:t>
      </w:r>
      <w:r>
        <w:rPr>
          <w:rFonts w:ascii="Arial" w:hAnsi="Arial" w:cs="Arial"/>
          <w:sz w:val="22"/>
          <w:szCs w:val="22"/>
        </w:rPr>
        <w:t>"</w:t>
      </w:r>
      <w:r w:rsidRPr="00B61D7D">
        <w:rPr>
          <w:rFonts w:ascii="Arial" w:hAnsi="Arial" w:cs="Arial"/>
          <w:sz w:val="22"/>
          <w:szCs w:val="22"/>
        </w:rPr>
        <w:t xml:space="preserve">. </w:t>
      </w:r>
    </w:p>
    <w:p w:rsidR="00A2458F" w:rsidRDefault="00A2458F" w:rsidP="00A2458F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</w:p>
    <w:p w:rsidR="0014243B" w:rsidRPr="00E90231" w:rsidRDefault="00A2458F" w:rsidP="00E90231">
      <w:pPr>
        <w:tabs>
          <w:tab w:val="left" w:pos="88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5</w:t>
      </w:r>
      <w:r w:rsidR="00E90231" w:rsidRPr="00E90231">
        <w:rPr>
          <w:rFonts w:ascii="Arial" w:hAnsi="Arial" w:cs="Arial"/>
          <w:b/>
          <w:sz w:val="22"/>
          <w:szCs w:val="22"/>
        </w:rPr>
        <w:t>.</w:t>
      </w:r>
      <w:r w:rsidR="003C10D8">
        <w:rPr>
          <w:rFonts w:ascii="Arial" w:hAnsi="Arial" w:cs="Arial"/>
          <w:b/>
          <w:sz w:val="22"/>
          <w:szCs w:val="22"/>
        </w:rPr>
        <w:t xml:space="preserve"> </w:t>
      </w:r>
    </w:p>
    <w:p w:rsidR="00FB0CF6" w:rsidRDefault="00E90231" w:rsidP="00940F84">
      <w:pPr>
        <w:pStyle w:val="StandardWeb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bookmarkStart w:id="1" w:name="_Hlk495856309"/>
      <w:r w:rsidR="000879E1">
        <w:rPr>
          <w:rFonts w:ascii="Arial" w:hAnsi="Arial" w:cs="Arial"/>
          <w:color w:val="auto"/>
          <w:sz w:val="22"/>
          <w:szCs w:val="22"/>
        </w:rPr>
        <w:t xml:space="preserve">Evidencije komunalne naknade, predmete i </w:t>
      </w:r>
      <w:r w:rsidR="00EE2712">
        <w:rPr>
          <w:rFonts w:ascii="Arial" w:hAnsi="Arial" w:cs="Arial"/>
          <w:color w:val="auto"/>
          <w:sz w:val="22"/>
          <w:szCs w:val="22"/>
        </w:rPr>
        <w:t xml:space="preserve">sva </w:t>
      </w:r>
      <w:r w:rsidR="0074541E">
        <w:rPr>
          <w:rFonts w:ascii="Arial" w:hAnsi="Arial" w:cs="Arial"/>
          <w:color w:val="auto"/>
          <w:sz w:val="22"/>
          <w:szCs w:val="22"/>
        </w:rPr>
        <w:t xml:space="preserve"> rješenja </w:t>
      </w:r>
      <w:r w:rsidR="0032129D">
        <w:rPr>
          <w:rFonts w:ascii="Arial" w:hAnsi="Arial" w:cs="Arial"/>
          <w:color w:val="auto"/>
          <w:sz w:val="22"/>
          <w:szCs w:val="22"/>
        </w:rPr>
        <w:t>donijeta prije stupanja na snagu ove Odluke o izmjenama i dopunama O</w:t>
      </w:r>
      <w:r w:rsidR="000879E1">
        <w:rPr>
          <w:rFonts w:ascii="Arial" w:hAnsi="Arial" w:cs="Arial"/>
          <w:color w:val="auto"/>
          <w:sz w:val="22"/>
          <w:szCs w:val="22"/>
        </w:rPr>
        <w:t xml:space="preserve">dluke o komunalnoj naknadi </w:t>
      </w:r>
      <w:r w:rsidR="0074541E">
        <w:rPr>
          <w:rFonts w:ascii="Arial" w:hAnsi="Arial" w:cs="Arial"/>
          <w:color w:val="auto"/>
          <w:sz w:val="22"/>
          <w:szCs w:val="22"/>
        </w:rPr>
        <w:t xml:space="preserve"> </w:t>
      </w:r>
      <w:r w:rsidR="000879E1">
        <w:rPr>
          <w:rFonts w:ascii="Arial" w:hAnsi="Arial" w:cs="Arial"/>
          <w:color w:val="auto"/>
          <w:sz w:val="22"/>
          <w:szCs w:val="22"/>
        </w:rPr>
        <w:t xml:space="preserve">koja se odnose na obvezu plaćanja i oslobođenje od plaćanja komunalne naknade </w:t>
      </w:r>
      <w:r w:rsidR="00FB0CF6">
        <w:rPr>
          <w:rFonts w:ascii="Arial" w:hAnsi="Arial" w:cs="Arial"/>
          <w:color w:val="auto"/>
          <w:sz w:val="22"/>
          <w:szCs w:val="22"/>
        </w:rPr>
        <w:t xml:space="preserve"> radi daljnjeg </w:t>
      </w:r>
      <w:r w:rsidR="000879E1">
        <w:rPr>
          <w:rFonts w:ascii="Arial" w:hAnsi="Arial" w:cs="Arial"/>
          <w:color w:val="auto"/>
          <w:sz w:val="22"/>
          <w:szCs w:val="22"/>
        </w:rPr>
        <w:t xml:space="preserve">rada i </w:t>
      </w:r>
      <w:r w:rsidR="00FB0CF6">
        <w:rPr>
          <w:rFonts w:ascii="Arial" w:hAnsi="Arial" w:cs="Arial"/>
          <w:color w:val="auto"/>
          <w:sz w:val="22"/>
          <w:szCs w:val="22"/>
        </w:rPr>
        <w:t xml:space="preserve">postupanja preuzima Upravni odjel za financije i javne prihode </w:t>
      </w:r>
      <w:bookmarkStart w:id="2" w:name="_Hlk495856340"/>
      <w:bookmarkEnd w:id="1"/>
      <w:r w:rsidR="00EE2712">
        <w:rPr>
          <w:rFonts w:ascii="Arial" w:hAnsi="Arial" w:cs="Arial"/>
          <w:color w:val="auto"/>
          <w:sz w:val="22"/>
          <w:szCs w:val="22"/>
        </w:rPr>
        <w:t xml:space="preserve">koji je sukladno promjeni ustrojstva Grada Bjelovara </w:t>
      </w:r>
      <w:r w:rsidR="0032129D">
        <w:rPr>
          <w:rFonts w:ascii="Arial" w:hAnsi="Arial" w:cs="Arial"/>
          <w:color w:val="auto"/>
          <w:sz w:val="22"/>
          <w:szCs w:val="22"/>
        </w:rPr>
        <w:t xml:space="preserve">pravni </w:t>
      </w:r>
      <w:proofErr w:type="spellStart"/>
      <w:r w:rsidR="0032129D">
        <w:rPr>
          <w:rFonts w:ascii="Arial" w:hAnsi="Arial" w:cs="Arial"/>
          <w:color w:val="auto"/>
          <w:sz w:val="22"/>
          <w:szCs w:val="22"/>
        </w:rPr>
        <w:t>sl</w:t>
      </w:r>
      <w:r w:rsidR="00FB0CF6">
        <w:rPr>
          <w:rFonts w:ascii="Arial" w:hAnsi="Arial" w:cs="Arial"/>
          <w:color w:val="auto"/>
          <w:sz w:val="22"/>
          <w:szCs w:val="22"/>
        </w:rPr>
        <w:t>jednik</w:t>
      </w:r>
      <w:proofErr w:type="spellEnd"/>
      <w:r w:rsidR="00FB0CF6">
        <w:rPr>
          <w:rFonts w:ascii="Arial" w:hAnsi="Arial" w:cs="Arial"/>
          <w:color w:val="auto"/>
          <w:sz w:val="22"/>
          <w:szCs w:val="22"/>
        </w:rPr>
        <w:t xml:space="preserve"> Upravnog odjela za komunalne djelatnosti i uređenje prostora</w:t>
      </w:r>
      <w:r w:rsidR="0074541E">
        <w:rPr>
          <w:rFonts w:ascii="Arial" w:hAnsi="Arial" w:cs="Arial"/>
          <w:color w:val="auto"/>
          <w:sz w:val="22"/>
          <w:szCs w:val="22"/>
        </w:rPr>
        <w:t>,</w:t>
      </w:r>
      <w:r w:rsidR="00FB0CF6">
        <w:rPr>
          <w:rFonts w:ascii="Arial" w:hAnsi="Arial" w:cs="Arial"/>
          <w:color w:val="auto"/>
          <w:sz w:val="22"/>
          <w:szCs w:val="22"/>
        </w:rPr>
        <w:t xml:space="preserve"> odnos</w:t>
      </w:r>
      <w:r w:rsidR="0074541E">
        <w:rPr>
          <w:rFonts w:ascii="Arial" w:hAnsi="Arial" w:cs="Arial"/>
          <w:color w:val="auto"/>
          <w:sz w:val="22"/>
          <w:szCs w:val="22"/>
        </w:rPr>
        <w:t xml:space="preserve">no  </w:t>
      </w:r>
      <w:r w:rsidR="00FB0CF6">
        <w:rPr>
          <w:rFonts w:ascii="Arial" w:hAnsi="Arial" w:cs="Arial"/>
          <w:color w:val="auto"/>
          <w:sz w:val="22"/>
          <w:szCs w:val="22"/>
        </w:rPr>
        <w:t>stvarno nadležno upravno tijelo za postupanje u predmetima komunalne naknade (</w:t>
      </w:r>
      <w:r w:rsidR="0074541E">
        <w:rPr>
          <w:rFonts w:ascii="Arial" w:hAnsi="Arial" w:cs="Arial"/>
          <w:color w:val="auto"/>
          <w:sz w:val="22"/>
          <w:szCs w:val="22"/>
        </w:rPr>
        <w:t>vođenje baze podataka, donošenje</w:t>
      </w:r>
      <w:r w:rsidR="00FB0CF6">
        <w:rPr>
          <w:rFonts w:ascii="Arial" w:hAnsi="Arial" w:cs="Arial"/>
          <w:color w:val="auto"/>
          <w:sz w:val="22"/>
          <w:szCs w:val="22"/>
        </w:rPr>
        <w:t xml:space="preserve"> rješenja,  postupak ovrhe).   </w:t>
      </w:r>
      <w:bookmarkEnd w:id="2"/>
    </w:p>
    <w:p w:rsidR="0014243B" w:rsidRDefault="0014243B" w:rsidP="00FB0CF6">
      <w:pPr>
        <w:pStyle w:val="StandardWeb"/>
        <w:spacing w:line="240" w:lineRule="auto"/>
        <w:rPr>
          <w:rFonts w:ascii="Arial" w:hAnsi="Arial" w:cs="Arial"/>
          <w:b/>
          <w:sz w:val="22"/>
          <w:szCs w:val="22"/>
        </w:rPr>
      </w:pPr>
    </w:p>
    <w:p w:rsidR="00FB0CF6" w:rsidRPr="003C10D8" w:rsidRDefault="00A2458F" w:rsidP="00FB0CF6">
      <w:pPr>
        <w:tabs>
          <w:tab w:val="left" w:pos="8820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6</w:t>
      </w:r>
      <w:r w:rsidR="00FB0CF6" w:rsidRPr="00E90231">
        <w:rPr>
          <w:rFonts w:ascii="Arial" w:hAnsi="Arial" w:cs="Arial"/>
          <w:b/>
          <w:sz w:val="22"/>
          <w:szCs w:val="22"/>
        </w:rPr>
        <w:t>.</w:t>
      </w:r>
      <w:r w:rsidR="003C10D8">
        <w:rPr>
          <w:rFonts w:ascii="Arial" w:hAnsi="Arial" w:cs="Arial"/>
          <w:b/>
          <w:sz w:val="22"/>
          <w:szCs w:val="22"/>
        </w:rPr>
        <w:t xml:space="preserve">  </w:t>
      </w:r>
    </w:p>
    <w:p w:rsidR="0014243B" w:rsidRPr="00C22A31" w:rsidRDefault="00C22A31" w:rsidP="00940F8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22A31">
        <w:rPr>
          <w:rFonts w:ascii="Arial" w:hAnsi="Arial" w:cs="Arial"/>
          <w:sz w:val="22"/>
          <w:szCs w:val="22"/>
        </w:rPr>
        <w:t>Ova Odluka o izmjenama</w:t>
      </w:r>
      <w:r w:rsidR="00E71F7E">
        <w:rPr>
          <w:rFonts w:ascii="Arial" w:hAnsi="Arial" w:cs="Arial"/>
          <w:sz w:val="22"/>
          <w:szCs w:val="22"/>
        </w:rPr>
        <w:t xml:space="preserve"> i dopunama </w:t>
      </w:r>
      <w:r w:rsidRPr="00C22A31">
        <w:rPr>
          <w:rFonts w:ascii="Arial" w:hAnsi="Arial" w:cs="Arial"/>
          <w:sz w:val="22"/>
          <w:szCs w:val="22"/>
        </w:rPr>
        <w:t xml:space="preserve"> O</w:t>
      </w:r>
      <w:r w:rsidR="0014243B" w:rsidRPr="00C22A31">
        <w:rPr>
          <w:rFonts w:ascii="Arial" w:hAnsi="Arial" w:cs="Arial"/>
          <w:sz w:val="22"/>
          <w:szCs w:val="22"/>
        </w:rPr>
        <w:t>dluke o komunalnoj naknadi</w:t>
      </w:r>
      <w:r w:rsidR="00C5413E">
        <w:rPr>
          <w:rFonts w:ascii="Arial" w:hAnsi="Arial" w:cs="Arial"/>
          <w:sz w:val="22"/>
          <w:szCs w:val="22"/>
        </w:rPr>
        <w:t xml:space="preserve"> objavit će se u "</w:t>
      </w:r>
      <w:r w:rsidR="00A06370">
        <w:rPr>
          <w:rFonts w:ascii="Arial" w:hAnsi="Arial" w:cs="Arial"/>
          <w:sz w:val="22"/>
          <w:szCs w:val="22"/>
        </w:rPr>
        <w:t>Slu</w:t>
      </w:r>
      <w:r w:rsidR="00C5413E">
        <w:rPr>
          <w:rFonts w:ascii="Arial" w:hAnsi="Arial" w:cs="Arial"/>
          <w:sz w:val="22"/>
          <w:szCs w:val="22"/>
        </w:rPr>
        <w:t>žbenom glasniku Grada Bjelovara",</w:t>
      </w:r>
      <w:r w:rsidR="00A06370">
        <w:rPr>
          <w:rFonts w:ascii="Arial" w:hAnsi="Arial" w:cs="Arial"/>
          <w:sz w:val="22"/>
          <w:szCs w:val="22"/>
        </w:rPr>
        <w:t xml:space="preserve"> a</w:t>
      </w:r>
      <w:r w:rsidR="00EB496F">
        <w:rPr>
          <w:rFonts w:ascii="Arial" w:hAnsi="Arial" w:cs="Arial"/>
          <w:sz w:val="22"/>
          <w:szCs w:val="22"/>
        </w:rPr>
        <w:t xml:space="preserve"> </w:t>
      </w:r>
      <w:r w:rsidR="0014243B" w:rsidRPr="00C22A31">
        <w:rPr>
          <w:rFonts w:ascii="Arial" w:hAnsi="Arial" w:cs="Arial"/>
          <w:sz w:val="22"/>
          <w:szCs w:val="22"/>
        </w:rPr>
        <w:t xml:space="preserve"> primjenjuje se od 01.01.2018. godine.</w:t>
      </w:r>
    </w:p>
    <w:p w:rsidR="00AA357D" w:rsidRPr="00C22A31" w:rsidRDefault="00F143B8" w:rsidP="00C22A31">
      <w:pPr>
        <w:tabs>
          <w:tab w:val="left" w:pos="8820"/>
        </w:tabs>
        <w:jc w:val="both"/>
        <w:rPr>
          <w:rFonts w:ascii="Arial" w:hAnsi="Arial" w:cs="Arial"/>
          <w:sz w:val="22"/>
          <w:szCs w:val="22"/>
        </w:rPr>
      </w:pPr>
      <w:r w:rsidRPr="00C22A31">
        <w:rPr>
          <w:rFonts w:ascii="Arial" w:hAnsi="Arial" w:cs="Arial"/>
          <w:sz w:val="22"/>
          <w:szCs w:val="22"/>
        </w:rPr>
        <w:tab/>
      </w:r>
      <w:r w:rsidR="00C429A6" w:rsidRPr="00C22A31">
        <w:rPr>
          <w:rFonts w:ascii="Arial" w:hAnsi="Arial" w:cs="Arial"/>
          <w:sz w:val="22"/>
          <w:szCs w:val="22"/>
        </w:rPr>
        <w:t xml:space="preserve"> </w:t>
      </w:r>
    </w:p>
    <w:p w:rsidR="00AA357D" w:rsidRPr="00C22A31" w:rsidRDefault="00AA357D" w:rsidP="00AA357D">
      <w:pPr>
        <w:rPr>
          <w:rFonts w:ascii="Arial" w:hAnsi="Arial" w:cs="Arial"/>
          <w:sz w:val="22"/>
          <w:szCs w:val="22"/>
        </w:rPr>
      </w:pPr>
      <w:r w:rsidRPr="00C22A31">
        <w:rPr>
          <w:rFonts w:ascii="Arial" w:hAnsi="Arial" w:cs="Arial"/>
          <w:sz w:val="22"/>
          <w:szCs w:val="22"/>
        </w:rPr>
        <w:t>Klasa: 363-03/00-01/9</w:t>
      </w:r>
    </w:p>
    <w:p w:rsidR="00AA357D" w:rsidRPr="00C22A31" w:rsidRDefault="006C3085" w:rsidP="00AA357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Ur</w:t>
      </w:r>
      <w:r w:rsidR="00C22A31" w:rsidRPr="00C22A31">
        <w:rPr>
          <w:rFonts w:ascii="Arial" w:hAnsi="Arial" w:cs="Arial"/>
          <w:sz w:val="22"/>
          <w:szCs w:val="22"/>
        </w:rPr>
        <w:t>br</w:t>
      </w:r>
      <w:r>
        <w:rPr>
          <w:rFonts w:ascii="Arial" w:hAnsi="Arial" w:cs="Arial"/>
          <w:sz w:val="22"/>
          <w:szCs w:val="22"/>
        </w:rPr>
        <w:t>oj</w:t>
      </w:r>
      <w:proofErr w:type="spellEnd"/>
      <w:r w:rsidR="002F4901">
        <w:rPr>
          <w:rFonts w:ascii="Arial" w:hAnsi="Arial" w:cs="Arial"/>
          <w:sz w:val="22"/>
          <w:szCs w:val="22"/>
        </w:rPr>
        <w:t>: 2103/01-06-17-34</w:t>
      </w:r>
    </w:p>
    <w:p w:rsidR="00AA357D" w:rsidRPr="00C22A31" w:rsidRDefault="00AA357D" w:rsidP="00AA357D">
      <w:pPr>
        <w:rPr>
          <w:rFonts w:ascii="Arial" w:hAnsi="Arial" w:cs="Arial"/>
          <w:sz w:val="22"/>
          <w:szCs w:val="22"/>
        </w:rPr>
      </w:pPr>
      <w:r w:rsidRPr="00C22A31">
        <w:rPr>
          <w:rFonts w:ascii="Arial" w:hAnsi="Arial" w:cs="Arial"/>
          <w:sz w:val="22"/>
          <w:szCs w:val="22"/>
        </w:rPr>
        <w:t>Bjelovar, _______</w:t>
      </w:r>
      <w:r w:rsidR="00C22A31" w:rsidRPr="00C22A31">
        <w:rPr>
          <w:rFonts w:ascii="Arial" w:hAnsi="Arial" w:cs="Arial"/>
          <w:sz w:val="22"/>
          <w:szCs w:val="22"/>
        </w:rPr>
        <w:t>2017</w:t>
      </w:r>
      <w:r w:rsidRPr="00C22A31">
        <w:rPr>
          <w:rFonts w:ascii="Arial" w:hAnsi="Arial" w:cs="Arial"/>
          <w:sz w:val="22"/>
          <w:szCs w:val="22"/>
        </w:rPr>
        <w:t>.</w:t>
      </w:r>
    </w:p>
    <w:p w:rsidR="00C22A31" w:rsidRPr="00C22A31" w:rsidRDefault="00C22A31" w:rsidP="00C22A31">
      <w:pPr>
        <w:ind w:left="3540"/>
        <w:jc w:val="center"/>
        <w:rPr>
          <w:rFonts w:ascii="Arial" w:hAnsi="Arial" w:cs="Arial"/>
          <w:b/>
          <w:sz w:val="22"/>
          <w:szCs w:val="22"/>
        </w:rPr>
      </w:pPr>
      <w:r w:rsidRPr="00C22A31">
        <w:rPr>
          <w:rFonts w:ascii="Arial" w:hAnsi="Arial" w:cs="Arial"/>
          <w:b/>
          <w:sz w:val="22"/>
          <w:szCs w:val="22"/>
        </w:rPr>
        <w:t xml:space="preserve">                PREDSJEDNIK</w:t>
      </w:r>
    </w:p>
    <w:p w:rsidR="00C22A31" w:rsidRPr="00C22A31" w:rsidRDefault="00C22A31" w:rsidP="00C22A31">
      <w:pPr>
        <w:rPr>
          <w:rFonts w:ascii="Arial" w:hAnsi="Arial" w:cs="Arial"/>
          <w:b/>
          <w:sz w:val="22"/>
          <w:szCs w:val="22"/>
        </w:rPr>
      </w:pPr>
      <w:r w:rsidRPr="00C22A3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Pr="00C22A31">
        <w:rPr>
          <w:rFonts w:ascii="Arial" w:hAnsi="Arial" w:cs="Arial"/>
          <w:sz w:val="22"/>
          <w:szCs w:val="22"/>
        </w:rPr>
        <w:tab/>
        <w:t xml:space="preserve">   </w:t>
      </w:r>
      <w:r w:rsidRPr="00C22A31">
        <w:rPr>
          <w:rFonts w:ascii="Arial" w:hAnsi="Arial" w:cs="Arial"/>
          <w:b/>
          <w:sz w:val="22"/>
          <w:szCs w:val="22"/>
        </w:rPr>
        <w:t xml:space="preserve">GRADSKOG VIJEĆA </w:t>
      </w:r>
    </w:p>
    <w:p w:rsidR="00C22A31" w:rsidRPr="00C22A31" w:rsidRDefault="00C22A31" w:rsidP="00C22A31">
      <w:pPr>
        <w:rPr>
          <w:rFonts w:ascii="Arial" w:hAnsi="Arial" w:cs="Arial"/>
          <w:b/>
          <w:sz w:val="22"/>
          <w:szCs w:val="22"/>
        </w:rPr>
      </w:pPr>
      <w:r w:rsidRPr="00C22A31">
        <w:rPr>
          <w:rFonts w:ascii="Arial" w:hAnsi="Arial" w:cs="Arial"/>
          <w:sz w:val="22"/>
          <w:szCs w:val="22"/>
        </w:rPr>
        <w:tab/>
      </w:r>
      <w:r w:rsidRPr="00C22A31">
        <w:rPr>
          <w:rFonts w:ascii="Arial" w:hAnsi="Arial" w:cs="Arial"/>
          <w:sz w:val="22"/>
          <w:szCs w:val="22"/>
        </w:rPr>
        <w:tab/>
      </w:r>
      <w:r w:rsidRPr="00C22A31">
        <w:rPr>
          <w:rFonts w:ascii="Arial" w:hAnsi="Arial" w:cs="Arial"/>
          <w:sz w:val="22"/>
          <w:szCs w:val="22"/>
        </w:rPr>
        <w:tab/>
      </w:r>
      <w:r w:rsidRPr="00C22A31">
        <w:rPr>
          <w:rFonts w:ascii="Arial" w:hAnsi="Arial" w:cs="Arial"/>
          <w:sz w:val="22"/>
          <w:szCs w:val="22"/>
        </w:rPr>
        <w:tab/>
      </w:r>
      <w:r w:rsidRPr="00C22A31">
        <w:rPr>
          <w:rFonts w:ascii="Arial" w:hAnsi="Arial" w:cs="Arial"/>
          <w:sz w:val="22"/>
          <w:szCs w:val="22"/>
        </w:rPr>
        <w:tab/>
        <w:t xml:space="preserve">                             </w:t>
      </w:r>
      <w:r w:rsidRPr="00C22A31">
        <w:rPr>
          <w:rFonts w:ascii="Arial" w:hAnsi="Arial" w:cs="Arial"/>
          <w:b/>
          <w:sz w:val="22"/>
          <w:szCs w:val="22"/>
        </w:rPr>
        <w:t xml:space="preserve">Ante Topalović, </w:t>
      </w:r>
      <w:proofErr w:type="spellStart"/>
      <w:r w:rsidRPr="00C22A31">
        <w:rPr>
          <w:rFonts w:ascii="Arial" w:hAnsi="Arial" w:cs="Arial"/>
          <w:b/>
          <w:sz w:val="22"/>
          <w:szCs w:val="22"/>
        </w:rPr>
        <w:t>univ</w:t>
      </w:r>
      <w:proofErr w:type="spellEnd"/>
      <w:r w:rsidRPr="00C22A3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C22A31">
        <w:rPr>
          <w:rFonts w:ascii="Arial" w:hAnsi="Arial" w:cs="Arial"/>
          <w:b/>
          <w:sz w:val="22"/>
          <w:szCs w:val="22"/>
        </w:rPr>
        <w:t>bacc</w:t>
      </w:r>
      <w:proofErr w:type="spellEnd"/>
      <w:r w:rsidRPr="00C22A3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C22A31">
        <w:rPr>
          <w:rFonts w:ascii="Arial" w:hAnsi="Arial" w:cs="Arial"/>
          <w:b/>
          <w:sz w:val="22"/>
          <w:szCs w:val="22"/>
        </w:rPr>
        <w:t>oec</w:t>
      </w:r>
      <w:proofErr w:type="spellEnd"/>
      <w:r w:rsidRPr="00C22A31">
        <w:rPr>
          <w:rFonts w:ascii="Arial" w:hAnsi="Arial" w:cs="Arial"/>
          <w:b/>
          <w:sz w:val="22"/>
          <w:szCs w:val="22"/>
        </w:rPr>
        <w:t>.</w:t>
      </w:r>
    </w:p>
    <w:p w:rsidR="00C22A31" w:rsidRPr="00C22A31" w:rsidRDefault="00C22A31" w:rsidP="00C22A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2F51" w:rsidRDefault="00AA357D" w:rsidP="00AA357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:rsidR="00A12F51" w:rsidRDefault="00A12F51" w:rsidP="00AA357D">
      <w:pPr>
        <w:rPr>
          <w:rFonts w:ascii="Arial" w:hAnsi="Arial" w:cs="Arial"/>
          <w:b/>
          <w:bCs/>
          <w:sz w:val="24"/>
        </w:rPr>
      </w:pPr>
    </w:p>
    <w:p w:rsidR="00A12F51" w:rsidRDefault="00A12F51" w:rsidP="00AA357D">
      <w:pPr>
        <w:rPr>
          <w:rFonts w:ascii="Arial" w:hAnsi="Arial" w:cs="Arial"/>
          <w:b/>
          <w:bCs/>
          <w:sz w:val="24"/>
        </w:rPr>
      </w:pPr>
    </w:p>
    <w:p w:rsidR="00A12F51" w:rsidRDefault="00A12F51" w:rsidP="00AA357D">
      <w:pPr>
        <w:rPr>
          <w:rFonts w:ascii="Arial" w:hAnsi="Arial" w:cs="Arial"/>
          <w:b/>
          <w:bCs/>
          <w:sz w:val="24"/>
        </w:rPr>
      </w:pPr>
    </w:p>
    <w:p w:rsidR="006A689E" w:rsidRPr="002A61B1" w:rsidRDefault="006A689E">
      <w:pPr>
        <w:rPr>
          <w:color w:val="FF0000"/>
        </w:rPr>
      </w:pPr>
    </w:p>
    <w:sectPr w:rsidR="006A689E" w:rsidRPr="002A61B1" w:rsidSect="00A2458F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28C"/>
    <w:multiLevelType w:val="hybridMultilevel"/>
    <w:tmpl w:val="B1B279BE"/>
    <w:lvl w:ilvl="0" w:tplc="D362FCB0">
      <w:start w:val="7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D6641A3"/>
    <w:multiLevelType w:val="hybridMultilevel"/>
    <w:tmpl w:val="1EDAEE4C"/>
    <w:lvl w:ilvl="0" w:tplc="C4DEF4F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101A1"/>
    <w:multiLevelType w:val="hybridMultilevel"/>
    <w:tmpl w:val="4920DF0C"/>
    <w:lvl w:ilvl="0" w:tplc="A6FA4018">
      <w:start w:val="5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0AB2E44"/>
    <w:multiLevelType w:val="hybridMultilevel"/>
    <w:tmpl w:val="CB9CC026"/>
    <w:lvl w:ilvl="0" w:tplc="3842C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E0758"/>
    <w:multiLevelType w:val="hybridMultilevel"/>
    <w:tmpl w:val="C382E0C4"/>
    <w:lvl w:ilvl="0" w:tplc="D5F4A82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9DD708F"/>
    <w:multiLevelType w:val="hybridMultilevel"/>
    <w:tmpl w:val="1A101A1C"/>
    <w:lvl w:ilvl="0" w:tplc="A496ADC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387688"/>
    <w:multiLevelType w:val="multilevel"/>
    <w:tmpl w:val="36BC37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1F8A3817"/>
    <w:multiLevelType w:val="hybridMultilevel"/>
    <w:tmpl w:val="C58E85D2"/>
    <w:lvl w:ilvl="0" w:tplc="FA22ADE6">
      <w:start w:val="8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FD159D4"/>
    <w:multiLevelType w:val="multilevel"/>
    <w:tmpl w:val="D85AA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5D7F2A"/>
    <w:multiLevelType w:val="hybridMultilevel"/>
    <w:tmpl w:val="9058168E"/>
    <w:lvl w:ilvl="0" w:tplc="CED415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F31CC"/>
    <w:multiLevelType w:val="multilevel"/>
    <w:tmpl w:val="2E3C2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8A03BE6"/>
    <w:multiLevelType w:val="hybridMultilevel"/>
    <w:tmpl w:val="1EDAEE4C"/>
    <w:lvl w:ilvl="0" w:tplc="C4DEF4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3D562E"/>
    <w:multiLevelType w:val="hybridMultilevel"/>
    <w:tmpl w:val="B4F46294"/>
    <w:lvl w:ilvl="0" w:tplc="1CE616D2">
      <w:start w:val="2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796DCF"/>
    <w:multiLevelType w:val="hybridMultilevel"/>
    <w:tmpl w:val="077C8472"/>
    <w:lvl w:ilvl="0" w:tplc="5F0CEBE4">
      <w:start w:val="4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35D616CF"/>
    <w:multiLevelType w:val="hybridMultilevel"/>
    <w:tmpl w:val="B1246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F0ED9"/>
    <w:multiLevelType w:val="hybridMultilevel"/>
    <w:tmpl w:val="1EDAEE4C"/>
    <w:lvl w:ilvl="0" w:tplc="C4DEF4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5273E4"/>
    <w:multiLevelType w:val="hybridMultilevel"/>
    <w:tmpl w:val="C298B1FA"/>
    <w:lvl w:ilvl="0" w:tplc="39247B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B556DDB"/>
    <w:multiLevelType w:val="hybridMultilevel"/>
    <w:tmpl w:val="5244656A"/>
    <w:lvl w:ilvl="0" w:tplc="2488C9CC">
      <w:start w:val="5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C262B73"/>
    <w:multiLevelType w:val="hybridMultilevel"/>
    <w:tmpl w:val="AC4EC0F0"/>
    <w:lvl w:ilvl="0" w:tplc="43B4E422">
      <w:start w:val="5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3E353C10"/>
    <w:multiLevelType w:val="hybridMultilevel"/>
    <w:tmpl w:val="370408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6498C"/>
    <w:multiLevelType w:val="hybridMultilevel"/>
    <w:tmpl w:val="491077A6"/>
    <w:lvl w:ilvl="0" w:tplc="B4B2C11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841D7C"/>
    <w:multiLevelType w:val="hybridMultilevel"/>
    <w:tmpl w:val="A5EE3588"/>
    <w:lvl w:ilvl="0" w:tplc="BA76C470">
      <w:start w:val="3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4E294F76"/>
    <w:multiLevelType w:val="hybridMultilevel"/>
    <w:tmpl w:val="DEC244E8"/>
    <w:lvl w:ilvl="0" w:tplc="50240FB4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D807F4"/>
    <w:multiLevelType w:val="hybridMultilevel"/>
    <w:tmpl w:val="C5DADFE2"/>
    <w:lvl w:ilvl="0" w:tplc="C9C4DE8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D5B8F"/>
    <w:multiLevelType w:val="hybridMultilevel"/>
    <w:tmpl w:val="98FA58A6"/>
    <w:lvl w:ilvl="0" w:tplc="263071BC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8D32295"/>
    <w:multiLevelType w:val="hybridMultilevel"/>
    <w:tmpl w:val="8B1C1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163811"/>
    <w:multiLevelType w:val="hybridMultilevel"/>
    <w:tmpl w:val="1EDAEE4C"/>
    <w:lvl w:ilvl="0" w:tplc="C4DEF4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9CF4E72"/>
    <w:multiLevelType w:val="hybridMultilevel"/>
    <w:tmpl w:val="BD4EFA76"/>
    <w:lvl w:ilvl="0" w:tplc="D87CB776">
      <w:start w:val="8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7C1A3B8B"/>
    <w:multiLevelType w:val="hybridMultilevel"/>
    <w:tmpl w:val="F5A08C76"/>
    <w:lvl w:ilvl="0" w:tplc="6372A15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CB90A41"/>
    <w:multiLevelType w:val="hybridMultilevel"/>
    <w:tmpl w:val="FC82C59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"/>
  </w:num>
  <w:num w:numId="4">
    <w:abstractNumId w:val="19"/>
  </w:num>
  <w:num w:numId="5">
    <w:abstractNumId w:val="20"/>
  </w:num>
  <w:num w:numId="6">
    <w:abstractNumId w:val="29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9"/>
  </w:num>
  <w:num w:numId="12">
    <w:abstractNumId w:val="15"/>
  </w:num>
  <w:num w:numId="13">
    <w:abstractNumId w:val="26"/>
  </w:num>
  <w:num w:numId="14">
    <w:abstractNumId w:val="10"/>
  </w:num>
  <w:num w:numId="15">
    <w:abstractNumId w:val="11"/>
  </w:num>
  <w:num w:numId="16">
    <w:abstractNumId w:val="8"/>
  </w:num>
  <w:num w:numId="17">
    <w:abstractNumId w:val="6"/>
  </w:num>
  <w:num w:numId="18">
    <w:abstractNumId w:val="12"/>
  </w:num>
  <w:num w:numId="19">
    <w:abstractNumId w:val="4"/>
  </w:num>
  <w:num w:numId="20">
    <w:abstractNumId w:val="21"/>
  </w:num>
  <w:num w:numId="21">
    <w:abstractNumId w:val="0"/>
  </w:num>
  <w:num w:numId="22">
    <w:abstractNumId w:val="13"/>
  </w:num>
  <w:num w:numId="23">
    <w:abstractNumId w:val="17"/>
  </w:num>
  <w:num w:numId="24">
    <w:abstractNumId w:val="18"/>
  </w:num>
  <w:num w:numId="25">
    <w:abstractNumId w:val="23"/>
  </w:num>
  <w:num w:numId="26">
    <w:abstractNumId w:val="27"/>
  </w:num>
  <w:num w:numId="27">
    <w:abstractNumId w:val="24"/>
  </w:num>
  <w:num w:numId="28">
    <w:abstractNumId w:val="5"/>
  </w:num>
  <w:num w:numId="29">
    <w:abstractNumId w:val="2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A357D"/>
    <w:rsid w:val="00000DDF"/>
    <w:rsid w:val="00010D39"/>
    <w:rsid w:val="000403CC"/>
    <w:rsid w:val="000879E1"/>
    <w:rsid w:val="000B3FEE"/>
    <w:rsid w:val="000C18F9"/>
    <w:rsid w:val="000D2E75"/>
    <w:rsid w:val="000D6707"/>
    <w:rsid w:val="000F014D"/>
    <w:rsid w:val="001000CA"/>
    <w:rsid w:val="00104BF5"/>
    <w:rsid w:val="0012053D"/>
    <w:rsid w:val="00134285"/>
    <w:rsid w:val="0014243B"/>
    <w:rsid w:val="00143FA6"/>
    <w:rsid w:val="00157FC7"/>
    <w:rsid w:val="00166A38"/>
    <w:rsid w:val="00170368"/>
    <w:rsid w:val="00174C20"/>
    <w:rsid w:val="00176D9D"/>
    <w:rsid w:val="00192832"/>
    <w:rsid w:val="001F3043"/>
    <w:rsid w:val="00204B55"/>
    <w:rsid w:val="00244639"/>
    <w:rsid w:val="00255EF2"/>
    <w:rsid w:val="00275719"/>
    <w:rsid w:val="002A57C6"/>
    <w:rsid w:val="002A61B1"/>
    <w:rsid w:val="002B45E2"/>
    <w:rsid w:val="002C1D2A"/>
    <w:rsid w:val="002C5672"/>
    <w:rsid w:val="002E1EB4"/>
    <w:rsid w:val="002F226C"/>
    <w:rsid w:val="002F3342"/>
    <w:rsid w:val="002F4901"/>
    <w:rsid w:val="002F4A5F"/>
    <w:rsid w:val="002F5CE9"/>
    <w:rsid w:val="00316FE7"/>
    <w:rsid w:val="0032129D"/>
    <w:rsid w:val="003217E7"/>
    <w:rsid w:val="00331D6C"/>
    <w:rsid w:val="00342885"/>
    <w:rsid w:val="003435B1"/>
    <w:rsid w:val="00344BCB"/>
    <w:rsid w:val="00345E0C"/>
    <w:rsid w:val="00360066"/>
    <w:rsid w:val="003712BD"/>
    <w:rsid w:val="00385EFA"/>
    <w:rsid w:val="00392523"/>
    <w:rsid w:val="003A40D6"/>
    <w:rsid w:val="003B115C"/>
    <w:rsid w:val="003C10D8"/>
    <w:rsid w:val="003C44AC"/>
    <w:rsid w:val="003C742B"/>
    <w:rsid w:val="004116EA"/>
    <w:rsid w:val="004151C9"/>
    <w:rsid w:val="00432824"/>
    <w:rsid w:val="00434888"/>
    <w:rsid w:val="004410F2"/>
    <w:rsid w:val="00460661"/>
    <w:rsid w:val="00471325"/>
    <w:rsid w:val="00475751"/>
    <w:rsid w:val="00480EBD"/>
    <w:rsid w:val="004904F8"/>
    <w:rsid w:val="00495038"/>
    <w:rsid w:val="004A6BCC"/>
    <w:rsid w:val="004B61A9"/>
    <w:rsid w:val="004E561E"/>
    <w:rsid w:val="0050521A"/>
    <w:rsid w:val="0052075D"/>
    <w:rsid w:val="00527055"/>
    <w:rsid w:val="00577024"/>
    <w:rsid w:val="00590488"/>
    <w:rsid w:val="00593D1B"/>
    <w:rsid w:val="005A646F"/>
    <w:rsid w:val="005B2D19"/>
    <w:rsid w:val="005D6352"/>
    <w:rsid w:val="005F53D4"/>
    <w:rsid w:val="006038DA"/>
    <w:rsid w:val="0060523D"/>
    <w:rsid w:val="0061649F"/>
    <w:rsid w:val="00653B01"/>
    <w:rsid w:val="006633FE"/>
    <w:rsid w:val="006713E0"/>
    <w:rsid w:val="006831D6"/>
    <w:rsid w:val="006870AB"/>
    <w:rsid w:val="00693063"/>
    <w:rsid w:val="006A689E"/>
    <w:rsid w:val="006B32CB"/>
    <w:rsid w:val="006C2A41"/>
    <w:rsid w:val="006C3085"/>
    <w:rsid w:val="006C429F"/>
    <w:rsid w:val="006D07AE"/>
    <w:rsid w:val="007024DF"/>
    <w:rsid w:val="00731ED2"/>
    <w:rsid w:val="00734EF2"/>
    <w:rsid w:val="007361A0"/>
    <w:rsid w:val="007367FC"/>
    <w:rsid w:val="00742FE4"/>
    <w:rsid w:val="0074541E"/>
    <w:rsid w:val="00752374"/>
    <w:rsid w:val="007567F9"/>
    <w:rsid w:val="007829EC"/>
    <w:rsid w:val="007A7006"/>
    <w:rsid w:val="007C2828"/>
    <w:rsid w:val="007C58B1"/>
    <w:rsid w:val="007D1519"/>
    <w:rsid w:val="007D7E10"/>
    <w:rsid w:val="007E48A6"/>
    <w:rsid w:val="00840725"/>
    <w:rsid w:val="00863ED4"/>
    <w:rsid w:val="00867565"/>
    <w:rsid w:val="00882AB1"/>
    <w:rsid w:val="0089091F"/>
    <w:rsid w:val="0089132D"/>
    <w:rsid w:val="008E4D27"/>
    <w:rsid w:val="008F61F1"/>
    <w:rsid w:val="0090017A"/>
    <w:rsid w:val="00903369"/>
    <w:rsid w:val="00913D48"/>
    <w:rsid w:val="00940849"/>
    <w:rsid w:val="00940F84"/>
    <w:rsid w:val="00945946"/>
    <w:rsid w:val="00956568"/>
    <w:rsid w:val="00961F4D"/>
    <w:rsid w:val="0096296B"/>
    <w:rsid w:val="00971537"/>
    <w:rsid w:val="009737F9"/>
    <w:rsid w:val="009931D8"/>
    <w:rsid w:val="00996E33"/>
    <w:rsid w:val="009C1EFA"/>
    <w:rsid w:val="009C68E1"/>
    <w:rsid w:val="009F734C"/>
    <w:rsid w:val="00A02467"/>
    <w:rsid w:val="00A06370"/>
    <w:rsid w:val="00A12F51"/>
    <w:rsid w:val="00A2458F"/>
    <w:rsid w:val="00A50639"/>
    <w:rsid w:val="00AA357D"/>
    <w:rsid w:val="00AA7529"/>
    <w:rsid w:val="00AB4B37"/>
    <w:rsid w:val="00AC259D"/>
    <w:rsid w:val="00AE18F9"/>
    <w:rsid w:val="00AF1ADF"/>
    <w:rsid w:val="00B15E82"/>
    <w:rsid w:val="00B21203"/>
    <w:rsid w:val="00B232EF"/>
    <w:rsid w:val="00B235C2"/>
    <w:rsid w:val="00B32DFA"/>
    <w:rsid w:val="00B35C9E"/>
    <w:rsid w:val="00B36EB4"/>
    <w:rsid w:val="00B67840"/>
    <w:rsid w:val="00B924AD"/>
    <w:rsid w:val="00B9308A"/>
    <w:rsid w:val="00BB23BD"/>
    <w:rsid w:val="00BB5C1D"/>
    <w:rsid w:val="00BD0F29"/>
    <w:rsid w:val="00BD4D91"/>
    <w:rsid w:val="00BE367F"/>
    <w:rsid w:val="00BF3A52"/>
    <w:rsid w:val="00BF7457"/>
    <w:rsid w:val="00C22A31"/>
    <w:rsid w:val="00C407C6"/>
    <w:rsid w:val="00C429A6"/>
    <w:rsid w:val="00C44F05"/>
    <w:rsid w:val="00C45A0C"/>
    <w:rsid w:val="00C47774"/>
    <w:rsid w:val="00C5413E"/>
    <w:rsid w:val="00C83FF4"/>
    <w:rsid w:val="00C87C11"/>
    <w:rsid w:val="00CB7CD2"/>
    <w:rsid w:val="00D02641"/>
    <w:rsid w:val="00D054B5"/>
    <w:rsid w:val="00D056DD"/>
    <w:rsid w:val="00D07439"/>
    <w:rsid w:val="00D2247A"/>
    <w:rsid w:val="00D27048"/>
    <w:rsid w:val="00D3079F"/>
    <w:rsid w:val="00D378E7"/>
    <w:rsid w:val="00D87E08"/>
    <w:rsid w:val="00D91FBF"/>
    <w:rsid w:val="00DB06FF"/>
    <w:rsid w:val="00DD02C5"/>
    <w:rsid w:val="00DD698D"/>
    <w:rsid w:val="00E5442E"/>
    <w:rsid w:val="00E623BC"/>
    <w:rsid w:val="00E631D3"/>
    <w:rsid w:val="00E63714"/>
    <w:rsid w:val="00E70D87"/>
    <w:rsid w:val="00E71F7E"/>
    <w:rsid w:val="00E769AF"/>
    <w:rsid w:val="00E84253"/>
    <w:rsid w:val="00E87B1B"/>
    <w:rsid w:val="00E90231"/>
    <w:rsid w:val="00EB496F"/>
    <w:rsid w:val="00EB5E9A"/>
    <w:rsid w:val="00EB7895"/>
    <w:rsid w:val="00EE2712"/>
    <w:rsid w:val="00F143B8"/>
    <w:rsid w:val="00F509F7"/>
    <w:rsid w:val="00F50C70"/>
    <w:rsid w:val="00F55318"/>
    <w:rsid w:val="00F621A1"/>
    <w:rsid w:val="00F80C4A"/>
    <w:rsid w:val="00F80F62"/>
    <w:rsid w:val="00F8466A"/>
    <w:rsid w:val="00F96C90"/>
    <w:rsid w:val="00FA5CE0"/>
    <w:rsid w:val="00FA774C"/>
    <w:rsid w:val="00FB0CF6"/>
    <w:rsid w:val="00FC23E5"/>
    <w:rsid w:val="00FC4FE5"/>
    <w:rsid w:val="00FD306A"/>
    <w:rsid w:val="00FD4B4C"/>
    <w:rsid w:val="00FD5125"/>
    <w:rsid w:val="00FE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7D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A357D"/>
    <w:pPr>
      <w:keepNext/>
      <w:spacing w:before="240" w:after="60"/>
      <w:outlineLvl w:val="2"/>
    </w:pPr>
    <w:rPr>
      <w:rFonts w:ascii="CRO_Bookman-Normal" w:hAnsi="CRO_Bookman-Normal"/>
      <w:b/>
      <w:sz w:val="24"/>
      <w:lang w:val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A35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AA357D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character" w:customStyle="1" w:styleId="Naslov4Char">
    <w:name w:val="Naslov 4 Char"/>
    <w:basedOn w:val="Zadanifontodlomka"/>
    <w:link w:val="Naslov4"/>
    <w:semiHidden/>
    <w:rsid w:val="00AA357D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nhideWhenUsed/>
    <w:rsid w:val="00AA357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A357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92832"/>
    <w:pPr>
      <w:ind w:left="720"/>
      <w:contextualSpacing/>
    </w:pPr>
  </w:style>
  <w:style w:type="paragraph" w:styleId="StandardWeb">
    <w:name w:val="Normal (Web)"/>
    <w:basedOn w:val="Normal"/>
    <w:rsid w:val="00FD306A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5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5C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    BJELOVARSKO-BILOGORSKA ŽUPANIJA</vt:lpstr>
      <vt:lpstr>        GRAD BJELOVAR			                         </vt:lpstr>
      <vt:lpstr/>
    </vt:vector>
  </TitlesOfParts>
  <Company>Grad Bjelovar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apolovic</dc:creator>
  <cp:lastModifiedBy>Alica Polović</cp:lastModifiedBy>
  <cp:revision>12</cp:revision>
  <cp:lastPrinted>2017-11-29T09:36:00Z</cp:lastPrinted>
  <dcterms:created xsi:type="dcterms:W3CDTF">2017-11-24T08:12:00Z</dcterms:created>
  <dcterms:modified xsi:type="dcterms:W3CDTF">2017-11-29T12:02:00Z</dcterms:modified>
</cp:coreProperties>
</file>