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2A" w:rsidRPr="00047F2A" w:rsidRDefault="00047F2A" w:rsidP="00047F2A">
      <w:pPr>
        <w:widowControl w:val="0"/>
        <w:spacing w:before="2" w:after="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12"/>
        <w:gridCol w:w="3930"/>
      </w:tblGrid>
      <w:tr w:rsidR="00047F2A" w:rsidRPr="00047F2A" w:rsidTr="007652AF">
        <w:trPr>
          <w:trHeight w:hRule="exact" w:val="1274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047F2A" w:rsidRPr="00047F2A" w:rsidRDefault="00047F2A" w:rsidP="005445BE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:rsidR="00047F2A" w:rsidRPr="00047F2A" w:rsidRDefault="00047F2A" w:rsidP="005445BE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 w:rsidRPr="00047F2A"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 w:rsidR="005445BE">
              <w:rPr>
                <w:rFonts w:eastAsia="Myriad Pro" w:cs="Arial"/>
                <w:b/>
                <w:bCs/>
                <w:color w:val="FFFFFF"/>
                <w:lang w:val="en-US"/>
              </w:rPr>
              <w:t>E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PR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 w:rsidRPr="00047F2A"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 w:rsidR="00FF6CE1">
              <w:rPr>
                <w:rFonts w:eastAsia="Myriad Pro" w:cs="Arial"/>
                <w:b/>
                <w:bCs/>
                <w:color w:val="FFFFFF"/>
                <w:lang w:val="en-US"/>
              </w:rPr>
              <w:t>ANJU S</w:t>
            </w:r>
          </w:p>
          <w:p w:rsidR="00047F2A" w:rsidRPr="00047F2A" w:rsidRDefault="00047F2A" w:rsidP="005445BE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  <w:r w:rsidR="005445BE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NACRTU ODLUKE O </w:t>
            </w:r>
            <w:r w:rsidR="00CA6774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II. </w:t>
            </w:r>
            <w:r w:rsidR="00BD77DD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IZMJENI ODLUKE O PRIREZU POREZU NA DOHODAK GRADA BJELOVARA </w:t>
            </w:r>
            <w:r w:rsidR="005445BE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</w:t>
            </w:r>
          </w:p>
        </w:tc>
      </w:tr>
      <w:tr w:rsidR="00047F2A" w:rsidRPr="00047F2A" w:rsidTr="00806853">
        <w:trPr>
          <w:trHeight w:hRule="exact" w:val="995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10" w:lineRule="exact"/>
              <w:rPr>
                <w:rFonts w:eastAsia="Calibri" w:cs="Arial"/>
                <w:sz w:val="11"/>
                <w:szCs w:val="11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Nasl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FF6CE1">
            <w:pPr>
              <w:widowControl w:val="0"/>
              <w:spacing w:before="35" w:after="0" w:line="240" w:lineRule="auto"/>
              <w:ind w:left="129" w:right="256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="00E6562C">
              <w:rPr>
                <w:rFonts w:eastAsia="Myriad Pro" w:cs="Arial"/>
                <w:color w:val="231F20"/>
                <w:lang w:val="en-US"/>
              </w:rPr>
              <w:t>anju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Nacrtu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o </w:t>
            </w:r>
            <w:r w:rsidR="00CA6774">
              <w:rPr>
                <w:rFonts w:eastAsia="Myriad Pro" w:cs="Arial"/>
                <w:color w:val="231F20"/>
                <w:lang w:val="en-US"/>
              </w:rPr>
              <w:t xml:space="preserve">II.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izmjeni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prirezu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porezu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dohodak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</w:p>
        </w:tc>
      </w:tr>
      <w:tr w:rsidR="00047F2A" w:rsidRPr="00047F2A" w:rsidTr="00806853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609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elj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tijelo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odi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E6562C" w:rsidP="00E6562C">
            <w:pPr>
              <w:widowControl w:val="0"/>
              <w:spacing w:before="37" w:after="0" w:line="260" w:lineRule="exact"/>
              <w:ind w:left="165" w:right="991"/>
              <w:jc w:val="center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lang w:val="en-US"/>
              </w:rPr>
              <w:t>Upravni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odjel</w:t>
            </w:r>
            <w:proofErr w:type="spellEnd"/>
            <w:r>
              <w:rPr>
                <w:rFonts w:eastAsia="Myriad Pro" w:cs="Arial"/>
                <w:lang w:val="en-US"/>
              </w:rPr>
              <w:t xml:space="preserve"> za </w:t>
            </w:r>
            <w:proofErr w:type="spellStart"/>
            <w:r>
              <w:rPr>
                <w:rFonts w:eastAsia="Myriad Pro" w:cs="Arial"/>
                <w:lang w:val="en-US"/>
              </w:rPr>
              <w:t>financije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i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javne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prihode</w:t>
            </w:r>
            <w:proofErr w:type="spellEnd"/>
          </w:p>
        </w:tc>
      </w:tr>
      <w:tr w:rsidR="00047F2A" w:rsidRPr="00047F2A" w:rsidTr="00806853">
        <w:trPr>
          <w:trHeight w:hRule="exact" w:val="87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30" w:lineRule="exact"/>
              <w:rPr>
                <w:rFonts w:eastAsia="Calibri" w:cs="Arial"/>
                <w:sz w:val="13"/>
                <w:szCs w:val="13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lang w:val="en-US"/>
              </w:rPr>
              <w:t>vrha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E6562C">
            <w:pPr>
              <w:widowControl w:val="0"/>
              <w:spacing w:before="37" w:after="0" w:line="260" w:lineRule="exact"/>
              <w:ind w:left="165" w:right="87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FF6CE1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FF6CE1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FF6CE1">
              <w:rPr>
                <w:rFonts w:eastAsia="Myriad Pro" w:cs="Arial"/>
                <w:color w:val="231F20"/>
                <w:lang w:val="en-US"/>
              </w:rPr>
              <w:t>vješći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FF6CE1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  <w:r w:rsidRPr="00FF6CE1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Pr="00FF6CE1">
              <w:rPr>
                <w:rFonts w:eastAsia="Myriad Pro" w:cs="Arial"/>
                <w:color w:val="231F20"/>
                <w:lang w:val="en-US"/>
              </w:rPr>
              <w:t>p</w:t>
            </w:r>
            <w:r w:rsidRPr="00FF6CE1">
              <w:rPr>
                <w:rFonts w:eastAsia="Myriad Pro" w:cs="Arial"/>
                <w:color w:val="231F20"/>
                <w:spacing w:val="-1"/>
                <w:lang w:val="en-US"/>
              </w:rPr>
              <w:t>r</w:t>
            </w:r>
            <w:r w:rsidRPr="00FF6CE1">
              <w:rPr>
                <w:rFonts w:eastAsia="Myriad Pro" w:cs="Arial"/>
                <w:color w:val="231F20"/>
                <w:spacing w:val="-2"/>
                <w:lang w:val="en-US"/>
              </w:rPr>
              <w:t>ov</w:t>
            </w:r>
            <w:r w:rsidRPr="00FF6CE1">
              <w:rPr>
                <w:rFonts w:eastAsia="Myriad Pro" w:cs="Arial"/>
                <w:color w:val="231F20"/>
                <w:lang w:val="en-US"/>
              </w:rPr>
              <w:t>edenom</w:t>
            </w:r>
            <w:proofErr w:type="spellEnd"/>
            <w:r w:rsidRPr="00FF6CE1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FF6CE1">
              <w:rPr>
                <w:rFonts w:eastAsia="Myriad Pro" w:cs="Arial"/>
                <w:color w:val="231F20"/>
                <w:lang w:val="en-US"/>
              </w:rPr>
              <w:t>savjet</w:t>
            </w:r>
            <w:r w:rsidRPr="00FF6CE1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="00FF6CE1">
              <w:rPr>
                <w:rFonts w:eastAsia="Myriad Pro" w:cs="Arial"/>
                <w:color w:val="231F20"/>
                <w:lang w:val="en-US"/>
              </w:rPr>
              <w:t>anju</w:t>
            </w:r>
            <w:proofErr w:type="spellEnd"/>
            <w:r w:rsidR="00FF6CE1">
              <w:rPr>
                <w:rFonts w:eastAsia="Myriad Pro" w:cs="Arial"/>
                <w:color w:val="231F20"/>
                <w:lang w:val="en-US"/>
              </w:rPr>
              <w:t xml:space="preserve"> s</w:t>
            </w:r>
            <w:r w:rsidRPr="00FF6CE1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FF6CE1">
              <w:rPr>
                <w:rFonts w:eastAsia="Myriad Pro" w:cs="Arial"/>
                <w:color w:val="231F20"/>
                <w:lang w:val="en-US"/>
              </w:rPr>
              <w:t>javnošću</w:t>
            </w:r>
            <w:proofErr w:type="spellEnd"/>
            <w:r w:rsidRPr="00FF6CE1">
              <w:rPr>
                <w:rFonts w:eastAsia="Myriad Pro" w:cs="Arial"/>
                <w:color w:val="231F20"/>
                <w:lang w:val="en-US"/>
              </w:rPr>
              <w:t xml:space="preserve"> o</w:t>
            </w:r>
            <w:r w:rsidR="00ED7B8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ED7B8A">
              <w:rPr>
                <w:rFonts w:eastAsia="Myriad Pro" w:cs="Arial"/>
                <w:color w:val="231F20"/>
                <w:lang w:val="en-US"/>
              </w:rPr>
              <w:t>Nacrtu</w:t>
            </w:r>
            <w:proofErr w:type="spellEnd"/>
            <w:r w:rsidR="00ED7B8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odluk</w:t>
            </w:r>
            <w:r w:rsidR="00BD77DD">
              <w:rPr>
                <w:rFonts w:eastAsia="Myriad Pro" w:cs="Arial"/>
                <w:color w:val="231F20"/>
                <w:lang w:val="en-US"/>
              </w:rPr>
              <w:t>e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o </w:t>
            </w:r>
            <w:r w:rsidR="00CA6774">
              <w:rPr>
                <w:rFonts w:eastAsia="Myriad Pro" w:cs="Arial"/>
                <w:color w:val="231F20"/>
                <w:lang w:val="en-US"/>
              </w:rPr>
              <w:t xml:space="preserve">II.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izmjeni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prirezu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porezu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dohodak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Datum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0" w:line="240" w:lineRule="auto"/>
              <w:ind w:left="165" w:right="-20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FF6CE1" w:rsidRPr="00FF6CE1" w:rsidRDefault="00CA6774" w:rsidP="00E6562C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r>
              <w:rPr>
                <w:rFonts w:eastAsia="Myriad Pro" w:cs="Arial"/>
                <w:lang w:val="en-US"/>
              </w:rPr>
              <w:t xml:space="preserve">9. </w:t>
            </w:r>
            <w:proofErr w:type="spellStart"/>
            <w:r>
              <w:rPr>
                <w:rFonts w:eastAsia="Myriad Pro" w:cs="Arial"/>
                <w:lang w:val="en-US"/>
              </w:rPr>
              <w:t>prosinca</w:t>
            </w:r>
            <w:proofErr w:type="spellEnd"/>
            <w:r w:rsidR="00E6562C">
              <w:rPr>
                <w:rFonts w:eastAsia="Myriad Pro" w:cs="Arial"/>
                <w:lang w:val="en-US"/>
              </w:rPr>
              <w:t xml:space="preserve"> 2019.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7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zija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6562C" w:rsidRP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1.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rsta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E6562C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S Gothic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proofErr w:type="spellEnd"/>
          </w:p>
        </w:tc>
      </w:tr>
      <w:tr w:rsidR="00047F2A" w:rsidRPr="00047F2A" w:rsidTr="00806853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300B2" w:rsidP="00047F2A">
            <w:pPr>
              <w:widowControl w:val="0"/>
              <w:spacing w:before="37" w:after="0" w:line="260" w:lineRule="exact"/>
              <w:ind w:left="108" w:right="225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Naziv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nacrta</w:t>
            </w:r>
            <w:proofErr w:type="spellEnd"/>
            <w:r w:rsidR="00047F2A"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047F2A" w:rsidRPr="00047F2A">
              <w:rPr>
                <w:rFonts w:eastAsia="Myriad Pro" w:cs="Arial"/>
                <w:color w:val="231F20"/>
                <w:lang w:val="en-US"/>
              </w:rPr>
              <w:t>akta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300B2" w:rsidRPr="00047F2A" w:rsidRDefault="000300B2" w:rsidP="000300B2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Nacrt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o </w:t>
            </w:r>
            <w:r w:rsidR="002C12E2">
              <w:rPr>
                <w:rFonts w:eastAsia="Myriad Pro" w:cs="Arial"/>
                <w:color w:val="231F20"/>
                <w:lang w:val="en-US"/>
              </w:rPr>
              <w:t xml:space="preserve">II.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izmjeni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prirezu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porezu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dohodak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 w:rsidR="00BD77DD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BD77DD"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</w:p>
        </w:tc>
      </w:tr>
      <w:tr w:rsidR="00047F2A" w:rsidRPr="00047F2A" w:rsidTr="00806853">
        <w:trPr>
          <w:trHeight w:hRule="exact" w:val="91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63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Jedins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zna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="00E6562C">
              <w:rPr>
                <w:rFonts w:eastAsia="Myriad Pro" w:cs="Arial"/>
                <w:color w:val="231F20"/>
                <w:lang w:val="en-US"/>
              </w:rPr>
              <w:t>a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iz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Plana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savjetovanja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s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javnošću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  <w:r w:rsidR="00E6562C">
              <w:rPr>
                <w:rFonts w:eastAsia="Myriad Pro" w:cs="Arial"/>
                <w:color w:val="231F20"/>
                <w:lang w:val="en-US"/>
              </w:rPr>
              <w:t xml:space="preserve"> za 2019. </w:t>
            </w:r>
            <w:proofErr w:type="spellStart"/>
            <w:r w:rsidR="00E6562C">
              <w:rPr>
                <w:rFonts w:eastAsia="Myriad Pro" w:cs="Arial"/>
                <w:color w:val="231F20"/>
                <w:lang w:val="en-US"/>
              </w:rPr>
              <w:t>godinu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5445BE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</w:rPr>
              <w:t>Redni broj</w:t>
            </w:r>
            <w:r w:rsidR="00C2078F">
              <w:rPr>
                <w:rFonts w:eastAsia="Calibri" w:cs="Arial"/>
              </w:rPr>
              <w:t xml:space="preserve"> 38.</w:t>
            </w:r>
            <w:r>
              <w:rPr>
                <w:rFonts w:eastAsia="Calibri" w:cs="Arial"/>
              </w:rPr>
              <w:t xml:space="preserve"> u Planu</w:t>
            </w:r>
            <w:r w:rsidR="00E6562C" w:rsidRPr="00E6562C">
              <w:rPr>
                <w:rFonts w:eastAsia="Calibri" w:cs="Arial"/>
              </w:rPr>
              <w:t xml:space="preserve"> savjetovanja s javnošću Grada  Bjelovara</w:t>
            </w:r>
            <w:r>
              <w:rPr>
                <w:rFonts w:eastAsia="Calibri" w:cs="Arial"/>
              </w:rPr>
              <w:t xml:space="preserve"> za 2019.</w:t>
            </w:r>
            <w:r w:rsidR="00E6562C" w:rsidRPr="00E6562C">
              <w:rPr>
                <w:rFonts w:eastAsia="Calibri" w:cs="Arial"/>
              </w:rPr>
              <w:t xml:space="preserve"> godinu</w:t>
            </w:r>
            <w:r>
              <w:rPr>
                <w:rFonts w:eastAsia="Calibri" w:cs="Arial"/>
              </w:rPr>
              <w:t xml:space="preserve"> </w:t>
            </w:r>
            <w:r w:rsidR="00BD77DD">
              <w:rPr>
                <w:rFonts w:eastAsia="Calibri" w:cs="Arial"/>
              </w:rPr>
              <w:t>(</w:t>
            </w:r>
            <w:r w:rsidR="00BE7082">
              <w:rPr>
                <w:rFonts w:eastAsia="Calibri" w:cs="Arial"/>
              </w:rPr>
              <w:t xml:space="preserve">Izmjene i dopune Plana </w:t>
            </w:r>
            <w:r w:rsidR="00BD77DD">
              <w:rPr>
                <w:rFonts w:eastAsia="Calibri" w:cs="Arial"/>
              </w:rPr>
              <w:t xml:space="preserve">Klasa:008-01/18-01/2, </w:t>
            </w:r>
            <w:proofErr w:type="spellStart"/>
            <w:r w:rsidR="00BD77DD">
              <w:rPr>
                <w:rFonts w:eastAsia="Calibri" w:cs="Arial"/>
              </w:rPr>
              <w:t>Urbroj</w:t>
            </w:r>
            <w:proofErr w:type="spellEnd"/>
            <w:r w:rsidR="00BD77DD">
              <w:rPr>
                <w:rFonts w:eastAsia="Calibri" w:cs="Arial"/>
              </w:rPr>
              <w:t>: 2103/01-01-18-</w:t>
            </w:r>
            <w:r w:rsidR="00BE7082">
              <w:rPr>
                <w:rFonts w:eastAsia="Calibri" w:cs="Arial"/>
              </w:rPr>
              <w:t>6</w:t>
            </w:r>
            <w:r w:rsidR="00BD77DD">
              <w:rPr>
                <w:rFonts w:eastAsia="Calibri" w:cs="Arial"/>
              </w:rPr>
              <w:t>)</w:t>
            </w:r>
          </w:p>
          <w:p w:rsidR="00E6562C" w:rsidRPr="00047F2A" w:rsidRDefault="00E6562C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 </w:t>
            </w:r>
          </w:p>
        </w:tc>
      </w:tr>
      <w:tr w:rsidR="00047F2A" w:rsidRPr="00047F2A" w:rsidTr="00806853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Naziv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tijela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nadležnog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ED7B8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</w:t>
            </w:r>
            <w:r w:rsidR="00FF6CE1">
              <w:rPr>
                <w:rFonts w:eastAsia="Calibri" w:cs="Arial"/>
                <w:lang w:val="en-US"/>
              </w:rPr>
              <w:t xml:space="preserve"> </w:t>
            </w:r>
          </w:p>
          <w:p w:rsidR="00E6562C" w:rsidRP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Upravni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odjel</w:t>
            </w:r>
            <w:proofErr w:type="spellEnd"/>
            <w:r>
              <w:rPr>
                <w:rFonts w:eastAsia="Calibri" w:cs="Arial"/>
                <w:lang w:val="en-US"/>
              </w:rPr>
              <w:t xml:space="preserve"> za </w:t>
            </w:r>
            <w:proofErr w:type="spellStart"/>
            <w:r>
              <w:rPr>
                <w:rFonts w:eastAsia="Calibri" w:cs="Arial"/>
                <w:lang w:val="en-US"/>
              </w:rPr>
              <w:t>financije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javne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prihode</w:t>
            </w:r>
            <w:proofErr w:type="spellEnd"/>
          </w:p>
        </w:tc>
      </w:tr>
      <w:tr w:rsidR="00047F2A" w:rsidRPr="00047F2A" w:rsidTr="00806853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Koji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bili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u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lju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eni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u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postupak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odnosno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u rad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stru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radne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skupine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E6562C" w:rsidRPr="00E6562C" w:rsidRDefault="00E6562C" w:rsidP="00806853">
            <w:pPr>
              <w:pStyle w:val="Odlomakpopisa"/>
              <w:widowControl w:val="0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73" w:after="0" w:line="260" w:lineRule="exact"/>
              <w:ind w:left="108" w:right="115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li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bio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im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stranicama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ili</w:t>
            </w:r>
            <w:proofErr w:type="spellEnd"/>
          </w:p>
          <w:p w:rsidR="00047F2A" w:rsidRPr="00047F2A" w:rsidRDefault="00047F2A" w:rsidP="00047F2A">
            <w:pPr>
              <w:widowControl w:val="0"/>
              <w:spacing w:after="0" w:line="263" w:lineRule="exact"/>
              <w:ind w:left="108" w:right="922"/>
              <w:jc w:val="both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Na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dru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g</w:t>
            </w:r>
            <w:r w:rsidRPr="00047F2A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odg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varajući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način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  <w:p w:rsidR="00047F2A" w:rsidRPr="00047F2A" w:rsidRDefault="00047F2A" w:rsidP="00047F2A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jc w:val="both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jest, </w:t>
            </w:r>
            <w:proofErr w:type="spellStart"/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ada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kojoj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ernetskoj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koliko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emena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  <w:p w:rsidR="00047F2A" w:rsidRPr="00047F2A" w:rsidRDefault="00047F2A" w:rsidP="00047F2A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proofErr w:type="gramStart"/>
            <w:r w:rsidRPr="00047F2A">
              <w:rPr>
                <w:rFonts w:eastAsia="Myriad Pro" w:cs="Arial"/>
                <w:color w:val="231F20"/>
                <w:lang w:val="en-US"/>
              </w:rPr>
              <w:t>nij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lang w:val="en-US"/>
              </w:rPr>
              <w:t>,zaš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o</w:t>
            </w:r>
            <w:proofErr w:type="spellEnd"/>
            <w:proofErr w:type="gram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Da</w:t>
            </w:r>
          </w:p>
          <w:p w:rsidR="00E6562C" w:rsidRPr="00047F2A" w:rsidRDefault="00E6562C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7D67C9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hyperlink r:id="rId7" w:history="1">
              <w:r w:rsidR="00E6562C" w:rsidRPr="00411A70">
                <w:rPr>
                  <w:rStyle w:val="Hiperveza"/>
                  <w:rFonts w:eastAsia="Myriad Pro" w:cs="Arial"/>
                  <w:i/>
                  <w:lang w:val="en-US"/>
                </w:rPr>
                <w:t>www.bjelovar.hr</w:t>
              </w:r>
            </w:hyperlink>
            <w:r w:rsidR="00E6562C">
              <w:rPr>
                <w:rFonts w:eastAsia="Myriad Pro" w:cs="Arial"/>
                <w:i/>
                <w:color w:val="231F20"/>
                <w:lang w:val="en-US"/>
              </w:rPr>
              <w:t xml:space="preserve"> </w:t>
            </w:r>
          </w:p>
        </w:tc>
      </w:tr>
      <w:tr w:rsidR="00047F2A" w:rsidRPr="00047F2A" w:rsidTr="00806853">
        <w:trPr>
          <w:trHeight w:hRule="exact" w:val="2031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806853" w:rsidRPr="00806853" w:rsidRDefault="00806853" w:rsidP="00806853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0000FF"/>
                <w:spacing w:val="1"/>
                <w:u w:val="single"/>
              </w:rPr>
            </w:pPr>
            <w:r w:rsidRPr="00806853">
              <w:rPr>
                <w:rFonts w:eastAsia="Myriad Pro" w:cs="Arial"/>
                <w:color w:val="231F20"/>
              </w:rPr>
              <w:t xml:space="preserve">Nacrt je </w:t>
            </w:r>
            <w:r>
              <w:rPr>
                <w:rFonts w:eastAsia="Myriad Pro" w:cs="Arial"/>
              </w:rPr>
              <w:t xml:space="preserve">objavljen dana </w:t>
            </w:r>
            <w:r w:rsidR="00BB1D5F">
              <w:rPr>
                <w:rFonts w:eastAsia="Myriad Pro" w:cs="Arial"/>
              </w:rPr>
              <w:t>7</w:t>
            </w:r>
            <w:r>
              <w:rPr>
                <w:rFonts w:eastAsia="Myriad Pro" w:cs="Arial"/>
              </w:rPr>
              <w:t>.</w:t>
            </w:r>
            <w:r w:rsidR="00BB1D5F">
              <w:rPr>
                <w:rFonts w:eastAsia="Myriad Pro" w:cs="Arial"/>
              </w:rPr>
              <w:t>11</w:t>
            </w:r>
            <w:r>
              <w:rPr>
                <w:rFonts w:eastAsia="Myriad Pro" w:cs="Arial"/>
              </w:rPr>
              <w:t>.2019.</w:t>
            </w:r>
            <w:r w:rsidRPr="00806853">
              <w:rPr>
                <w:rFonts w:eastAsia="Myriad Pro" w:cs="Arial"/>
              </w:rPr>
              <w:t xml:space="preserve"> godine na internets</w:t>
            </w:r>
            <w:r w:rsidRPr="00806853">
              <w:rPr>
                <w:rFonts w:eastAsia="Myriad Pro" w:cs="Arial"/>
                <w:spacing w:val="-3"/>
              </w:rPr>
              <w:t>k</w:t>
            </w:r>
            <w:r w:rsidRPr="00806853">
              <w:rPr>
                <w:rFonts w:eastAsia="Myriad Pro" w:cs="Arial"/>
              </w:rPr>
              <w:t>oj st</w:t>
            </w:r>
            <w:r w:rsidRPr="00806853">
              <w:rPr>
                <w:rFonts w:eastAsia="Myriad Pro" w:cs="Arial"/>
                <w:spacing w:val="-3"/>
              </w:rPr>
              <w:t>r</w:t>
            </w:r>
            <w:r w:rsidRPr="00806853">
              <w:rPr>
                <w:rFonts w:eastAsia="Myriad Pro" w:cs="Arial"/>
              </w:rPr>
              <w:t>ani</w:t>
            </w:r>
            <w:r w:rsidRPr="00806853">
              <w:rPr>
                <w:rFonts w:eastAsia="Myriad Pro" w:cs="Arial"/>
                <w:spacing w:val="-2"/>
              </w:rPr>
              <w:t>c</w:t>
            </w:r>
            <w:r w:rsidRPr="00806853">
              <w:rPr>
                <w:rFonts w:eastAsia="Myriad Pro" w:cs="Arial"/>
              </w:rPr>
              <w:t>i</w:t>
            </w:r>
            <w:r w:rsidRPr="00806853">
              <w:rPr>
                <w:rFonts w:eastAsia="Myriad Pro" w:cs="Arial"/>
                <w:color w:val="231F20"/>
              </w:rPr>
              <w:t xml:space="preserve"> </w:t>
            </w:r>
            <w:r w:rsidRPr="00806853"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hyperlink r:id="rId8" w:history="1">
              <w:r w:rsidRPr="00806853">
                <w:rPr>
                  <w:rFonts w:eastAsia="Myriad Pro" w:cs="Arial"/>
                  <w:color w:val="0000FF"/>
                  <w:spacing w:val="1"/>
                  <w:u w:val="single"/>
                </w:rPr>
                <w:t>www.bjelovar.hr</w:t>
              </w:r>
            </w:hyperlink>
            <w:r>
              <w:rPr>
                <w:rFonts w:eastAsia="Myriad Pro" w:cs="Arial"/>
                <w:color w:val="0000FF"/>
                <w:spacing w:val="1"/>
                <w:u w:val="single"/>
              </w:rPr>
              <w:t xml:space="preserve"> </w:t>
            </w:r>
          </w:p>
          <w:p w:rsidR="00047F2A" w:rsidRPr="00047F2A" w:rsidRDefault="00806853" w:rsidP="00806853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  <w:lang w:val="en-US"/>
              </w:rPr>
            </w:pPr>
            <w:r w:rsidRPr="00806853">
              <w:rPr>
                <w:rFonts w:eastAsia="Myriad Pro" w:cs="Arial"/>
                <w:color w:val="231F20"/>
                <w:spacing w:val="1"/>
              </w:rPr>
              <w:t xml:space="preserve">Savjetovanje je trajalo od </w:t>
            </w:r>
            <w:r w:rsidR="00BB1D5F">
              <w:rPr>
                <w:rFonts w:eastAsia="Myriad Pro" w:cs="Arial"/>
                <w:spacing w:val="1"/>
              </w:rPr>
              <w:t>7.11</w:t>
            </w:r>
            <w:r>
              <w:rPr>
                <w:rFonts w:eastAsia="Myriad Pro" w:cs="Arial"/>
                <w:spacing w:val="1"/>
              </w:rPr>
              <w:t xml:space="preserve">.2019. - </w:t>
            </w:r>
            <w:r w:rsidR="00BB1D5F">
              <w:rPr>
                <w:rFonts w:eastAsia="Myriad Pro" w:cs="Arial"/>
                <w:spacing w:val="1"/>
              </w:rPr>
              <w:t>7</w:t>
            </w:r>
            <w:r>
              <w:rPr>
                <w:rFonts w:eastAsia="Myriad Pro" w:cs="Arial"/>
                <w:spacing w:val="1"/>
              </w:rPr>
              <w:t>.</w:t>
            </w:r>
            <w:r w:rsidR="00BB1D5F">
              <w:rPr>
                <w:rFonts w:eastAsia="Myriad Pro" w:cs="Arial"/>
                <w:spacing w:val="1"/>
              </w:rPr>
              <w:t xml:space="preserve">12. </w:t>
            </w:r>
            <w:r>
              <w:rPr>
                <w:rFonts w:eastAsia="Myriad Pro" w:cs="Arial"/>
                <w:spacing w:val="1"/>
              </w:rPr>
              <w:t xml:space="preserve">2019. godine </w:t>
            </w:r>
          </w:p>
        </w:tc>
      </w:tr>
      <w:tr w:rsidR="00047F2A" w:rsidRPr="00047F2A" w:rsidTr="00BB1D5F">
        <w:trPr>
          <w:trHeight w:hRule="exact" w:val="431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8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BB1D5F">
        <w:trPr>
          <w:trHeight w:hRule="exact" w:val="1331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422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Koji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predstavnici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zainteresirane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javnosti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dostavili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svoja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itovanja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BB1D5F" w:rsidRDefault="00BB1D5F" w:rsidP="00911DBE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</w:p>
          <w:p w:rsidR="00E6562C" w:rsidRPr="00047F2A" w:rsidRDefault="00BB1D5F" w:rsidP="00911DBE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-</w:t>
            </w:r>
            <w:r w:rsidR="00F141BE">
              <w:rPr>
                <w:rFonts w:eastAsia="Calibri" w:cs="Arial"/>
                <w:lang w:val="en-US"/>
              </w:rPr>
              <w:t xml:space="preserve"> </w:t>
            </w:r>
          </w:p>
        </w:tc>
      </w:tr>
      <w:tr w:rsidR="00047F2A" w:rsidRPr="00047F2A" w:rsidTr="00806853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573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3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azl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nepri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h</w:t>
            </w:r>
            <w:r w:rsidRPr="00047F2A">
              <w:rPr>
                <w:rFonts w:eastAsia="Myriad Pro" w:cs="Arial"/>
                <w:color w:val="231F20"/>
                <w:lang w:val="en-US"/>
              </w:rPr>
              <w:t>vaćanja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pojedinih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primjedbi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eđene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edbe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E6562C" w:rsidRPr="00E6562C" w:rsidRDefault="007D67C9" w:rsidP="007D67C9">
            <w:pPr>
              <w:pStyle w:val="Odlomakpopisa"/>
              <w:widowControl w:val="0"/>
              <w:spacing w:after="200" w:line="276" w:lineRule="auto"/>
              <w:ind w:left="480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                                     </w:t>
            </w:r>
            <w:r w:rsidR="00BB1D5F">
              <w:rPr>
                <w:rFonts w:eastAsia="Calibri" w:cs="Arial"/>
                <w:lang w:val="en-US"/>
              </w:rPr>
              <w:t>-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10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ošk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5445BE" w:rsidRPr="005445BE" w:rsidRDefault="005445BE" w:rsidP="005445BE">
            <w:pPr>
              <w:widowControl w:val="0"/>
              <w:spacing w:after="0" w:line="240" w:lineRule="auto"/>
              <w:jc w:val="center"/>
              <w:rPr>
                <w:rFonts w:eastAsia="Calibri" w:cs="Arial"/>
              </w:rPr>
            </w:pPr>
            <w:r w:rsidRPr="005445BE">
              <w:rPr>
                <w:rFonts w:eastAsia="Calibri" w:cs="Arial"/>
              </w:rPr>
              <w:t>Provedba internetskog savjetovanja nije uzrokovala</w:t>
            </w:r>
          </w:p>
          <w:p w:rsidR="00047F2A" w:rsidRPr="00E6562C" w:rsidRDefault="005445BE" w:rsidP="005445BE">
            <w:pPr>
              <w:pStyle w:val="Odlomakpopisa"/>
              <w:widowControl w:val="0"/>
              <w:spacing w:after="200" w:line="276" w:lineRule="auto"/>
              <w:ind w:left="480"/>
              <w:jc w:val="center"/>
              <w:rPr>
                <w:rFonts w:eastAsia="Calibri" w:cs="Arial"/>
                <w:lang w:val="en-US"/>
              </w:rPr>
            </w:pPr>
            <w:r w:rsidRPr="005445BE">
              <w:rPr>
                <w:rFonts w:eastAsia="Calibri" w:cs="Arial"/>
              </w:rPr>
              <w:t>dodatne financijske troškove.</w:t>
            </w:r>
          </w:p>
        </w:tc>
      </w:tr>
    </w:tbl>
    <w:p w:rsidR="005445BE" w:rsidRDefault="005445BE" w:rsidP="00806853">
      <w:pPr>
        <w:spacing w:after="0" w:line="240" w:lineRule="auto"/>
        <w:rPr>
          <w:rFonts w:eastAsia="Calibri" w:cs="Arial"/>
        </w:rPr>
      </w:pPr>
    </w:p>
    <w:p w:rsidR="00BB1D5F" w:rsidRDefault="00BB1D5F" w:rsidP="005445BE">
      <w:pPr>
        <w:rPr>
          <w:rFonts w:eastAsia="Calibri" w:cs="Times New Roman"/>
        </w:rPr>
      </w:pPr>
    </w:p>
    <w:p w:rsidR="007D67C9" w:rsidRDefault="007D67C9" w:rsidP="005445BE">
      <w:pPr>
        <w:rPr>
          <w:rFonts w:eastAsia="Calibri" w:cs="Times New Roman"/>
        </w:rPr>
      </w:pPr>
    </w:p>
    <w:p w:rsidR="005445BE" w:rsidRPr="005445BE" w:rsidRDefault="005445BE" w:rsidP="007D67C9">
      <w:pPr>
        <w:ind w:firstLine="708"/>
        <w:rPr>
          <w:rFonts w:eastAsia="Calibri" w:cs="Times New Roman"/>
        </w:rPr>
      </w:pPr>
      <w:bookmarkStart w:id="0" w:name="_GoBack"/>
      <w:bookmarkEnd w:id="0"/>
      <w:r w:rsidRPr="005445BE">
        <w:rPr>
          <w:rFonts w:eastAsia="Calibri" w:cs="Times New Roman"/>
        </w:rPr>
        <w:t xml:space="preserve">Izvješće o provedenom savjetovanju s  javnošću objavljuje se na internetskim  stranicama Grada Bjelovara na </w:t>
      </w:r>
      <w:hyperlink r:id="rId9" w:history="1">
        <w:r w:rsidRPr="005445BE">
          <w:rPr>
            <w:rFonts w:eastAsia="Calibri" w:cs="Times New Roman"/>
            <w:color w:val="0000FF"/>
            <w:u w:val="single"/>
          </w:rPr>
          <w:t>www.bjelovar.hr</w:t>
        </w:r>
      </w:hyperlink>
      <w:r w:rsidRPr="005445BE">
        <w:rPr>
          <w:rFonts w:eastAsia="Calibri" w:cs="Times New Roman"/>
        </w:rPr>
        <w:t xml:space="preserve"> </w:t>
      </w:r>
    </w:p>
    <w:p w:rsidR="005445BE" w:rsidRDefault="005445BE" w:rsidP="00806853">
      <w:pPr>
        <w:spacing w:after="0" w:line="240" w:lineRule="auto"/>
        <w:rPr>
          <w:rFonts w:eastAsia="Calibri" w:cs="Arial"/>
        </w:rPr>
      </w:pPr>
    </w:p>
    <w:p w:rsidR="00806853" w:rsidRPr="00806853" w:rsidRDefault="00806853" w:rsidP="00806853">
      <w:pPr>
        <w:spacing w:after="0" w:line="240" w:lineRule="auto"/>
        <w:rPr>
          <w:rFonts w:eastAsia="Calibri" w:cs="Arial"/>
        </w:rPr>
      </w:pPr>
      <w:r w:rsidRPr="00806853">
        <w:rPr>
          <w:rFonts w:eastAsia="Calibri" w:cs="Arial"/>
        </w:rPr>
        <w:t>KLASA: 410-01/19-01/0</w:t>
      </w:r>
      <w:r w:rsidR="00BB1D5F">
        <w:rPr>
          <w:rFonts w:eastAsia="Calibri" w:cs="Arial"/>
        </w:rPr>
        <w:t>3</w:t>
      </w:r>
    </w:p>
    <w:p w:rsidR="00806853" w:rsidRPr="00806853" w:rsidRDefault="00806853" w:rsidP="00806853">
      <w:pPr>
        <w:spacing w:after="0" w:line="240" w:lineRule="auto"/>
        <w:rPr>
          <w:rFonts w:eastAsia="Calibri" w:cs="Arial"/>
        </w:rPr>
      </w:pPr>
      <w:r w:rsidRPr="00806853">
        <w:rPr>
          <w:rFonts w:eastAsia="Calibri" w:cs="Arial"/>
        </w:rPr>
        <w:t xml:space="preserve">URBROJ: </w:t>
      </w:r>
      <w:r>
        <w:rPr>
          <w:rFonts w:eastAsia="Calibri" w:cs="Arial"/>
        </w:rPr>
        <w:t>2103/01-08-19-3</w:t>
      </w:r>
    </w:p>
    <w:p w:rsidR="00806853" w:rsidRPr="00806853" w:rsidRDefault="00806853" w:rsidP="00806853">
      <w:pPr>
        <w:spacing w:after="0" w:line="240" w:lineRule="auto"/>
        <w:rPr>
          <w:rFonts w:eastAsia="Calibri" w:cs="Arial"/>
          <w:bCs/>
        </w:rPr>
      </w:pPr>
      <w:r w:rsidRPr="00806853">
        <w:rPr>
          <w:rFonts w:eastAsia="Calibri" w:cs="Arial"/>
          <w:bCs/>
        </w:rPr>
        <w:t xml:space="preserve">Bjelovar, </w:t>
      </w:r>
      <w:r w:rsidR="00BB1D5F">
        <w:rPr>
          <w:rFonts w:eastAsia="Calibri" w:cs="Arial"/>
          <w:bCs/>
        </w:rPr>
        <w:t>9. prosinca</w:t>
      </w:r>
      <w:r w:rsidRPr="00806853">
        <w:rPr>
          <w:rFonts w:eastAsia="Calibri" w:cs="Arial"/>
          <w:bCs/>
        </w:rPr>
        <w:t xml:space="preserve"> 2019. </w:t>
      </w:r>
    </w:p>
    <w:p w:rsidR="00EF530B" w:rsidRDefault="00EF530B"/>
    <w:sectPr w:rsidR="00EF530B" w:rsidSect="00CA42D6">
      <w:footerReference w:type="default" r:id="rId10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210" w:rsidRDefault="00FF6CE1">
      <w:pPr>
        <w:spacing w:after="0" w:line="240" w:lineRule="auto"/>
      </w:pPr>
      <w:r>
        <w:separator/>
      </w:r>
    </w:p>
  </w:endnote>
  <w:endnote w:type="continuationSeparator" w:id="0">
    <w:p w:rsidR="00D21210" w:rsidRDefault="00FF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28" w:rsidRDefault="00C3225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703DB2" wp14:editId="69FB980C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7D67C9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03D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F141BE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210" w:rsidRDefault="00FF6CE1">
      <w:pPr>
        <w:spacing w:after="0" w:line="240" w:lineRule="auto"/>
      </w:pPr>
      <w:r>
        <w:separator/>
      </w:r>
    </w:p>
  </w:footnote>
  <w:footnote w:type="continuationSeparator" w:id="0">
    <w:p w:rsidR="00D21210" w:rsidRDefault="00FF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36F50"/>
    <w:multiLevelType w:val="hybridMultilevel"/>
    <w:tmpl w:val="7554A8B8"/>
    <w:lvl w:ilvl="0" w:tplc="7D5E08A8">
      <w:start w:val="1"/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2A"/>
    <w:rsid w:val="000300B2"/>
    <w:rsid w:val="00047F2A"/>
    <w:rsid w:val="001329F7"/>
    <w:rsid w:val="002C12E2"/>
    <w:rsid w:val="00351A4D"/>
    <w:rsid w:val="005445BE"/>
    <w:rsid w:val="007D67C9"/>
    <w:rsid w:val="00806853"/>
    <w:rsid w:val="00911DBE"/>
    <w:rsid w:val="00963F9F"/>
    <w:rsid w:val="00BB1D5F"/>
    <w:rsid w:val="00BD77DD"/>
    <w:rsid w:val="00BE7082"/>
    <w:rsid w:val="00C2078F"/>
    <w:rsid w:val="00C32251"/>
    <w:rsid w:val="00CA6774"/>
    <w:rsid w:val="00D21210"/>
    <w:rsid w:val="00D237D3"/>
    <w:rsid w:val="00E6562C"/>
    <w:rsid w:val="00ED7B8A"/>
    <w:rsid w:val="00EF530B"/>
    <w:rsid w:val="00F141BE"/>
    <w:rsid w:val="00F34DFB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B692"/>
  <w15:chartTrackingRefBased/>
  <w15:docId w15:val="{546B6E02-0707-4372-997E-A4EF2CD5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F2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6562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5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elovar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Melita Birač</cp:lastModifiedBy>
  <cp:revision>21</cp:revision>
  <cp:lastPrinted>2017-04-20T07:37:00Z</cp:lastPrinted>
  <dcterms:created xsi:type="dcterms:W3CDTF">2017-04-20T07:34:00Z</dcterms:created>
  <dcterms:modified xsi:type="dcterms:W3CDTF">2019-12-05T12:02:00Z</dcterms:modified>
</cp:coreProperties>
</file>