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Ex1.xml" ContentType="application/vnd.ms-office.chartex+xml"/>
  <Override PartName="/word/charts/style14.xml" ContentType="application/vnd.ms-office.chartstyle+xml"/>
  <Override PartName="/word/charts/colors14.xml" ContentType="application/vnd.ms-office.chartcolorstyle+xml"/>
  <Override PartName="/word/theme/themeOverride6.xml" ContentType="application/vnd.openxmlformats-officedocument.themeOverride+xml"/>
  <Override PartName="/word/charts/chart1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5.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7.xml" ContentType="application/vnd.openxmlformats-officedocument.themeOverride+xml"/>
  <Override PartName="/word/charts/chart16.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8.xml" ContentType="application/vnd.openxmlformats-officedocument.themeOverride+xml"/>
  <Override PartName="/word/charts/chart17.xml" ContentType="application/vnd.openxmlformats-officedocument.drawingml.chart+xml"/>
  <Override PartName="/word/charts/style18.xml" ContentType="application/vnd.ms-office.chartstyle+xml"/>
  <Override PartName="/word/charts/colors1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1473337" w:displacedByCustomXml="next"/>
    <w:sdt>
      <w:sdtPr>
        <w:id w:val="-1008907243"/>
        <w:docPartObj>
          <w:docPartGallery w:val="Cover Pages"/>
          <w:docPartUnique/>
        </w:docPartObj>
      </w:sdtPr>
      <w:sdtEndPr/>
      <w:sdtContent>
        <w:p w14:paraId="2FFF026E" w14:textId="0CB66CA6" w:rsidR="00F611CF" w:rsidRPr="009460A1" w:rsidRDefault="009460A1" w:rsidP="00D915F9">
          <w:pPr>
            <w:pStyle w:val="Bezproreda"/>
            <w:spacing w:line="276" w:lineRule="auto"/>
          </w:pPr>
          <w:r>
            <w:rPr>
              <w:noProof/>
            </w:rPr>
            <mc:AlternateContent>
              <mc:Choice Requires="wps">
                <w:drawing>
                  <wp:anchor distT="0" distB="0" distL="114300" distR="114300" simplePos="0" relativeHeight="251661312" behindDoc="0" locked="0" layoutInCell="0" allowOverlap="1" wp14:anchorId="5FEF4B1A" wp14:editId="33CC4754">
                    <wp:simplePos x="0" y="0"/>
                    <wp:positionH relativeFrom="page">
                      <wp:posOffset>228600</wp:posOffset>
                    </wp:positionH>
                    <wp:positionV relativeFrom="page">
                      <wp:posOffset>2733675</wp:posOffset>
                    </wp:positionV>
                    <wp:extent cx="6734175" cy="2524125"/>
                    <wp:effectExtent l="0" t="0" r="9525" b="952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2524125"/>
                            </a:xfrm>
                            <a:prstGeom prst="rect">
                              <a:avLst/>
                            </a:prstGeom>
                            <a:solidFill>
                              <a:schemeClr val="accent5">
                                <a:lumMod val="75000"/>
                              </a:schemeClr>
                            </a:solidFill>
                            <a:ln w="19050">
                              <a:no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9FDB6F9" w14:textId="0D5F5FB4" w:rsidR="009460A1" w:rsidRDefault="00D604ED" w:rsidP="009460A1">
                                    <w:pPr>
                                      <w:pStyle w:val="Bezproreda"/>
                                      <w:jc w:val="center"/>
                                      <w:rPr>
                                        <w:color w:val="FFFFFF" w:themeColor="background1"/>
                                        <w:sz w:val="72"/>
                                        <w:szCs w:val="72"/>
                                      </w:rPr>
                                    </w:pPr>
                                    <w:r>
                                      <w:rPr>
                                        <w:color w:val="FFFFFF" w:themeColor="background1"/>
                                        <w:sz w:val="72"/>
                                        <w:szCs w:val="72"/>
                                      </w:rPr>
                                      <w:t>PROVEDBENI PROGRAM GRADA BJELOVARA ZA RAZDOBLJE 2021</w:t>
                                    </w:r>
                                    <w:r w:rsidR="0004223A">
                                      <w:rPr>
                                        <w:color w:val="FFFFFF" w:themeColor="background1"/>
                                        <w:sz w:val="72"/>
                                        <w:szCs w:val="72"/>
                                      </w:rPr>
                                      <w:t>.</w:t>
                                    </w:r>
                                    <w:r>
                                      <w:rPr>
                                        <w:color w:val="FFFFFF" w:themeColor="background1"/>
                                        <w:sz w:val="72"/>
                                        <w:szCs w:val="72"/>
                                      </w:rPr>
                                      <w:t>-2025. GODINE</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EF4B1A" id="Rectangle 16" o:spid="_x0000_s1026" style="position:absolute;margin-left:18pt;margin-top:215.25pt;width:530.25pt;height:19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" o:allowincell="f" fillcolor="#2e74b5 [2408]" stroked="f" strokeweight="1.5pt">
                    <v:textbox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9FDB6F9" w14:textId="0D5F5FB4" w:rsidR="009460A1" w:rsidRDefault="00D604ED" w:rsidP="009460A1">
                              <w:pPr>
                                <w:pStyle w:val="Bezproreda"/>
                                <w:jc w:val="center"/>
                                <w:rPr>
                                  <w:color w:val="FFFFFF" w:themeColor="background1"/>
                                  <w:sz w:val="72"/>
                                  <w:szCs w:val="72"/>
                                </w:rPr>
                              </w:pPr>
                              <w:r>
                                <w:rPr>
                                  <w:color w:val="FFFFFF" w:themeColor="background1"/>
                                  <w:sz w:val="72"/>
                                  <w:szCs w:val="72"/>
                                </w:rPr>
                                <w:t>PROVEDBENI PROGRAM GRADA BJELOVARA ZA RAZDOBLJE 2021</w:t>
                              </w:r>
                              <w:r w:rsidR="0004223A">
                                <w:rPr>
                                  <w:color w:val="FFFFFF" w:themeColor="background1"/>
                                  <w:sz w:val="72"/>
                                  <w:szCs w:val="72"/>
                                </w:rPr>
                                <w:t>.</w:t>
                              </w:r>
                              <w:r>
                                <w:rPr>
                                  <w:color w:val="FFFFFF" w:themeColor="background1"/>
                                  <w:sz w:val="72"/>
                                  <w:szCs w:val="72"/>
                                </w:rPr>
                                <w:t>-2025. GODINE</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1" allowOverlap="1" wp14:anchorId="01734525" wp14:editId="22497A82">
                    <wp:simplePos x="0" y="0"/>
                    <wp:positionH relativeFrom="page">
                      <wp:align>right</wp:align>
                    </wp:positionH>
                    <wp:positionV relativeFrom="page">
                      <wp:align>top</wp:align>
                    </wp:positionV>
                    <wp:extent cx="3113270" cy="10058400"/>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3270" cy="10058400"/>
                              <a:chOff x="0" y="0"/>
                              <a:chExt cx="3113270" cy="10058400"/>
                            </a:xfrm>
                          </wpg:grpSpPr>
                          <wps:wsp>
                            <wps:cNvPr id="459" name="Rectangle 459" descr="Light vertical"/>
                            <wps:cNvSpPr>
                              <a:spLocks noChangeArrowheads="1"/>
                            </wps:cNvSpPr>
                            <wps:spPr bwMode="auto">
                              <a:xfrm>
                                <a:off x="0" y="0"/>
                                <a:ext cx="138545" cy="10058400"/>
                              </a:xfrm>
                              <a:prstGeom prst="rect">
                                <a:avLst/>
                              </a:prstGeom>
                              <a:solidFill>
                                <a:schemeClr val="accent5">
                                  <a:lumMod val="60000"/>
                                  <a:lumOff val="4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5">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454" y="238125"/>
                                <a:ext cx="3099816" cy="2289106"/>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FDDBDF0" w14:textId="27B54EF8" w:rsidR="009460A1" w:rsidRDefault="009460A1">
                                  <w:pPr>
                                    <w:pStyle w:val="Bezproreda"/>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849C684" w14:textId="234D33C3" w:rsidR="009460A1" w:rsidRDefault="009460A1" w:rsidP="009460A1">
                                  <w:pPr>
                                    <w:pStyle w:val="Bezproreda"/>
                                    <w:spacing w:line="360" w:lineRule="auto"/>
                                    <w:rPr>
                                      <w:color w:val="FFFFFF" w:themeColor="background1"/>
                                    </w:rPr>
                                  </w:pPr>
                                </w:p>
                                <w:p w14:paraId="01518D2C" w14:textId="4E781925" w:rsidR="009460A1" w:rsidRDefault="009460A1">
                                  <w:pPr>
                                    <w:pStyle w:val="Bezproreda"/>
                                    <w:spacing w:line="360" w:lineRule="auto"/>
                                    <w:rPr>
                                      <w:color w:val="FFFFFF" w:themeColor="background1"/>
                                    </w:rPr>
                                  </w:pPr>
                                </w:p>
                                <w:p w14:paraId="30A194F2" w14:textId="09548C90" w:rsidR="009460A1" w:rsidRDefault="009460A1">
                                  <w:pPr>
                                    <w:pStyle w:val="Bezproreda"/>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1734525" id="Group 453" o:spid="_x0000_s1027"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" fillcolor="#9cc2e5 [1944]" stroked="f" strokecolor="white" strokeweight="1pt">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" fillcolor="#9cc2e5 [1944]" stroked="f" strokecolor="#d8d8d8"/>
                    <v:rect id="Rectangle 461" o:spid="_x0000_s1030" style="position:absolute;left:134;top:2381;width:30998;height:228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FDDBDF0" w14:textId="27B54EF8" w:rsidR="009460A1" w:rsidRDefault="009460A1">
                            <w:pPr>
                              <w:pStyle w:val="NoSpacing"/>
                              <w:rPr>
                                <w:color w:val="FFFFFF" w:themeColor="background1"/>
                                <w:sz w:val="96"/>
                                <w:szCs w:val="96"/>
                              </w:rPr>
                            </w:pPr>
                          </w:p>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3849C684" w14:textId="234D33C3" w:rsidR="009460A1" w:rsidRDefault="009460A1" w:rsidP="009460A1">
                            <w:pPr>
                              <w:pStyle w:val="NoSpacing"/>
                              <w:spacing w:line="360" w:lineRule="auto"/>
                              <w:rPr>
                                <w:color w:val="FFFFFF" w:themeColor="background1"/>
                              </w:rPr>
                            </w:pPr>
                          </w:p>
                          <w:p w14:paraId="01518D2C" w14:textId="4E781925" w:rsidR="009460A1" w:rsidRDefault="009460A1">
                            <w:pPr>
                              <w:pStyle w:val="NoSpacing"/>
                              <w:spacing w:line="360" w:lineRule="auto"/>
                              <w:rPr>
                                <w:color w:val="FFFFFF" w:themeColor="background1"/>
                              </w:rPr>
                            </w:pPr>
                          </w:p>
                          <w:p w14:paraId="30A194F2" w14:textId="09548C90" w:rsidR="009460A1" w:rsidRDefault="009460A1">
                            <w:pPr>
                              <w:pStyle w:val="NoSpacing"/>
                              <w:spacing w:line="360" w:lineRule="auto"/>
                              <w:rPr>
                                <w:color w:val="FFFFFF" w:themeColor="background1"/>
                              </w:rPr>
                            </w:pPr>
                          </w:p>
                        </w:txbxContent>
                      </v:textbox>
                    </v:rect>
                    <w10:wrap anchorx="page" anchory="page"/>
                  </v:group>
                </w:pict>
              </mc:Fallback>
            </mc:AlternateContent>
          </w:r>
        </w:p>
      </w:sdtContent>
    </w:sdt>
    <w:bookmarkStart w:id="1" w:name="_Toc73944214" w:displacedByCustomXml="prev"/>
    <w:bookmarkStart w:id="2" w:name="_Toc71905360" w:displacedByCustomXml="prev"/>
    <w:p w14:paraId="650CF4D3" w14:textId="2299EC53" w:rsidR="00F611CF" w:rsidRPr="004D0764" w:rsidRDefault="00F611CF" w:rsidP="00D915F9">
      <w:pPr>
        <w:spacing w:line="276" w:lineRule="auto"/>
        <w:rPr>
          <w:rFonts w:ascii="Times" w:hAnsi="Times" w:cs="Times"/>
        </w:rPr>
      </w:pPr>
    </w:p>
    <w:p w14:paraId="3D192BB4" w14:textId="65292D78" w:rsidR="00F611CF" w:rsidRPr="004D0764" w:rsidRDefault="00F611CF" w:rsidP="00D915F9">
      <w:pPr>
        <w:spacing w:line="276" w:lineRule="auto"/>
        <w:rPr>
          <w:rFonts w:ascii="Times" w:hAnsi="Times" w:cs="Times"/>
        </w:rPr>
      </w:pPr>
    </w:p>
    <w:p w14:paraId="09AE6532" w14:textId="52017603" w:rsidR="00F611CF" w:rsidRPr="004D0764" w:rsidRDefault="00F611CF" w:rsidP="00D915F9">
      <w:pPr>
        <w:spacing w:line="276" w:lineRule="auto"/>
        <w:rPr>
          <w:rFonts w:ascii="Times" w:hAnsi="Times" w:cs="Times"/>
        </w:rPr>
      </w:pPr>
    </w:p>
    <w:p w14:paraId="234302AA" w14:textId="6ADA96C5" w:rsidR="00F611CF" w:rsidRPr="004D0764" w:rsidRDefault="00F611CF" w:rsidP="00D915F9">
      <w:pPr>
        <w:spacing w:line="276" w:lineRule="auto"/>
        <w:jc w:val="center"/>
        <w:rPr>
          <w:rFonts w:ascii="Times" w:hAnsi="Times" w:cs="Times"/>
          <w:b/>
          <w:bCs/>
          <w:i/>
          <w:iCs/>
        </w:rPr>
      </w:pPr>
    </w:p>
    <w:p w14:paraId="36DBB6CC" w14:textId="7CAEE488" w:rsidR="00F611CF" w:rsidRDefault="00F611CF" w:rsidP="00D915F9">
      <w:pPr>
        <w:spacing w:line="276" w:lineRule="auto"/>
        <w:rPr>
          <w:rFonts w:ascii="Times" w:hAnsi="Times" w:cs="Times"/>
        </w:rPr>
      </w:pPr>
    </w:p>
    <w:p w14:paraId="7F4A8003" w14:textId="6338A6F3" w:rsidR="00924FD9" w:rsidRDefault="00924FD9" w:rsidP="00D915F9">
      <w:pPr>
        <w:spacing w:line="276" w:lineRule="auto"/>
        <w:rPr>
          <w:rFonts w:ascii="Times" w:hAnsi="Times" w:cs="Times"/>
        </w:rPr>
      </w:pPr>
    </w:p>
    <w:p w14:paraId="60CECD32" w14:textId="7EC90D69" w:rsidR="00924FD9" w:rsidRDefault="00924FD9" w:rsidP="00D915F9">
      <w:pPr>
        <w:spacing w:line="276" w:lineRule="auto"/>
        <w:rPr>
          <w:rFonts w:ascii="Times" w:hAnsi="Times" w:cs="Times"/>
        </w:rPr>
      </w:pPr>
    </w:p>
    <w:p w14:paraId="1E324BBF" w14:textId="6789B16A" w:rsidR="00924FD9" w:rsidRDefault="00924FD9" w:rsidP="00D915F9">
      <w:pPr>
        <w:spacing w:line="276" w:lineRule="auto"/>
        <w:rPr>
          <w:rFonts w:ascii="Times" w:hAnsi="Times" w:cs="Times"/>
        </w:rPr>
      </w:pPr>
    </w:p>
    <w:p w14:paraId="6988C250" w14:textId="27508FFE" w:rsidR="00924FD9" w:rsidRDefault="00924FD9" w:rsidP="00D915F9">
      <w:pPr>
        <w:spacing w:line="276" w:lineRule="auto"/>
        <w:rPr>
          <w:rFonts w:ascii="Times" w:hAnsi="Times" w:cs="Times"/>
        </w:rPr>
      </w:pPr>
    </w:p>
    <w:p w14:paraId="398446B0" w14:textId="67DF4FB5" w:rsidR="00924FD9" w:rsidRDefault="00924FD9" w:rsidP="00D915F9">
      <w:pPr>
        <w:spacing w:line="276" w:lineRule="auto"/>
        <w:rPr>
          <w:rFonts w:ascii="Times" w:hAnsi="Times" w:cs="Times"/>
        </w:rPr>
      </w:pPr>
    </w:p>
    <w:p w14:paraId="53D12154" w14:textId="18F876A6" w:rsidR="00924FD9" w:rsidRDefault="00924FD9" w:rsidP="00D915F9">
      <w:pPr>
        <w:spacing w:line="276" w:lineRule="auto"/>
        <w:rPr>
          <w:rFonts w:ascii="Times" w:hAnsi="Times" w:cs="Times"/>
        </w:rPr>
      </w:pPr>
    </w:p>
    <w:p w14:paraId="0EEC7DB3" w14:textId="7375B1BC" w:rsidR="00924FD9" w:rsidRDefault="00924FD9" w:rsidP="00D915F9">
      <w:pPr>
        <w:spacing w:line="276" w:lineRule="auto"/>
        <w:rPr>
          <w:rFonts w:ascii="Times" w:hAnsi="Times" w:cs="Times"/>
        </w:rPr>
      </w:pPr>
      <w:r w:rsidRPr="004D0764">
        <w:rPr>
          <w:rFonts w:ascii="Times" w:hAnsi="Times" w:cs="Times"/>
          <w:noProof/>
        </w:rPr>
        <w:drawing>
          <wp:inline distT="0" distB="0" distL="0" distR="0" wp14:anchorId="053078C1" wp14:editId="2F95368B">
            <wp:extent cx="2608580" cy="4456813"/>
            <wp:effectExtent l="0" t="0" r="1270" b="1270"/>
            <wp:docPr id="40" name="Slika 40" descr="The FAME: Bjelovarsko-bilogorska županija - grad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The FAME: Bjelovarsko-bilogorska županija - grado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762" cy="4458832"/>
                    </a:xfrm>
                    <a:prstGeom prst="rect">
                      <a:avLst/>
                    </a:prstGeom>
                    <a:noFill/>
                    <a:ln>
                      <a:noFill/>
                    </a:ln>
                  </pic:spPr>
                </pic:pic>
              </a:graphicData>
            </a:graphic>
          </wp:inline>
        </w:drawing>
      </w:r>
    </w:p>
    <w:p w14:paraId="676E4F85" w14:textId="756C8F0F" w:rsidR="00924FD9" w:rsidRDefault="00924FD9" w:rsidP="00D915F9">
      <w:pPr>
        <w:spacing w:line="276" w:lineRule="auto"/>
        <w:rPr>
          <w:rFonts w:ascii="Times" w:hAnsi="Times" w:cs="Times"/>
        </w:rPr>
      </w:pPr>
    </w:p>
    <w:p w14:paraId="2C27FD69" w14:textId="7D01CADC" w:rsidR="00924FD9" w:rsidRPr="004D0764" w:rsidRDefault="00924FD9" w:rsidP="00D915F9">
      <w:pPr>
        <w:spacing w:line="276" w:lineRule="auto"/>
        <w:rPr>
          <w:rFonts w:ascii="Times" w:hAnsi="Times" w:cs="Times"/>
        </w:rPr>
      </w:pPr>
      <w:r w:rsidRPr="00D604ED">
        <w:rPr>
          <w:rFonts w:ascii="Times" w:hAnsi="Times" w:cs="Times"/>
          <w:noProof/>
        </w:rPr>
        <mc:AlternateContent>
          <mc:Choice Requires="wps">
            <w:drawing>
              <wp:anchor distT="45720" distB="45720" distL="114300" distR="114300" simplePos="0" relativeHeight="251663360" behindDoc="0" locked="0" layoutInCell="1" allowOverlap="1" wp14:anchorId="2834B201" wp14:editId="6E5FE445">
                <wp:simplePos x="0" y="0"/>
                <wp:positionH relativeFrom="margin">
                  <wp:posOffset>4027170</wp:posOffset>
                </wp:positionH>
                <wp:positionV relativeFrom="paragraph">
                  <wp:posOffset>160020</wp:posOffset>
                </wp:positionV>
                <wp:extent cx="2360930" cy="1404620"/>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422FAD7" w14:textId="04249DFA" w:rsidR="00D604ED" w:rsidRPr="00D604ED" w:rsidRDefault="00D604ED" w:rsidP="00D604ED">
                            <w:pPr>
                              <w:jc w:val="center"/>
                              <w:rPr>
                                <w:rFonts w:ascii="Times" w:hAnsi="Times" w:cs="Times"/>
                                <w:b/>
                                <w:bCs/>
                                <w:color w:val="FFFFFF" w:themeColor="background1"/>
                              </w:rPr>
                            </w:pPr>
                            <w:r w:rsidRPr="00D604ED">
                              <w:rPr>
                                <w:rFonts w:ascii="Times" w:hAnsi="Times" w:cs="Times"/>
                                <w:b/>
                                <w:bCs/>
                                <w:color w:val="FFFFFF" w:themeColor="background1"/>
                              </w:rPr>
                              <w:t>Rujan, 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34B201" id="_x0000_t202" coordsize="21600,21600" o:spt="202" path="m,l,21600r21600,l21600,xe">
                <v:stroke joinstyle="miter"/>
                <v:path gradientshapeok="t" o:connecttype="rect"/>
              </v:shapetype>
              <v:shape id="Tekstni okvir 2" o:spid="_x0000_s1032" type="#_x0000_t202" style="position:absolute;margin-left:317.1pt;margin-top:12.6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" filled="f" stroked="f">
                <v:textbox style="mso-fit-shape-to-text:t">
                  <w:txbxContent>
                    <w:p w14:paraId="6422FAD7" w14:textId="04249DFA" w:rsidR="00D604ED" w:rsidRPr="00D604ED" w:rsidRDefault="00D604ED" w:rsidP="00D604ED">
                      <w:pPr>
                        <w:jc w:val="center"/>
                        <w:rPr>
                          <w:rFonts w:ascii="Times" w:hAnsi="Times" w:cs="Times"/>
                          <w:b/>
                          <w:bCs/>
                          <w:color w:val="FFFFFF" w:themeColor="background1"/>
                        </w:rPr>
                      </w:pPr>
                      <w:r w:rsidRPr="00D604ED">
                        <w:rPr>
                          <w:rFonts w:ascii="Times" w:hAnsi="Times" w:cs="Times"/>
                          <w:b/>
                          <w:bCs/>
                          <w:color w:val="FFFFFF" w:themeColor="background1"/>
                        </w:rPr>
                        <w:t>Rujan, 2021.</w:t>
                      </w:r>
                    </w:p>
                  </w:txbxContent>
                </v:textbox>
                <w10:wrap type="square" anchorx="margin"/>
              </v:shape>
            </w:pict>
          </mc:Fallback>
        </mc:AlternateContent>
      </w:r>
    </w:p>
    <w:p w14:paraId="090ED3C4" w14:textId="77777777" w:rsidR="009836AB" w:rsidRDefault="009836AB" w:rsidP="00D915F9">
      <w:pPr>
        <w:pStyle w:val="Sadraj1"/>
        <w:spacing w:line="276" w:lineRule="auto"/>
      </w:pPr>
    </w:p>
    <w:p w14:paraId="00DDC289" w14:textId="77777777" w:rsidR="009836AB" w:rsidRPr="007A11C4" w:rsidRDefault="009836AB" w:rsidP="00D915F9">
      <w:pPr>
        <w:pStyle w:val="Naslov1"/>
        <w:rPr>
          <w:rFonts w:ascii="Times" w:hAnsi="Times" w:cs="Times"/>
        </w:rPr>
      </w:pPr>
      <w:bookmarkStart w:id="3" w:name="_Toc82592991"/>
      <w:r w:rsidRPr="007A11C4">
        <w:rPr>
          <w:rFonts w:ascii="Times" w:hAnsi="Times" w:cs="Times"/>
        </w:rPr>
        <w:lastRenderedPageBreak/>
        <w:t>UVODNA RIJEČ GRADONAČELNIKA:</w:t>
      </w:r>
      <w:bookmarkEnd w:id="3"/>
    </w:p>
    <w:p w14:paraId="567CAF40" w14:textId="77777777" w:rsidR="009836AB" w:rsidRDefault="009836AB" w:rsidP="00D915F9">
      <w:pPr>
        <w:tabs>
          <w:tab w:val="left" w:pos="3045"/>
        </w:tabs>
        <w:spacing w:line="276" w:lineRule="auto"/>
        <w:rPr>
          <w:rFonts w:ascii="Times" w:eastAsiaTheme="minorEastAsia" w:hAnsi="Times" w:cs="Times"/>
        </w:rPr>
      </w:pPr>
    </w:p>
    <w:p w14:paraId="085C0DE9" w14:textId="77777777" w:rsidR="009836AB" w:rsidRPr="00471A5C" w:rsidRDefault="009836AB" w:rsidP="00D915F9">
      <w:pPr>
        <w:tabs>
          <w:tab w:val="left" w:pos="3045"/>
        </w:tabs>
        <w:spacing w:line="276" w:lineRule="auto"/>
        <w:jc w:val="both"/>
        <w:rPr>
          <w:rFonts w:ascii="Times" w:eastAsiaTheme="minorEastAsia" w:hAnsi="Times" w:cs="Times"/>
        </w:rPr>
      </w:pPr>
      <w:r w:rsidRPr="00471A5C">
        <w:rPr>
          <w:rFonts w:ascii="Times" w:eastAsiaTheme="minorEastAsia" w:hAnsi="Times" w:cs="Times"/>
        </w:rPr>
        <w:t>Poštovani građani,</w:t>
      </w:r>
    </w:p>
    <w:p w14:paraId="4E8E528D" w14:textId="77777777" w:rsidR="009836AB" w:rsidRPr="00471A5C" w:rsidRDefault="009836AB" w:rsidP="00D915F9">
      <w:pPr>
        <w:tabs>
          <w:tab w:val="left" w:pos="3045"/>
        </w:tabs>
        <w:spacing w:line="276" w:lineRule="auto"/>
        <w:jc w:val="both"/>
        <w:rPr>
          <w:rFonts w:ascii="Times" w:eastAsiaTheme="minorEastAsia" w:hAnsi="Times" w:cs="Times"/>
        </w:rPr>
      </w:pPr>
      <w:r w:rsidRPr="00471A5C">
        <w:rPr>
          <w:rFonts w:ascii="Times" w:eastAsiaTheme="minorEastAsia" w:hAnsi="Times" w:cs="Times"/>
        </w:rPr>
        <w:t>Provedbeni program Grada Bjelovara za razdoblje 2021.-2025. strateški je dokument koji se, sukladno zakonskim obvezama, donosi za vrijeme trajanja mandata gradonačelnika i kao takav vrijedi za taj mandat. Programom su definirane mjere, aktivnosti i razvojni projekti Grada Bjelovara za mandatno razdoblje od 2021. do 2025., koji se provode i, što je najvažnije, bit će povezani s Proračunom.</w:t>
      </w:r>
    </w:p>
    <w:p w14:paraId="4501B9D3" w14:textId="77777777" w:rsidR="009836AB" w:rsidRPr="00471A5C" w:rsidRDefault="009836AB" w:rsidP="00D915F9">
      <w:pPr>
        <w:tabs>
          <w:tab w:val="left" w:pos="3045"/>
        </w:tabs>
        <w:spacing w:line="276" w:lineRule="auto"/>
        <w:jc w:val="both"/>
        <w:rPr>
          <w:rFonts w:ascii="Times" w:eastAsiaTheme="minorEastAsia" w:hAnsi="Times" w:cs="Times"/>
        </w:rPr>
      </w:pPr>
      <w:r w:rsidRPr="00471A5C">
        <w:rPr>
          <w:rFonts w:ascii="Times" w:eastAsiaTheme="minorEastAsia" w:hAnsi="Times" w:cs="Times"/>
        </w:rPr>
        <w:t xml:space="preserve">Grad Bjelovar se u prošlom mandatnom razdoblju nametnuo kao pokretač rasta, razvoja, prosperiteta, zapošljavanja. Za uspješan, dugoročno održiv rast i kvalitetan razvoj svakog grada potrebno je balansirati između gospodarskih i društvenih interesa, između ulaganja u komunalnu ili prometnu infrastrukturu i kulturu, između zaštite okoliša, pametnih rješenja i dodatnih potreba ili obrazovnih programa. Grad Bjelovar kontinuirano razvija i osmišljava ciljeve putem kojih se može umrežavati i razvijati u svim segmentima društva, od gospodarstva, poduzetništva, znanosti, do pitanja vezanih uz mlade, neprofitnih organizacija i slično. </w:t>
      </w:r>
    </w:p>
    <w:p w14:paraId="6E429BE1" w14:textId="77777777" w:rsidR="009836AB" w:rsidRPr="00471A5C" w:rsidRDefault="009836AB" w:rsidP="00D915F9">
      <w:pPr>
        <w:tabs>
          <w:tab w:val="left" w:pos="3045"/>
        </w:tabs>
        <w:spacing w:line="276" w:lineRule="auto"/>
        <w:jc w:val="both"/>
        <w:rPr>
          <w:rFonts w:ascii="Times" w:eastAsiaTheme="minorEastAsia" w:hAnsi="Times" w:cs="Times"/>
        </w:rPr>
      </w:pPr>
      <w:r w:rsidRPr="00471A5C">
        <w:rPr>
          <w:rFonts w:ascii="Times" w:eastAsiaTheme="minorEastAsia" w:hAnsi="Times" w:cs="Times"/>
        </w:rPr>
        <w:t xml:space="preserve">Bjelovar je danas napredan i uspješan grad što je rezultat svih dosadašnjih ulaganja i projekata koje smo planirano i zajednički uspješno proveli. No, isto tako, iz dana u dan postoji potreba za novim  ulaganjima, projektima,  koji će život u našem gradu i svakom njegovom stanovniku učiniti još boljim i kvalitetnijim. </w:t>
      </w:r>
    </w:p>
    <w:p w14:paraId="0C630AD7" w14:textId="77777777" w:rsidR="009836AB" w:rsidRPr="00471A5C" w:rsidRDefault="009836AB" w:rsidP="00D915F9">
      <w:pPr>
        <w:tabs>
          <w:tab w:val="left" w:pos="3045"/>
        </w:tabs>
        <w:spacing w:line="276" w:lineRule="auto"/>
        <w:jc w:val="both"/>
        <w:rPr>
          <w:rFonts w:ascii="Times" w:eastAsiaTheme="minorEastAsia" w:hAnsi="Times" w:cs="Times"/>
        </w:rPr>
      </w:pPr>
      <w:r w:rsidRPr="00471A5C">
        <w:rPr>
          <w:rFonts w:ascii="Times" w:eastAsiaTheme="minorEastAsia" w:hAnsi="Times" w:cs="Times"/>
        </w:rPr>
        <w:t xml:space="preserve">Nakon proračunski, ali i globalno vrlo dinamične 2020. godine, u kojoj su ostvareni brojni projekti sufinancirani novcem iz europskih fondova, u proračunskom / provedbenom razdoblju 2021. – 2025. nastavljamo istim tempom realizacije razvojnih projekata iz područja odgoja, obrazovanja, kulture, zaštite okoliša i slično. </w:t>
      </w:r>
    </w:p>
    <w:p w14:paraId="4EA39692" w14:textId="77777777" w:rsidR="009836AB" w:rsidRPr="00471A5C" w:rsidRDefault="009836AB" w:rsidP="00D915F9">
      <w:pPr>
        <w:tabs>
          <w:tab w:val="left" w:pos="3045"/>
        </w:tabs>
        <w:spacing w:line="276" w:lineRule="auto"/>
        <w:jc w:val="both"/>
        <w:rPr>
          <w:rFonts w:ascii="Times" w:eastAsiaTheme="minorEastAsia" w:hAnsi="Times" w:cs="Times"/>
        </w:rPr>
      </w:pPr>
      <w:r w:rsidRPr="00471A5C">
        <w:rPr>
          <w:rFonts w:ascii="Times" w:eastAsiaTheme="minorEastAsia" w:hAnsi="Times" w:cs="Times"/>
        </w:rPr>
        <w:t>Iznimno cijeneći sve prijedloge Bjelovarčana, pozivamo vas da i dalje aktivno, putem vaših pohvala, kritika i različitih zamisli, sudjelujete u kreiranju planova Grada Bjelovara za buduća razdoblja, a sve s ciljem poboljšanja kvalitete svih segmenata života naših građana što nam je iznimno bitno.</w:t>
      </w:r>
    </w:p>
    <w:p w14:paraId="0FF25ABF" w14:textId="5702E8D0" w:rsidR="009836AB" w:rsidRDefault="009836AB" w:rsidP="00D915F9">
      <w:pPr>
        <w:tabs>
          <w:tab w:val="left" w:pos="3045"/>
        </w:tabs>
        <w:spacing w:line="276" w:lineRule="auto"/>
        <w:rPr>
          <w:rFonts w:ascii="Times" w:eastAsiaTheme="minorEastAsia" w:hAnsi="Times" w:cs="Times"/>
          <w:sz w:val="20"/>
          <w:szCs w:val="20"/>
        </w:rPr>
      </w:pPr>
    </w:p>
    <w:p w14:paraId="25AA5233" w14:textId="77777777" w:rsidR="0004223A" w:rsidRPr="00471A5C" w:rsidRDefault="0004223A" w:rsidP="00D915F9">
      <w:pPr>
        <w:tabs>
          <w:tab w:val="left" w:pos="3045"/>
        </w:tabs>
        <w:spacing w:line="276" w:lineRule="auto"/>
        <w:rPr>
          <w:rFonts w:ascii="Times" w:eastAsiaTheme="minorEastAsia" w:hAnsi="Times" w:cs="Times"/>
          <w:sz w:val="20"/>
          <w:szCs w:val="20"/>
        </w:rPr>
      </w:pPr>
    </w:p>
    <w:p w14:paraId="5F8FFFEA" w14:textId="749A1ACC" w:rsidR="009836AB" w:rsidRDefault="009836AB" w:rsidP="00D915F9">
      <w:pPr>
        <w:tabs>
          <w:tab w:val="left" w:pos="3045"/>
        </w:tabs>
        <w:spacing w:line="276" w:lineRule="auto"/>
        <w:jc w:val="center"/>
        <w:rPr>
          <w:rFonts w:ascii="Times" w:eastAsiaTheme="minorEastAsia" w:hAnsi="Times" w:cs="Times"/>
          <w:sz w:val="20"/>
          <w:szCs w:val="20"/>
        </w:rPr>
      </w:pPr>
      <w:r>
        <w:rPr>
          <w:rFonts w:ascii="Times" w:eastAsiaTheme="minorEastAsia" w:hAnsi="Times" w:cs="Times"/>
          <w:sz w:val="20"/>
          <w:szCs w:val="20"/>
        </w:rPr>
        <w:t xml:space="preserve">                                                                                                       </w:t>
      </w:r>
    </w:p>
    <w:p w14:paraId="3259AC7E" w14:textId="2A83C98A" w:rsidR="009836AB" w:rsidRPr="0004223A" w:rsidRDefault="009836AB" w:rsidP="00D915F9">
      <w:pPr>
        <w:tabs>
          <w:tab w:val="left" w:pos="3045"/>
        </w:tabs>
        <w:spacing w:line="276" w:lineRule="auto"/>
        <w:jc w:val="center"/>
        <w:rPr>
          <w:rFonts w:ascii="Times" w:eastAsiaTheme="minorEastAsia" w:hAnsi="Times" w:cs="Times"/>
        </w:rPr>
      </w:pPr>
      <w:r w:rsidRPr="0004223A">
        <w:rPr>
          <w:rFonts w:ascii="Times" w:eastAsiaTheme="minorEastAsia" w:hAnsi="Times" w:cs="Times"/>
        </w:rPr>
        <w:t xml:space="preserve">                                                                                                 </w:t>
      </w:r>
      <w:r w:rsidR="0004223A">
        <w:rPr>
          <w:rFonts w:ascii="Times" w:eastAsiaTheme="minorEastAsia" w:hAnsi="Times" w:cs="Times"/>
        </w:rPr>
        <w:t xml:space="preserve">   </w:t>
      </w:r>
      <w:r w:rsidRPr="0004223A">
        <w:rPr>
          <w:rFonts w:ascii="Times" w:eastAsiaTheme="minorEastAsia" w:hAnsi="Times" w:cs="Times"/>
        </w:rPr>
        <w:t>Gradonačelnik Grada Bjelovara</w:t>
      </w:r>
    </w:p>
    <w:p w14:paraId="333B5D3F" w14:textId="5AE54E18" w:rsidR="009836AB" w:rsidRDefault="009836AB" w:rsidP="00D915F9">
      <w:pPr>
        <w:pStyle w:val="Sadraj1"/>
        <w:spacing w:line="276" w:lineRule="auto"/>
      </w:pPr>
      <w:r>
        <w:t xml:space="preserve">                                                                                                         </w:t>
      </w:r>
      <w:r w:rsidR="0004223A">
        <w:t xml:space="preserve"> </w:t>
      </w:r>
      <w:r w:rsidRPr="00471A5C">
        <w:t>Dario Hrebak, dipl. kriminalist</w:t>
      </w:r>
    </w:p>
    <w:p w14:paraId="3040A6BA" w14:textId="77777777" w:rsidR="009836AB" w:rsidRDefault="009836AB" w:rsidP="00D915F9">
      <w:pPr>
        <w:pStyle w:val="Sadraj1"/>
        <w:spacing w:line="276" w:lineRule="auto"/>
      </w:pPr>
    </w:p>
    <w:p w14:paraId="7BCAD785" w14:textId="77777777" w:rsidR="009836AB" w:rsidRDefault="009836AB" w:rsidP="00D915F9">
      <w:pPr>
        <w:pStyle w:val="Sadraj1"/>
        <w:spacing w:line="276" w:lineRule="auto"/>
      </w:pPr>
    </w:p>
    <w:p w14:paraId="34EA8AC1" w14:textId="77777777" w:rsidR="009836AB" w:rsidRDefault="009836AB" w:rsidP="00D915F9">
      <w:pPr>
        <w:pStyle w:val="Sadraj1"/>
        <w:spacing w:line="276" w:lineRule="auto"/>
      </w:pPr>
    </w:p>
    <w:p w14:paraId="560BF42A" w14:textId="77777777" w:rsidR="009836AB" w:rsidRDefault="009836AB" w:rsidP="00D915F9">
      <w:pPr>
        <w:pStyle w:val="Sadraj1"/>
        <w:spacing w:line="276" w:lineRule="auto"/>
      </w:pPr>
    </w:p>
    <w:p w14:paraId="3AF4C89F" w14:textId="09349139" w:rsidR="009836AB" w:rsidRDefault="009836AB" w:rsidP="00D915F9">
      <w:pPr>
        <w:pStyle w:val="Sadraj1"/>
        <w:spacing w:line="276" w:lineRule="auto"/>
      </w:pPr>
    </w:p>
    <w:p w14:paraId="2225B380" w14:textId="79B1C01C" w:rsidR="009836AB" w:rsidRDefault="009836AB" w:rsidP="00D915F9">
      <w:pPr>
        <w:pStyle w:val="Sadraj1"/>
        <w:spacing w:line="276" w:lineRule="auto"/>
      </w:pPr>
    </w:p>
    <w:p w14:paraId="3323FB84" w14:textId="77777777" w:rsidR="00D915F9" w:rsidRPr="00D915F9" w:rsidRDefault="00D915F9" w:rsidP="00D915F9">
      <w:pPr>
        <w:rPr>
          <w:lang w:eastAsia="hr-HR"/>
        </w:rPr>
      </w:pPr>
    </w:p>
    <w:p w14:paraId="6438219E" w14:textId="77777777" w:rsidR="009836AB" w:rsidRDefault="009836AB" w:rsidP="00D915F9">
      <w:pPr>
        <w:pStyle w:val="Sadraj1"/>
        <w:spacing w:line="276" w:lineRule="auto"/>
      </w:pPr>
    </w:p>
    <w:p w14:paraId="1BB6319D" w14:textId="28DD3F29" w:rsidR="009836AB" w:rsidRPr="009836AB" w:rsidRDefault="009836AB" w:rsidP="00D915F9">
      <w:pPr>
        <w:pStyle w:val="Sadraj1"/>
        <w:spacing w:line="276" w:lineRule="auto"/>
      </w:pPr>
      <w:r w:rsidRPr="009836AB">
        <w:lastRenderedPageBreak/>
        <w:t>SADRŽAJ</w:t>
      </w:r>
    </w:p>
    <w:p w14:paraId="27C32BE9" w14:textId="0B09D863" w:rsidR="00A13B6C" w:rsidRDefault="001B4130">
      <w:pPr>
        <w:pStyle w:val="Sadraj1"/>
        <w:rPr>
          <w:rFonts w:asciiTheme="minorHAnsi" w:hAnsiTheme="minorHAnsi" w:cstheme="minorBidi"/>
          <w:b w:val="0"/>
          <w:bCs w:val="0"/>
          <w:noProof/>
        </w:rPr>
      </w:pPr>
      <w:r w:rsidRPr="004D0764">
        <w:fldChar w:fldCharType="begin"/>
      </w:r>
      <w:r w:rsidRPr="004D0764">
        <w:instrText xml:space="preserve"> TOC \o "1-4" \h \z \u </w:instrText>
      </w:r>
      <w:r w:rsidRPr="004D0764">
        <w:fldChar w:fldCharType="separate"/>
      </w:r>
      <w:hyperlink w:anchor="_Toc82592991" w:history="1">
        <w:r w:rsidR="00A13B6C" w:rsidRPr="001F10D2">
          <w:rPr>
            <w:rStyle w:val="Hiperveza"/>
            <w:rFonts w:cs="Times"/>
            <w:noProof/>
          </w:rPr>
          <w:t>UVODNA RIJEČ GRADONAČELNIKA:</w:t>
        </w:r>
        <w:r w:rsidR="00A13B6C">
          <w:rPr>
            <w:noProof/>
            <w:webHidden/>
          </w:rPr>
          <w:tab/>
        </w:r>
        <w:r w:rsidR="00A13B6C">
          <w:rPr>
            <w:noProof/>
            <w:webHidden/>
          </w:rPr>
          <w:fldChar w:fldCharType="begin"/>
        </w:r>
        <w:r w:rsidR="00A13B6C">
          <w:rPr>
            <w:noProof/>
            <w:webHidden/>
          </w:rPr>
          <w:instrText xml:space="preserve"> PAGEREF _Toc82592991 \h </w:instrText>
        </w:r>
        <w:r w:rsidR="00A13B6C">
          <w:rPr>
            <w:noProof/>
            <w:webHidden/>
          </w:rPr>
        </w:r>
        <w:r w:rsidR="00A13B6C">
          <w:rPr>
            <w:noProof/>
            <w:webHidden/>
          </w:rPr>
          <w:fldChar w:fldCharType="separate"/>
        </w:r>
        <w:r w:rsidR="0004223A">
          <w:rPr>
            <w:noProof/>
            <w:webHidden/>
          </w:rPr>
          <w:t>2</w:t>
        </w:r>
        <w:r w:rsidR="00A13B6C">
          <w:rPr>
            <w:noProof/>
            <w:webHidden/>
          </w:rPr>
          <w:fldChar w:fldCharType="end"/>
        </w:r>
      </w:hyperlink>
    </w:p>
    <w:p w14:paraId="05785746" w14:textId="1194FD8D" w:rsidR="00A13B6C" w:rsidRDefault="000E75C7">
      <w:pPr>
        <w:pStyle w:val="Sadraj1"/>
        <w:rPr>
          <w:rFonts w:asciiTheme="minorHAnsi" w:hAnsiTheme="minorHAnsi" w:cstheme="minorBidi"/>
          <w:b w:val="0"/>
          <w:bCs w:val="0"/>
          <w:noProof/>
        </w:rPr>
      </w:pPr>
      <w:hyperlink w:anchor="_Toc82592992" w:history="1">
        <w:r w:rsidR="00A13B6C" w:rsidRPr="001F10D2">
          <w:rPr>
            <w:rStyle w:val="Hiperveza"/>
            <w:rFonts w:cs="Times"/>
            <w:noProof/>
          </w:rPr>
          <w:t>1.UVOD</w:t>
        </w:r>
        <w:r w:rsidR="00A13B6C">
          <w:rPr>
            <w:noProof/>
            <w:webHidden/>
          </w:rPr>
          <w:tab/>
        </w:r>
        <w:r w:rsidR="00A13B6C">
          <w:rPr>
            <w:noProof/>
            <w:webHidden/>
          </w:rPr>
          <w:fldChar w:fldCharType="begin"/>
        </w:r>
        <w:r w:rsidR="00A13B6C">
          <w:rPr>
            <w:noProof/>
            <w:webHidden/>
          </w:rPr>
          <w:instrText xml:space="preserve"> PAGEREF _Toc82592992 \h </w:instrText>
        </w:r>
        <w:r w:rsidR="00A13B6C">
          <w:rPr>
            <w:noProof/>
            <w:webHidden/>
          </w:rPr>
        </w:r>
        <w:r w:rsidR="00A13B6C">
          <w:rPr>
            <w:noProof/>
            <w:webHidden/>
          </w:rPr>
          <w:fldChar w:fldCharType="separate"/>
        </w:r>
        <w:r w:rsidR="0004223A">
          <w:rPr>
            <w:noProof/>
            <w:webHidden/>
          </w:rPr>
          <w:t>6</w:t>
        </w:r>
        <w:r w:rsidR="00A13B6C">
          <w:rPr>
            <w:noProof/>
            <w:webHidden/>
          </w:rPr>
          <w:fldChar w:fldCharType="end"/>
        </w:r>
      </w:hyperlink>
    </w:p>
    <w:p w14:paraId="74B8D2CC" w14:textId="0E762DA1" w:rsidR="00A13B6C" w:rsidRDefault="000E75C7">
      <w:pPr>
        <w:pStyle w:val="Sadraj2"/>
        <w:tabs>
          <w:tab w:val="right" w:leader="dot" w:pos="9016"/>
        </w:tabs>
        <w:rPr>
          <w:rFonts w:cstheme="minorBidi"/>
          <w:noProof/>
        </w:rPr>
      </w:pPr>
      <w:hyperlink w:anchor="_Toc82592993" w:history="1">
        <w:r w:rsidR="00A13B6C" w:rsidRPr="001F10D2">
          <w:rPr>
            <w:rStyle w:val="Hiperveza"/>
            <w:rFonts w:ascii="Times" w:hAnsi="Times" w:cs="Times"/>
            <w:noProof/>
          </w:rPr>
          <w:t>1.1.Kontekst i metodologija izrade Provedbenog programa Grada Bjelovara</w:t>
        </w:r>
        <w:r w:rsidR="00A13B6C">
          <w:rPr>
            <w:noProof/>
            <w:webHidden/>
          </w:rPr>
          <w:tab/>
        </w:r>
        <w:r w:rsidR="00A13B6C">
          <w:rPr>
            <w:noProof/>
            <w:webHidden/>
          </w:rPr>
          <w:fldChar w:fldCharType="begin"/>
        </w:r>
        <w:r w:rsidR="00A13B6C">
          <w:rPr>
            <w:noProof/>
            <w:webHidden/>
          </w:rPr>
          <w:instrText xml:space="preserve"> PAGEREF _Toc82592993 \h </w:instrText>
        </w:r>
        <w:r w:rsidR="00A13B6C">
          <w:rPr>
            <w:noProof/>
            <w:webHidden/>
          </w:rPr>
        </w:r>
        <w:r w:rsidR="00A13B6C">
          <w:rPr>
            <w:noProof/>
            <w:webHidden/>
          </w:rPr>
          <w:fldChar w:fldCharType="separate"/>
        </w:r>
        <w:r w:rsidR="0004223A">
          <w:rPr>
            <w:noProof/>
            <w:webHidden/>
          </w:rPr>
          <w:t>6</w:t>
        </w:r>
        <w:r w:rsidR="00A13B6C">
          <w:rPr>
            <w:noProof/>
            <w:webHidden/>
          </w:rPr>
          <w:fldChar w:fldCharType="end"/>
        </w:r>
      </w:hyperlink>
    </w:p>
    <w:p w14:paraId="717BC90D" w14:textId="1DE67A62" w:rsidR="00A13B6C" w:rsidRDefault="000E75C7">
      <w:pPr>
        <w:pStyle w:val="Sadraj2"/>
        <w:tabs>
          <w:tab w:val="right" w:leader="dot" w:pos="9016"/>
        </w:tabs>
        <w:rPr>
          <w:rFonts w:cstheme="minorBidi"/>
          <w:noProof/>
        </w:rPr>
      </w:pPr>
      <w:hyperlink w:anchor="_Toc82592994" w:history="1">
        <w:r w:rsidR="00A13B6C" w:rsidRPr="001F10D2">
          <w:rPr>
            <w:rStyle w:val="Hiperveza"/>
            <w:rFonts w:ascii="Times" w:eastAsia="Times New Roman" w:hAnsi="Times" w:cs="Times"/>
            <w:noProof/>
          </w:rPr>
          <w:t>1.2.Zakonodavni okvir</w:t>
        </w:r>
        <w:r w:rsidR="00A13B6C">
          <w:rPr>
            <w:noProof/>
            <w:webHidden/>
          </w:rPr>
          <w:tab/>
        </w:r>
        <w:r w:rsidR="00A13B6C">
          <w:rPr>
            <w:noProof/>
            <w:webHidden/>
          </w:rPr>
          <w:fldChar w:fldCharType="begin"/>
        </w:r>
        <w:r w:rsidR="00A13B6C">
          <w:rPr>
            <w:noProof/>
            <w:webHidden/>
          </w:rPr>
          <w:instrText xml:space="preserve"> PAGEREF _Toc82592994 \h </w:instrText>
        </w:r>
        <w:r w:rsidR="00A13B6C">
          <w:rPr>
            <w:noProof/>
            <w:webHidden/>
          </w:rPr>
        </w:r>
        <w:r w:rsidR="00A13B6C">
          <w:rPr>
            <w:noProof/>
            <w:webHidden/>
          </w:rPr>
          <w:fldChar w:fldCharType="separate"/>
        </w:r>
        <w:r w:rsidR="0004223A">
          <w:rPr>
            <w:noProof/>
            <w:webHidden/>
          </w:rPr>
          <w:t>8</w:t>
        </w:r>
        <w:r w:rsidR="00A13B6C">
          <w:rPr>
            <w:noProof/>
            <w:webHidden/>
          </w:rPr>
          <w:fldChar w:fldCharType="end"/>
        </w:r>
      </w:hyperlink>
    </w:p>
    <w:p w14:paraId="34DCFC1F" w14:textId="31B8D885" w:rsidR="00A13B6C" w:rsidRDefault="000E75C7">
      <w:pPr>
        <w:pStyle w:val="Sadraj2"/>
        <w:tabs>
          <w:tab w:val="right" w:leader="dot" w:pos="9016"/>
        </w:tabs>
        <w:rPr>
          <w:rFonts w:cstheme="minorBidi"/>
          <w:noProof/>
        </w:rPr>
      </w:pPr>
      <w:hyperlink w:anchor="_Toc82592995" w:history="1">
        <w:r w:rsidR="00A13B6C" w:rsidRPr="001F10D2">
          <w:rPr>
            <w:rStyle w:val="Hiperveza"/>
            <w:rFonts w:ascii="Times" w:eastAsia="Times New Roman" w:hAnsi="Times" w:cs="Times"/>
            <w:noProof/>
          </w:rPr>
          <w:t>1.3.Strateški okvir</w:t>
        </w:r>
        <w:r w:rsidR="00A13B6C">
          <w:rPr>
            <w:noProof/>
            <w:webHidden/>
          </w:rPr>
          <w:tab/>
        </w:r>
        <w:r w:rsidR="00A13B6C">
          <w:rPr>
            <w:noProof/>
            <w:webHidden/>
          </w:rPr>
          <w:fldChar w:fldCharType="begin"/>
        </w:r>
        <w:r w:rsidR="00A13B6C">
          <w:rPr>
            <w:noProof/>
            <w:webHidden/>
          </w:rPr>
          <w:instrText xml:space="preserve"> PAGEREF _Toc82592995 \h </w:instrText>
        </w:r>
        <w:r w:rsidR="00A13B6C">
          <w:rPr>
            <w:noProof/>
            <w:webHidden/>
          </w:rPr>
        </w:r>
        <w:r w:rsidR="00A13B6C">
          <w:rPr>
            <w:noProof/>
            <w:webHidden/>
          </w:rPr>
          <w:fldChar w:fldCharType="separate"/>
        </w:r>
        <w:r w:rsidR="0004223A">
          <w:rPr>
            <w:noProof/>
            <w:webHidden/>
          </w:rPr>
          <w:t>8</w:t>
        </w:r>
        <w:r w:rsidR="00A13B6C">
          <w:rPr>
            <w:noProof/>
            <w:webHidden/>
          </w:rPr>
          <w:fldChar w:fldCharType="end"/>
        </w:r>
      </w:hyperlink>
    </w:p>
    <w:p w14:paraId="1CC1099B" w14:textId="79347F04" w:rsidR="00A13B6C" w:rsidRDefault="000E75C7">
      <w:pPr>
        <w:pStyle w:val="Sadraj1"/>
        <w:rPr>
          <w:rFonts w:asciiTheme="minorHAnsi" w:hAnsiTheme="minorHAnsi" w:cstheme="minorBidi"/>
          <w:b w:val="0"/>
          <w:bCs w:val="0"/>
          <w:noProof/>
        </w:rPr>
      </w:pPr>
      <w:hyperlink w:anchor="_Toc82592996" w:history="1">
        <w:r w:rsidR="00A13B6C" w:rsidRPr="001F10D2">
          <w:rPr>
            <w:rStyle w:val="Hiperveza"/>
            <w:rFonts w:cs="Times"/>
            <w:noProof/>
          </w:rPr>
          <w:t>2.ANALITIČKA PODLOGA IZ KOJE PROIZLAZE KRATKOROČNE RAZVOJNE POTREBE I RAZVOJNI POTENCIJALI</w:t>
        </w:r>
        <w:r w:rsidR="00A13B6C">
          <w:rPr>
            <w:noProof/>
            <w:webHidden/>
          </w:rPr>
          <w:tab/>
        </w:r>
        <w:r w:rsidR="00A13B6C">
          <w:rPr>
            <w:noProof/>
            <w:webHidden/>
          </w:rPr>
          <w:fldChar w:fldCharType="begin"/>
        </w:r>
        <w:r w:rsidR="00A13B6C">
          <w:rPr>
            <w:noProof/>
            <w:webHidden/>
          </w:rPr>
          <w:instrText xml:space="preserve"> PAGEREF _Toc82592996 \h </w:instrText>
        </w:r>
        <w:r w:rsidR="00A13B6C">
          <w:rPr>
            <w:noProof/>
            <w:webHidden/>
          </w:rPr>
        </w:r>
        <w:r w:rsidR="00A13B6C">
          <w:rPr>
            <w:noProof/>
            <w:webHidden/>
          </w:rPr>
          <w:fldChar w:fldCharType="separate"/>
        </w:r>
        <w:r w:rsidR="0004223A">
          <w:rPr>
            <w:noProof/>
            <w:webHidden/>
          </w:rPr>
          <w:t>10</w:t>
        </w:r>
        <w:r w:rsidR="00A13B6C">
          <w:rPr>
            <w:noProof/>
            <w:webHidden/>
          </w:rPr>
          <w:fldChar w:fldCharType="end"/>
        </w:r>
      </w:hyperlink>
    </w:p>
    <w:p w14:paraId="349A38B4" w14:textId="200F530F" w:rsidR="00A13B6C" w:rsidRDefault="000E75C7">
      <w:pPr>
        <w:pStyle w:val="Sadraj2"/>
        <w:tabs>
          <w:tab w:val="right" w:leader="dot" w:pos="9016"/>
        </w:tabs>
        <w:rPr>
          <w:rFonts w:cstheme="minorBidi"/>
          <w:noProof/>
        </w:rPr>
      </w:pPr>
      <w:hyperlink w:anchor="_Toc82592997" w:history="1">
        <w:r w:rsidR="00A13B6C" w:rsidRPr="001F10D2">
          <w:rPr>
            <w:rStyle w:val="Hiperveza"/>
            <w:rFonts w:ascii="Times" w:hAnsi="Times" w:cs="Times"/>
            <w:noProof/>
          </w:rPr>
          <w:t>2.1.OSNOVNI PODACI</w:t>
        </w:r>
        <w:r w:rsidR="00A13B6C">
          <w:rPr>
            <w:noProof/>
            <w:webHidden/>
          </w:rPr>
          <w:tab/>
        </w:r>
        <w:r w:rsidR="00A13B6C">
          <w:rPr>
            <w:noProof/>
            <w:webHidden/>
          </w:rPr>
          <w:fldChar w:fldCharType="begin"/>
        </w:r>
        <w:r w:rsidR="00A13B6C">
          <w:rPr>
            <w:noProof/>
            <w:webHidden/>
          </w:rPr>
          <w:instrText xml:space="preserve"> PAGEREF _Toc82592997 \h </w:instrText>
        </w:r>
        <w:r w:rsidR="00A13B6C">
          <w:rPr>
            <w:noProof/>
            <w:webHidden/>
          </w:rPr>
        </w:r>
        <w:r w:rsidR="00A13B6C">
          <w:rPr>
            <w:noProof/>
            <w:webHidden/>
          </w:rPr>
          <w:fldChar w:fldCharType="separate"/>
        </w:r>
        <w:r w:rsidR="0004223A">
          <w:rPr>
            <w:noProof/>
            <w:webHidden/>
          </w:rPr>
          <w:t>10</w:t>
        </w:r>
        <w:r w:rsidR="00A13B6C">
          <w:rPr>
            <w:noProof/>
            <w:webHidden/>
          </w:rPr>
          <w:fldChar w:fldCharType="end"/>
        </w:r>
      </w:hyperlink>
    </w:p>
    <w:p w14:paraId="1B7E307A" w14:textId="111E67AB" w:rsidR="00A13B6C" w:rsidRDefault="000E75C7">
      <w:pPr>
        <w:pStyle w:val="Sadraj3"/>
        <w:tabs>
          <w:tab w:val="right" w:leader="dot" w:pos="9016"/>
        </w:tabs>
        <w:rPr>
          <w:rFonts w:cstheme="minorBidi"/>
          <w:noProof/>
        </w:rPr>
      </w:pPr>
      <w:hyperlink w:anchor="_Toc82592998" w:history="1">
        <w:r w:rsidR="00A13B6C" w:rsidRPr="001F10D2">
          <w:rPr>
            <w:rStyle w:val="Hiperveza"/>
            <w:rFonts w:ascii="Times" w:hAnsi="Times" w:cs="Times"/>
            <w:noProof/>
          </w:rPr>
          <w:t>2.1.1.Položaj i smještaj</w:t>
        </w:r>
        <w:r w:rsidR="00A13B6C">
          <w:rPr>
            <w:noProof/>
            <w:webHidden/>
          </w:rPr>
          <w:tab/>
        </w:r>
        <w:r w:rsidR="00A13B6C">
          <w:rPr>
            <w:noProof/>
            <w:webHidden/>
          </w:rPr>
          <w:fldChar w:fldCharType="begin"/>
        </w:r>
        <w:r w:rsidR="00A13B6C">
          <w:rPr>
            <w:noProof/>
            <w:webHidden/>
          </w:rPr>
          <w:instrText xml:space="preserve"> PAGEREF _Toc82592998 \h </w:instrText>
        </w:r>
        <w:r w:rsidR="00A13B6C">
          <w:rPr>
            <w:noProof/>
            <w:webHidden/>
          </w:rPr>
        </w:r>
        <w:r w:rsidR="00A13B6C">
          <w:rPr>
            <w:noProof/>
            <w:webHidden/>
          </w:rPr>
          <w:fldChar w:fldCharType="separate"/>
        </w:r>
        <w:r w:rsidR="0004223A">
          <w:rPr>
            <w:noProof/>
            <w:webHidden/>
          </w:rPr>
          <w:t>10</w:t>
        </w:r>
        <w:r w:rsidR="00A13B6C">
          <w:rPr>
            <w:noProof/>
            <w:webHidden/>
          </w:rPr>
          <w:fldChar w:fldCharType="end"/>
        </w:r>
      </w:hyperlink>
    </w:p>
    <w:p w14:paraId="53167F0D" w14:textId="66A76A18" w:rsidR="00A13B6C" w:rsidRDefault="000E75C7">
      <w:pPr>
        <w:pStyle w:val="Sadraj3"/>
        <w:tabs>
          <w:tab w:val="right" w:leader="dot" w:pos="9016"/>
        </w:tabs>
        <w:rPr>
          <w:rFonts w:cstheme="minorBidi"/>
          <w:noProof/>
        </w:rPr>
      </w:pPr>
      <w:hyperlink w:anchor="_Toc82592999" w:history="1">
        <w:r w:rsidR="00A13B6C" w:rsidRPr="001F10D2">
          <w:rPr>
            <w:rStyle w:val="Hiperveza"/>
            <w:rFonts w:ascii="Times" w:hAnsi="Times" w:cs="Times"/>
            <w:noProof/>
          </w:rPr>
          <w:t>2.1.2.Gradska uprava i digitalizacija</w:t>
        </w:r>
        <w:r w:rsidR="00A13B6C">
          <w:rPr>
            <w:noProof/>
            <w:webHidden/>
          </w:rPr>
          <w:tab/>
        </w:r>
        <w:r w:rsidR="00A13B6C">
          <w:rPr>
            <w:noProof/>
            <w:webHidden/>
          </w:rPr>
          <w:fldChar w:fldCharType="begin"/>
        </w:r>
        <w:r w:rsidR="00A13B6C">
          <w:rPr>
            <w:noProof/>
            <w:webHidden/>
          </w:rPr>
          <w:instrText xml:space="preserve"> PAGEREF _Toc82592999 \h </w:instrText>
        </w:r>
        <w:r w:rsidR="00A13B6C">
          <w:rPr>
            <w:noProof/>
            <w:webHidden/>
          </w:rPr>
        </w:r>
        <w:r w:rsidR="00A13B6C">
          <w:rPr>
            <w:noProof/>
            <w:webHidden/>
          </w:rPr>
          <w:fldChar w:fldCharType="separate"/>
        </w:r>
        <w:r w:rsidR="0004223A">
          <w:rPr>
            <w:noProof/>
            <w:webHidden/>
          </w:rPr>
          <w:t>11</w:t>
        </w:r>
        <w:r w:rsidR="00A13B6C">
          <w:rPr>
            <w:noProof/>
            <w:webHidden/>
          </w:rPr>
          <w:fldChar w:fldCharType="end"/>
        </w:r>
      </w:hyperlink>
    </w:p>
    <w:p w14:paraId="2115018C" w14:textId="2C34472C" w:rsidR="00A13B6C" w:rsidRDefault="000E75C7">
      <w:pPr>
        <w:pStyle w:val="Sadraj3"/>
        <w:tabs>
          <w:tab w:val="right" w:leader="dot" w:pos="9016"/>
        </w:tabs>
        <w:rPr>
          <w:rFonts w:cstheme="minorBidi"/>
          <w:noProof/>
        </w:rPr>
      </w:pPr>
      <w:hyperlink w:anchor="_Toc82593000" w:history="1">
        <w:r w:rsidR="00A13B6C" w:rsidRPr="001F10D2">
          <w:rPr>
            <w:rStyle w:val="Hiperveza"/>
            <w:rFonts w:ascii="Times" w:hAnsi="Times" w:cs="Times"/>
            <w:noProof/>
          </w:rPr>
          <w:t>2.1.3.Proračun</w:t>
        </w:r>
        <w:r w:rsidR="00A13B6C">
          <w:rPr>
            <w:noProof/>
            <w:webHidden/>
          </w:rPr>
          <w:tab/>
        </w:r>
        <w:r w:rsidR="00A13B6C">
          <w:rPr>
            <w:noProof/>
            <w:webHidden/>
          </w:rPr>
          <w:fldChar w:fldCharType="begin"/>
        </w:r>
        <w:r w:rsidR="00A13B6C">
          <w:rPr>
            <w:noProof/>
            <w:webHidden/>
          </w:rPr>
          <w:instrText xml:space="preserve"> PAGEREF _Toc82593000 \h </w:instrText>
        </w:r>
        <w:r w:rsidR="00A13B6C">
          <w:rPr>
            <w:noProof/>
            <w:webHidden/>
          </w:rPr>
        </w:r>
        <w:r w:rsidR="00A13B6C">
          <w:rPr>
            <w:noProof/>
            <w:webHidden/>
          </w:rPr>
          <w:fldChar w:fldCharType="separate"/>
        </w:r>
        <w:r w:rsidR="0004223A">
          <w:rPr>
            <w:noProof/>
            <w:webHidden/>
          </w:rPr>
          <w:t>11</w:t>
        </w:r>
        <w:r w:rsidR="00A13B6C">
          <w:rPr>
            <w:noProof/>
            <w:webHidden/>
          </w:rPr>
          <w:fldChar w:fldCharType="end"/>
        </w:r>
      </w:hyperlink>
    </w:p>
    <w:p w14:paraId="3DE919F2" w14:textId="16C4A701" w:rsidR="00A13B6C" w:rsidRDefault="000E75C7">
      <w:pPr>
        <w:pStyle w:val="Sadraj3"/>
        <w:tabs>
          <w:tab w:val="right" w:leader="dot" w:pos="9016"/>
        </w:tabs>
        <w:rPr>
          <w:rFonts w:cstheme="minorBidi"/>
          <w:noProof/>
        </w:rPr>
      </w:pPr>
      <w:hyperlink w:anchor="_Toc82593001" w:history="1">
        <w:r w:rsidR="00A13B6C" w:rsidRPr="001F10D2">
          <w:rPr>
            <w:rStyle w:val="Hiperveza"/>
            <w:rFonts w:ascii="Times" w:hAnsi="Times" w:cs="Times"/>
            <w:noProof/>
          </w:rPr>
          <w:t>2.1.4.Proračunska ulaganja u strateške ciljeve u razdoblju 2016.-2020.</w:t>
        </w:r>
        <w:r w:rsidR="00A13B6C">
          <w:rPr>
            <w:noProof/>
            <w:webHidden/>
          </w:rPr>
          <w:tab/>
        </w:r>
        <w:r w:rsidR="00A13B6C">
          <w:rPr>
            <w:noProof/>
            <w:webHidden/>
          </w:rPr>
          <w:fldChar w:fldCharType="begin"/>
        </w:r>
        <w:r w:rsidR="00A13B6C">
          <w:rPr>
            <w:noProof/>
            <w:webHidden/>
          </w:rPr>
          <w:instrText xml:space="preserve"> PAGEREF _Toc82593001 \h </w:instrText>
        </w:r>
        <w:r w:rsidR="00A13B6C">
          <w:rPr>
            <w:noProof/>
            <w:webHidden/>
          </w:rPr>
        </w:r>
        <w:r w:rsidR="00A13B6C">
          <w:rPr>
            <w:noProof/>
            <w:webHidden/>
          </w:rPr>
          <w:fldChar w:fldCharType="separate"/>
        </w:r>
        <w:r w:rsidR="0004223A">
          <w:rPr>
            <w:noProof/>
            <w:webHidden/>
          </w:rPr>
          <w:t>13</w:t>
        </w:r>
        <w:r w:rsidR="00A13B6C">
          <w:rPr>
            <w:noProof/>
            <w:webHidden/>
          </w:rPr>
          <w:fldChar w:fldCharType="end"/>
        </w:r>
      </w:hyperlink>
    </w:p>
    <w:p w14:paraId="32953AB2" w14:textId="0243E0D0" w:rsidR="00A13B6C" w:rsidRDefault="000E75C7">
      <w:pPr>
        <w:pStyle w:val="Sadraj3"/>
        <w:tabs>
          <w:tab w:val="right" w:leader="dot" w:pos="9016"/>
        </w:tabs>
        <w:rPr>
          <w:rFonts w:cstheme="minorBidi"/>
          <w:noProof/>
        </w:rPr>
      </w:pPr>
      <w:hyperlink w:anchor="_Toc82593002" w:history="1">
        <w:r w:rsidR="00A13B6C" w:rsidRPr="001F10D2">
          <w:rPr>
            <w:rStyle w:val="Hiperveza"/>
            <w:rFonts w:ascii="Times" w:hAnsi="Times" w:cs="Times"/>
            <w:noProof/>
          </w:rPr>
          <w:t>2.1.5.Opća infrastruktura</w:t>
        </w:r>
        <w:r w:rsidR="00A13B6C">
          <w:rPr>
            <w:noProof/>
            <w:webHidden/>
          </w:rPr>
          <w:tab/>
        </w:r>
        <w:r w:rsidR="00A13B6C">
          <w:rPr>
            <w:noProof/>
            <w:webHidden/>
          </w:rPr>
          <w:fldChar w:fldCharType="begin"/>
        </w:r>
        <w:r w:rsidR="00A13B6C">
          <w:rPr>
            <w:noProof/>
            <w:webHidden/>
          </w:rPr>
          <w:instrText xml:space="preserve"> PAGEREF _Toc82593002 \h </w:instrText>
        </w:r>
        <w:r w:rsidR="00A13B6C">
          <w:rPr>
            <w:noProof/>
            <w:webHidden/>
          </w:rPr>
        </w:r>
        <w:r w:rsidR="00A13B6C">
          <w:rPr>
            <w:noProof/>
            <w:webHidden/>
          </w:rPr>
          <w:fldChar w:fldCharType="separate"/>
        </w:r>
        <w:r w:rsidR="0004223A">
          <w:rPr>
            <w:noProof/>
            <w:webHidden/>
          </w:rPr>
          <w:t>14</w:t>
        </w:r>
        <w:r w:rsidR="00A13B6C">
          <w:rPr>
            <w:noProof/>
            <w:webHidden/>
          </w:rPr>
          <w:fldChar w:fldCharType="end"/>
        </w:r>
      </w:hyperlink>
    </w:p>
    <w:p w14:paraId="21F99A14" w14:textId="0055F93A" w:rsidR="00A13B6C" w:rsidRDefault="000E75C7">
      <w:pPr>
        <w:pStyle w:val="Sadraj2"/>
        <w:tabs>
          <w:tab w:val="right" w:leader="dot" w:pos="9016"/>
        </w:tabs>
        <w:rPr>
          <w:rFonts w:cstheme="minorBidi"/>
          <w:noProof/>
        </w:rPr>
      </w:pPr>
      <w:hyperlink w:anchor="_Toc82593003" w:history="1">
        <w:r w:rsidR="00A13B6C" w:rsidRPr="001F10D2">
          <w:rPr>
            <w:rStyle w:val="Hiperveza"/>
            <w:rFonts w:ascii="Times" w:hAnsi="Times" w:cs="Times"/>
            <w:noProof/>
          </w:rPr>
          <w:t>2.2.DRUŠTVO</w:t>
        </w:r>
        <w:r w:rsidR="00A13B6C">
          <w:rPr>
            <w:noProof/>
            <w:webHidden/>
          </w:rPr>
          <w:tab/>
        </w:r>
        <w:r w:rsidR="00A13B6C">
          <w:rPr>
            <w:noProof/>
            <w:webHidden/>
          </w:rPr>
          <w:fldChar w:fldCharType="begin"/>
        </w:r>
        <w:r w:rsidR="00A13B6C">
          <w:rPr>
            <w:noProof/>
            <w:webHidden/>
          </w:rPr>
          <w:instrText xml:space="preserve"> PAGEREF _Toc82593003 \h </w:instrText>
        </w:r>
        <w:r w:rsidR="00A13B6C">
          <w:rPr>
            <w:noProof/>
            <w:webHidden/>
          </w:rPr>
        </w:r>
        <w:r w:rsidR="00A13B6C">
          <w:rPr>
            <w:noProof/>
            <w:webHidden/>
          </w:rPr>
          <w:fldChar w:fldCharType="separate"/>
        </w:r>
        <w:r w:rsidR="0004223A">
          <w:rPr>
            <w:noProof/>
            <w:webHidden/>
          </w:rPr>
          <w:t>18</w:t>
        </w:r>
        <w:r w:rsidR="00A13B6C">
          <w:rPr>
            <w:noProof/>
            <w:webHidden/>
          </w:rPr>
          <w:fldChar w:fldCharType="end"/>
        </w:r>
      </w:hyperlink>
    </w:p>
    <w:p w14:paraId="7F98BBD1" w14:textId="202E9DE7" w:rsidR="00A13B6C" w:rsidRDefault="000E75C7">
      <w:pPr>
        <w:pStyle w:val="Sadraj3"/>
        <w:tabs>
          <w:tab w:val="right" w:leader="dot" w:pos="9016"/>
        </w:tabs>
        <w:rPr>
          <w:rFonts w:cstheme="minorBidi"/>
          <w:noProof/>
        </w:rPr>
      </w:pPr>
      <w:hyperlink w:anchor="_Toc82593004" w:history="1">
        <w:r w:rsidR="00A13B6C" w:rsidRPr="001F10D2">
          <w:rPr>
            <w:rStyle w:val="Hiperveza"/>
            <w:rFonts w:ascii="Times" w:hAnsi="Times" w:cs="Times"/>
            <w:noProof/>
          </w:rPr>
          <w:t>2.2.1.Demografski pokazatelji</w:t>
        </w:r>
        <w:r w:rsidR="00A13B6C">
          <w:rPr>
            <w:noProof/>
            <w:webHidden/>
          </w:rPr>
          <w:tab/>
        </w:r>
        <w:r w:rsidR="00A13B6C">
          <w:rPr>
            <w:noProof/>
            <w:webHidden/>
          </w:rPr>
          <w:fldChar w:fldCharType="begin"/>
        </w:r>
        <w:r w:rsidR="00A13B6C">
          <w:rPr>
            <w:noProof/>
            <w:webHidden/>
          </w:rPr>
          <w:instrText xml:space="preserve"> PAGEREF _Toc82593004 \h </w:instrText>
        </w:r>
        <w:r w:rsidR="00A13B6C">
          <w:rPr>
            <w:noProof/>
            <w:webHidden/>
          </w:rPr>
        </w:r>
        <w:r w:rsidR="00A13B6C">
          <w:rPr>
            <w:noProof/>
            <w:webHidden/>
          </w:rPr>
          <w:fldChar w:fldCharType="separate"/>
        </w:r>
        <w:r w:rsidR="0004223A">
          <w:rPr>
            <w:noProof/>
            <w:webHidden/>
          </w:rPr>
          <w:t>18</w:t>
        </w:r>
        <w:r w:rsidR="00A13B6C">
          <w:rPr>
            <w:noProof/>
            <w:webHidden/>
          </w:rPr>
          <w:fldChar w:fldCharType="end"/>
        </w:r>
      </w:hyperlink>
    </w:p>
    <w:p w14:paraId="216A36DD" w14:textId="536FDF61" w:rsidR="00A13B6C" w:rsidRDefault="000E75C7">
      <w:pPr>
        <w:pStyle w:val="Sadraj3"/>
        <w:tabs>
          <w:tab w:val="right" w:leader="dot" w:pos="9016"/>
        </w:tabs>
        <w:rPr>
          <w:rFonts w:cstheme="minorBidi"/>
          <w:noProof/>
        </w:rPr>
      </w:pPr>
      <w:hyperlink w:anchor="_Toc82593005" w:history="1">
        <w:r w:rsidR="00A13B6C" w:rsidRPr="001F10D2">
          <w:rPr>
            <w:rStyle w:val="Hiperveza"/>
            <w:rFonts w:ascii="Times" w:hAnsi="Times" w:cs="Times"/>
            <w:noProof/>
          </w:rPr>
          <w:t>2.2.2.Predškolski odgoj i školsko obrazovanje</w:t>
        </w:r>
        <w:r w:rsidR="00A13B6C">
          <w:rPr>
            <w:noProof/>
            <w:webHidden/>
          </w:rPr>
          <w:tab/>
        </w:r>
        <w:r w:rsidR="00A13B6C">
          <w:rPr>
            <w:noProof/>
            <w:webHidden/>
          </w:rPr>
          <w:fldChar w:fldCharType="begin"/>
        </w:r>
        <w:r w:rsidR="00A13B6C">
          <w:rPr>
            <w:noProof/>
            <w:webHidden/>
          </w:rPr>
          <w:instrText xml:space="preserve"> PAGEREF _Toc82593005 \h </w:instrText>
        </w:r>
        <w:r w:rsidR="00A13B6C">
          <w:rPr>
            <w:noProof/>
            <w:webHidden/>
          </w:rPr>
        </w:r>
        <w:r w:rsidR="00A13B6C">
          <w:rPr>
            <w:noProof/>
            <w:webHidden/>
          </w:rPr>
          <w:fldChar w:fldCharType="separate"/>
        </w:r>
        <w:r w:rsidR="0004223A">
          <w:rPr>
            <w:noProof/>
            <w:webHidden/>
          </w:rPr>
          <w:t>20</w:t>
        </w:r>
        <w:r w:rsidR="00A13B6C">
          <w:rPr>
            <w:noProof/>
            <w:webHidden/>
          </w:rPr>
          <w:fldChar w:fldCharType="end"/>
        </w:r>
      </w:hyperlink>
    </w:p>
    <w:p w14:paraId="02C79288" w14:textId="0141D287" w:rsidR="00A13B6C" w:rsidRDefault="000E75C7">
      <w:pPr>
        <w:pStyle w:val="Sadraj3"/>
        <w:tabs>
          <w:tab w:val="right" w:leader="dot" w:pos="9016"/>
        </w:tabs>
        <w:rPr>
          <w:rFonts w:cstheme="minorBidi"/>
          <w:noProof/>
        </w:rPr>
      </w:pPr>
      <w:hyperlink w:anchor="_Toc82593006" w:history="1">
        <w:r w:rsidR="00A13B6C" w:rsidRPr="001F10D2">
          <w:rPr>
            <w:rStyle w:val="Hiperveza"/>
            <w:rFonts w:ascii="Times" w:hAnsi="Times" w:cs="Times"/>
            <w:noProof/>
          </w:rPr>
          <w:t>2.2.3.Kultura</w:t>
        </w:r>
        <w:r w:rsidR="00A13B6C">
          <w:rPr>
            <w:noProof/>
            <w:webHidden/>
          </w:rPr>
          <w:tab/>
        </w:r>
        <w:r w:rsidR="00A13B6C">
          <w:rPr>
            <w:noProof/>
            <w:webHidden/>
          </w:rPr>
          <w:fldChar w:fldCharType="begin"/>
        </w:r>
        <w:r w:rsidR="00A13B6C">
          <w:rPr>
            <w:noProof/>
            <w:webHidden/>
          </w:rPr>
          <w:instrText xml:space="preserve"> PAGEREF _Toc82593006 \h </w:instrText>
        </w:r>
        <w:r w:rsidR="00A13B6C">
          <w:rPr>
            <w:noProof/>
            <w:webHidden/>
          </w:rPr>
        </w:r>
        <w:r w:rsidR="00A13B6C">
          <w:rPr>
            <w:noProof/>
            <w:webHidden/>
          </w:rPr>
          <w:fldChar w:fldCharType="separate"/>
        </w:r>
        <w:r w:rsidR="0004223A">
          <w:rPr>
            <w:noProof/>
            <w:webHidden/>
          </w:rPr>
          <w:t>22</w:t>
        </w:r>
        <w:r w:rsidR="00A13B6C">
          <w:rPr>
            <w:noProof/>
            <w:webHidden/>
          </w:rPr>
          <w:fldChar w:fldCharType="end"/>
        </w:r>
      </w:hyperlink>
    </w:p>
    <w:p w14:paraId="3D4D2181" w14:textId="1A45ED76" w:rsidR="00A13B6C" w:rsidRDefault="000E75C7">
      <w:pPr>
        <w:pStyle w:val="Sadraj3"/>
        <w:tabs>
          <w:tab w:val="right" w:leader="dot" w:pos="9016"/>
        </w:tabs>
        <w:rPr>
          <w:rFonts w:cstheme="minorBidi"/>
          <w:noProof/>
        </w:rPr>
      </w:pPr>
      <w:hyperlink w:anchor="_Toc82593007" w:history="1">
        <w:r w:rsidR="00A13B6C" w:rsidRPr="001F10D2">
          <w:rPr>
            <w:rStyle w:val="Hiperveza"/>
            <w:rFonts w:ascii="Times" w:hAnsi="Times" w:cs="Times"/>
            <w:noProof/>
          </w:rPr>
          <w:t>2.2.4.Civilno društvo</w:t>
        </w:r>
        <w:r w:rsidR="00A13B6C">
          <w:rPr>
            <w:noProof/>
            <w:webHidden/>
          </w:rPr>
          <w:tab/>
        </w:r>
        <w:r w:rsidR="00A13B6C">
          <w:rPr>
            <w:noProof/>
            <w:webHidden/>
          </w:rPr>
          <w:fldChar w:fldCharType="begin"/>
        </w:r>
        <w:r w:rsidR="00A13B6C">
          <w:rPr>
            <w:noProof/>
            <w:webHidden/>
          </w:rPr>
          <w:instrText xml:space="preserve"> PAGEREF _Toc82593007 \h </w:instrText>
        </w:r>
        <w:r w:rsidR="00A13B6C">
          <w:rPr>
            <w:noProof/>
            <w:webHidden/>
          </w:rPr>
        </w:r>
        <w:r w:rsidR="00A13B6C">
          <w:rPr>
            <w:noProof/>
            <w:webHidden/>
          </w:rPr>
          <w:fldChar w:fldCharType="separate"/>
        </w:r>
        <w:r w:rsidR="0004223A">
          <w:rPr>
            <w:noProof/>
            <w:webHidden/>
          </w:rPr>
          <w:t>24</w:t>
        </w:r>
        <w:r w:rsidR="00A13B6C">
          <w:rPr>
            <w:noProof/>
            <w:webHidden/>
          </w:rPr>
          <w:fldChar w:fldCharType="end"/>
        </w:r>
      </w:hyperlink>
    </w:p>
    <w:p w14:paraId="530B3140" w14:textId="0C3F08C1" w:rsidR="00A13B6C" w:rsidRDefault="000E75C7">
      <w:pPr>
        <w:pStyle w:val="Sadraj3"/>
        <w:tabs>
          <w:tab w:val="right" w:leader="dot" w:pos="9016"/>
        </w:tabs>
        <w:rPr>
          <w:rFonts w:cstheme="minorBidi"/>
          <w:noProof/>
        </w:rPr>
      </w:pPr>
      <w:hyperlink w:anchor="_Toc82593008" w:history="1">
        <w:r w:rsidR="00A13B6C" w:rsidRPr="001F10D2">
          <w:rPr>
            <w:rStyle w:val="Hiperveza"/>
            <w:rFonts w:ascii="Times" w:hAnsi="Times" w:cs="Times"/>
            <w:noProof/>
          </w:rPr>
          <w:t>2.2.5.Sport</w:t>
        </w:r>
        <w:r w:rsidR="00A13B6C">
          <w:rPr>
            <w:noProof/>
            <w:webHidden/>
          </w:rPr>
          <w:tab/>
        </w:r>
        <w:r w:rsidR="00A13B6C">
          <w:rPr>
            <w:noProof/>
            <w:webHidden/>
          </w:rPr>
          <w:fldChar w:fldCharType="begin"/>
        </w:r>
        <w:r w:rsidR="00A13B6C">
          <w:rPr>
            <w:noProof/>
            <w:webHidden/>
          </w:rPr>
          <w:instrText xml:space="preserve"> PAGEREF _Toc82593008 \h </w:instrText>
        </w:r>
        <w:r w:rsidR="00A13B6C">
          <w:rPr>
            <w:noProof/>
            <w:webHidden/>
          </w:rPr>
        </w:r>
        <w:r w:rsidR="00A13B6C">
          <w:rPr>
            <w:noProof/>
            <w:webHidden/>
          </w:rPr>
          <w:fldChar w:fldCharType="separate"/>
        </w:r>
        <w:r w:rsidR="0004223A">
          <w:rPr>
            <w:noProof/>
            <w:webHidden/>
          </w:rPr>
          <w:t>25</w:t>
        </w:r>
        <w:r w:rsidR="00A13B6C">
          <w:rPr>
            <w:noProof/>
            <w:webHidden/>
          </w:rPr>
          <w:fldChar w:fldCharType="end"/>
        </w:r>
      </w:hyperlink>
    </w:p>
    <w:p w14:paraId="6F6D377E" w14:textId="47C280B0" w:rsidR="00A13B6C" w:rsidRDefault="000E75C7">
      <w:pPr>
        <w:pStyle w:val="Sadraj3"/>
        <w:tabs>
          <w:tab w:val="right" w:leader="dot" w:pos="9016"/>
        </w:tabs>
        <w:rPr>
          <w:rFonts w:cstheme="minorBidi"/>
          <w:noProof/>
        </w:rPr>
      </w:pPr>
      <w:hyperlink w:anchor="_Toc82593009" w:history="1">
        <w:r w:rsidR="00A13B6C" w:rsidRPr="001F10D2">
          <w:rPr>
            <w:rStyle w:val="Hiperveza"/>
            <w:rFonts w:ascii="Times" w:hAnsi="Times" w:cs="Times"/>
            <w:noProof/>
          </w:rPr>
          <w:t>2.2.6.Zdravstvena zaštita i socijalna skrb</w:t>
        </w:r>
        <w:r w:rsidR="00A13B6C">
          <w:rPr>
            <w:noProof/>
            <w:webHidden/>
          </w:rPr>
          <w:tab/>
        </w:r>
        <w:r w:rsidR="00A13B6C">
          <w:rPr>
            <w:noProof/>
            <w:webHidden/>
          </w:rPr>
          <w:fldChar w:fldCharType="begin"/>
        </w:r>
        <w:r w:rsidR="00A13B6C">
          <w:rPr>
            <w:noProof/>
            <w:webHidden/>
          </w:rPr>
          <w:instrText xml:space="preserve"> PAGEREF _Toc82593009 \h </w:instrText>
        </w:r>
        <w:r w:rsidR="00A13B6C">
          <w:rPr>
            <w:noProof/>
            <w:webHidden/>
          </w:rPr>
        </w:r>
        <w:r w:rsidR="00A13B6C">
          <w:rPr>
            <w:noProof/>
            <w:webHidden/>
          </w:rPr>
          <w:fldChar w:fldCharType="separate"/>
        </w:r>
        <w:r w:rsidR="0004223A">
          <w:rPr>
            <w:noProof/>
            <w:webHidden/>
          </w:rPr>
          <w:t>25</w:t>
        </w:r>
        <w:r w:rsidR="00A13B6C">
          <w:rPr>
            <w:noProof/>
            <w:webHidden/>
          </w:rPr>
          <w:fldChar w:fldCharType="end"/>
        </w:r>
      </w:hyperlink>
    </w:p>
    <w:p w14:paraId="4BF6D568" w14:textId="3B47B6C4" w:rsidR="00A13B6C" w:rsidRDefault="000E75C7">
      <w:pPr>
        <w:pStyle w:val="Sadraj2"/>
        <w:tabs>
          <w:tab w:val="right" w:leader="dot" w:pos="9016"/>
        </w:tabs>
        <w:rPr>
          <w:rFonts w:cstheme="minorBidi"/>
          <w:noProof/>
        </w:rPr>
      </w:pPr>
      <w:hyperlink w:anchor="_Toc82593010" w:history="1">
        <w:r w:rsidR="00A13B6C" w:rsidRPr="001F10D2">
          <w:rPr>
            <w:rStyle w:val="Hiperveza"/>
            <w:rFonts w:ascii="Times" w:hAnsi="Times" w:cs="Times"/>
            <w:noProof/>
          </w:rPr>
          <w:t>2.3.GOSPODARSTVO</w:t>
        </w:r>
        <w:r w:rsidR="00A13B6C">
          <w:rPr>
            <w:noProof/>
            <w:webHidden/>
          </w:rPr>
          <w:tab/>
        </w:r>
        <w:r w:rsidR="00A13B6C">
          <w:rPr>
            <w:noProof/>
            <w:webHidden/>
          </w:rPr>
          <w:fldChar w:fldCharType="begin"/>
        </w:r>
        <w:r w:rsidR="00A13B6C">
          <w:rPr>
            <w:noProof/>
            <w:webHidden/>
          </w:rPr>
          <w:instrText xml:space="preserve"> PAGEREF _Toc82593010 \h </w:instrText>
        </w:r>
        <w:r w:rsidR="00A13B6C">
          <w:rPr>
            <w:noProof/>
            <w:webHidden/>
          </w:rPr>
        </w:r>
        <w:r w:rsidR="00A13B6C">
          <w:rPr>
            <w:noProof/>
            <w:webHidden/>
          </w:rPr>
          <w:fldChar w:fldCharType="separate"/>
        </w:r>
        <w:r w:rsidR="0004223A">
          <w:rPr>
            <w:noProof/>
            <w:webHidden/>
          </w:rPr>
          <w:t>27</w:t>
        </w:r>
        <w:r w:rsidR="00A13B6C">
          <w:rPr>
            <w:noProof/>
            <w:webHidden/>
          </w:rPr>
          <w:fldChar w:fldCharType="end"/>
        </w:r>
      </w:hyperlink>
    </w:p>
    <w:p w14:paraId="5765E1B4" w14:textId="0575A7F0" w:rsidR="00A13B6C" w:rsidRDefault="000E75C7">
      <w:pPr>
        <w:pStyle w:val="Sadraj3"/>
        <w:tabs>
          <w:tab w:val="right" w:leader="dot" w:pos="9016"/>
        </w:tabs>
        <w:rPr>
          <w:rFonts w:cstheme="minorBidi"/>
          <w:noProof/>
        </w:rPr>
      </w:pPr>
      <w:hyperlink w:anchor="_Toc82593011" w:history="1">
        <w:r w:rsidR="00A13B6C" w:rsidRPr="001F10D2">
          <w:rPr>
            <w:rStyle w:val="Hiperveza"/>
            <w:rFonts w:ascii="Times" w:hAnsi="Times" w:cs="Times"/>
            <w:noProof/>
          </w:rPr>
          <w:t>2.3.1.Indeks razvijenosti</w:t>
        </w:r>
        <w:r w:rsidR="00A13B6C">
          <w:rPr>
            <w:noProof/>
            <w:webHidden/>
          </w:rPr>
          <w:tab/>
        </w:r>
        <w:r w:rsidR="00A13B6C">
          <w:rPr>
            <w:noProof/>
            <w:webHidden/>
          </w:rPr>
          <w:fldChar w:fldCharType="begin"/>
        </w:r>
        <w:r w:rsidR="00A13B6C">
          <w:rPr>
            <w:noProof/>
            <w:webHidden/>
          </w:rPr>
          <w:instrText xml:space="preserve"> PAGEREF _Toc82593011 \h </w:instrText>
        </w:r>
        <w:r w:rsidR="00A13B6C">
          <w:rPr>
            <w:noProof/>
            <w:webHidden/>
          </w:rPr>
        </w:r>
        <w:r w:rsidR="00A13B6C">
          <w:rPr>
            <w:noProof/>
            <w:webHidden/>
          </w:rPr>
          <w:fldChar w:fldCharType="separate"/>
        </w:r>
        <w:r w:rsidR="0004223A">
          <w:rPr>
            <w:noProof/>
            <w:webHidden/>
          </w:rPr>
          <w:t>27</w:t>
        </w:r>
        <w:r w:rsidR="00A13B6C">
          <w:rPr>
            <w:noProof/>
            <w:webHidden/>
          </w:rPr>
          <w:fldChar w:fldCharType="end"/>
        </w:r>
      </w:hyperlink>
    </w:p>
    <w:p w14:paraId="7A9097F2" w14:textId="742587A4" w:rsidR="00A13B6C" w:rsidRDefault="000E75C7">
      <w:pPr>
        <w:pStyle w:val="Sadraj3"/>
        <w:tabs>
          <w:tab w:val="right" w:leader="dot" w:pos="9016"/>
        </w:tabs>
        <w:rPr>
          <w:rFonts w:cstheme="minorBidi"/>
          <w:noProof/>
        </w:rPr>
      </w:pPr>
      <w:hyperlink w:anchor="_Toc82593012" w:history="1">
        <w:r w:rsidR="00A13B6C" w:rsidRPr="001F10D2">
          <w:rPr>
            <w:rStyle w:val="Hiperveza"/>
            <w:rFonts w:ascii="Times" w:hAnsi="Times" w:cs="Times"/>
            <w:noProof/>
          </w:rPr>
          <w:t>2.3.2.Tržište rada</w:t>
        </w:r>
        <w:r w:rsidR="00A13B6C">
          <w:rPr>
            <w:noProof/>
            <w:webHidden/>
          </w:rPr>
          <w:tab/>
        </w:r>
        <w:r w:rsidR="00A13B6C">
          <w:rPr>
            <w:noProof/>
            <w:webHidden/>
          </w:rPr>
          <w:fldChar w:fldCharType="begin"/>
        </w:r>
        <w:r w:rsidR="00A13B6C">
          <w:rPr>
            <w:noProof/>
            <w:webHidden/>
          </w:rPr>
          <w:instrText xml:space="preserve"> PAGEREF _Toc82593012 \h </w:instrText>
        </w:r>
        <w:r w:rsidR="00A13B6C">
          <w:rPr>
            <w:noProof/>
            <w:webHidden/>
          </w:rPr>
        </w:r>
        <w:r w:rsidR="00A13B6C">
          <w:rPr>
            <w:noProof/>
            <w:webHidden/>
          </w:rPr>
          <w:fldChar w:fldCharType="separate"/>
        </w:r>
        <w:r w:rsidR="0004223A">
          <w:rPr>
            <w:noProof/>
            <w:webHidden/>
          </w:rPr>
          <w:t>27</w:t>
        </w:r>
        <w:r w:rsidR="00A13B6C">
          <w:rPr>
            <w:noProof/>
            <w:webHidden/>
          </w:rPr>
          <w:fldChar w:fldCharType="end"/>
        </w:r>
      </w:hyperlink>
    </w:p>
    <w:p w14:paraId="18220BCA" w14:textId="2AD94F93" w:rsidR="00A13B6C" w:rsidRDefault="000E75C7">
      <w:pPr>
        <w:pStyle w:val="Sadraj3"/>
        <w:tabs>
          <w:tab w:val="right" w:leader="dot" w:pos="9016"/>
        </w:tabs>
        <w:rPr>
          <w:rFonts w:cstheme="minorBidi"/>
          <w:noProof/>
        </w:rPr>
      </w:pPr>
      <w:hyperlink w:anchor="_Toc82593013" w:history="1">
        <w:r w:rsidR="00A13B6C" w:rsidRPr="001F10D2">
          <w:rPr>
            <w:rStyle w:val="Hiperveza"/>
            <w:rFonts w:ascii="Times" w:hAnsi="Times" w:cs="Times"/>
            <w:noProof/>
          </w:rPr>
          <w:t>2.3.3.Poduzetništvo</w:t>
        </w:r>
        <w:r w:rsidR="00A13B6C">
          <w:rPr>
            <w:noProof/>
            <w:webHidden/>
          </w:rPr>
          <w:tab/>
        </w:r>
        <w:r w:rsidR="00A13B6C">
          <w:rPr>
            <w:noProof/>
            <w:webHidden/>
          </w:rPr>
          <w:fldChar w:fldCharType="begin"/>
        </w:r>
        <w:r w:rsidR="00A13B6C">
          <w:rPr>
            <w:noProof/>
            <w:webHidden/>
          </w:rPr>
          <w:instrText xml:space="preserve"> PAGEREF _Toc82593013 \h </w:instrText>
        </w:r>
        <w:r w:rsidR="00A13B6C">
          <w:rPr>
            <w:noProof/>
            <w:webHidden/>
          </w:rPr>
        </w:r>
        <w:r w:rsidR="00A13B6C">
          <w:rPr>
            <w:noProof/>
            <w:webHidden/>
          </w:rPr>
          <w:fldChar w:fldCharType="separate"/>
        </w:r>
        <w:r w:rsidR="0004223A">
          <w:rPr>
            <w:noProof/>
            <w:webHidden/>
          </w:rPr>
          <w:t>28</w:t>
        </w:r>
        <w:r w:rsidR="00A13B6C">
          <w:rPr>
            <w:noProof/>
            <w:webHidden/>
          </w:rPr>
          <w:fldChar w:fldCharType="end"/>
        </w:r>
      </w:hyperlink>
    </w:p>
    <w:p w14:paraId="6D2AF502" w14:textId="26CC9AB5" w:rsidR="00A13B6C" w:rsidRDefault="000E75C7">
      <w:pPr>
        <w:pStyle w:val="Sadraj3"/>
        <w:tabs>
          <w:tab w:val="right" w:leader="dot" w:pos="9016"/>
        </w:tabs>
        <w:rPr>
          <w:rFonts w:cstheme="minorBidi"/>
          <w:noProof/>
        </w:rPr>
      </w:pPr>
      <w:hyperlink w:anchor="_Toc82593014" w:history="1">
        <w:r w:rsidR="00A13B6C" w:rsidRPr="001F10D2">
          <w:rPr>
            <w:rStyle w:val="Hiperveza"/>
            <w:rFonts w:ascii="Times" w:hAnsi="Times" w:cs="Times"/>
            <w:noProof/>
          </w:rPr>
          <w:t>2.3.4.Poljoprivreda</w:t>
        </w:r>
        <w:r w:rsidR="00A13B6C">
          <w:rPr>
            <w:noProof/>
            <w:webHidden/>
          </w:rPr>
          <w:tab/>
        </w:r>
        <w:r w:rsidR="00A13B6C">
          <w:rPr>
            <w:noProof/>
            <w:webHidden/>
          </w:rPr>
          <w:fldChar w:fldCharType="begin"/>
        </w:r>
        <w:r w:rsidR="00A13B6C">
          <w:rPr>
            <w:noProof/>
            <w:webHidden/>
          </w:rPr>
          <w:instrText xml:space="preserve"> PAGEREF _Toc82593014 \h </w:instrText>
        </w:r>
        <w:r w:rsidR="00A13B6C">
          <w:rPr>
            <w:noProof/>
            <w:webHidden/>
          </w:rPr>
        </w:r>
        <w:r w:rsidR="00A13B6C">
          <w:rPr>
            <w:noProof/>
            <w:webHidden/>
          </w:rPr>
          <w:fldChar w:fldCharType="separate"/>
        </w:r>
        <w:r w:rsidR="0004223A">
          <w:rPr>
            <w:noProof/>
            <w:webHidden/>
          </w:rPr>
          <w:t>31</w:t>
        </w:r>
        <w:r w:rsidR="00A13B6C">
          <w:rPr>
            <w:noProof/>
            <w:webHidden/>
          </w:rPr>
          <w:fldChar w:fldCharType="end"/>
        </w:r>
      </w:hyperlink>
    </w:p>
    <w:p w14:paraId="24064983" w14:textId="5207371D" w:rsidR="00A13B6C" w:rsidRDefault="000E75C7">
      <w:pPr>
        <w:pStyle w:val="Sadraj3"/>
        <w:tabs>
          <w:tab w:val="right" w:leader="dot" w:pos="9016"/>
        </w:tabs>
        <w:rPr>
          <w:rFonts w:cstheme="minorBidi"/>
          <w:noProof/>
        </w:rPr>
      </w:pPr>
      <w:hyperlink w:anchor="_Toc82593015" w:history="1">
        <w:r w:rsidR="00A13B6C" w:rsidRPr="001F10D2">
          <w:rPr>
            <w:rStyle w:val="Hiperveza"/>
            <w:rFonts w:ascii="Times" w:hAnsi="Times" w:cs="Times"/>
            <w:noProof/>
          </w:rPr>
          <w:t>2.3.5.Turizam</w:t>
        </w:r>
        <w:r w:rsidR="00A13B6C">
          <w:rPr>
            <w:noProof/>
            <w:webHidden/>
          </w:rPr>
          <w:tab/>
        </w:r>
        <w:r w:rsidR="00A13B6C">
          <w:rPr>
            <w:noProof/>
            <w:webHidden/>
          </w:rPr>
          <w:fldChar w:fldCharType="begin"/>
        </w:r>
        <w:r w:rsidR="00A13B6C">
          <w:rPr>
            <w:noProof/>
            <w:webHidden/>
          </w:rPr>
          <w:instrText xml:space="preserve"> PAGEREF _Toc82593015 \h </w:instrText>
        </w:r>
        <w:r w:rsidR="00A13B6C">
          <w:rPr>
            <w:noProof/>
            <w:webHidden/>
          </w:rPr>
        </w:r>
        <w:r w:rsidR="00A13B6C">
          <w:rPr>
            <w:noProof/>
            <w:webHidden/>
          </w:rPr>
          <w:fldChar w:fldCharType="separate"/>
        </w:r>
        <w:r w:rsidR="0004223A">
          <w:rPr>
            <w:noProof/>
            <w:webHidden/>
          </w:rPr>
          <w:t>34</w:t>
        </w:r>
        <w:r w:rsidR="00A13B6C">
          <w:rPr>
            <w:noProof/>
            <w:webHidden/>
          </w:rPr>
          <w:fldChar w:fldCharType="end"/>
        </w:r>
      </w:hyperlink>
    </w:p>
    <w:p w14:paraId="203EDCC4" w14:textId="440576C9" w:rsidR="00A13B6C" w:rsidRDefault="000E75C7">
      <w:pPr>
        <w:pStyle w:val="Sadraj1"/>
        <w:rPr>
          <w:rFonts w:asciiTheme="minorHAnsi" w:hAnsiTheme="minorHAnsi" w:cstheme="minorBidi"/>
          <w:b w:val="0"/>
          <w:bCs w:val="0"/>
          <w:noProof/>
        </w:rPr>
      </w:pPr>
      <w:hyperlink w:anchor="_Toc82593016" w:history="1">
        <w:r w:rsidR="00A13B6C" w:rsidRPr="001F10D2">
          <w:rPr>
            <w:rStyle w:val="Hiperveza"/>
            <w:rFonts w:cs="Times"/>
            <w:noProof/>
          </w:rPr>
          <w:t>3.MISIJA, VIZIJA I SWOT ANALIZA</w:t>
        </w:r>
        <w:r w:rsidR="00A13B6C">
          <w:rPr>
            <w:noProof/>
            <w:webHidden/>
          </w:rPr>
          <w:tab/>
        </w:r>
        <w:r w:rsidR="00A13B6C">
          <w:rPr>
            <w:noProof/>
            <w:webHidden/>
          </w:rPr>
          <w:fldChar w:fldCharType="begin"/>
        </w:r>
        <w:r w:rsidR="00A13B6C">
          <w:rPr>
            <w:noProof/>
            <w:webHidden/>
          </w:rPr>
          <w:instrText xml:space="preserve"> PAGEREF _Toc82593016 \h </w:instrText>
        </w:r>
        <w:r w:rsidR="00A13B6C">
          <w:rPr>
            <w:noProof/>
            <w:webHidden/>
          </w:rPr>
        </w:r>
        <w:r w:rsidR="00A13B6C">
          <w:rPr>
            <w:noProof/>
            <w:webHidden/>
          </w:rPr>
          <w:fldChar w:fldCharType="separate"/>
        </w:r>
        <w:r w:rsidR="0004223A">
          <w:rPr>
            <w:noProof/>
            <w:webHidden/>
          </w:rPr>
          <w:t>35</w:t>
        </w:r>
        <w:r w:rsidR="00A13B6C">
          <w:rPr>
            <w:noProof/>
            <w:webHidden/>
          </w:rPr>
          <w:fldChar w:fldCharType="end"/>
        </w:r>
      </w:hyperlink>
    </w:p>
    <w:p w14:paraId="26A80B32" w14:textId="558001E7" w:rsidR="00A13B6C" w:rsidRDefault="000E75C7">
      <w:pPr>
        <w:pStyle w:val="Sadraj2"/>
        <w:tabs>
          <w:tab w:val="right" w:leader="dot" w:pos="9016"/>
        </w:tabs>
        <w:rPr>
          <w:rFonts w:cstheme="minorBidi"/>
          <w:noProof/>
        </w:rPr>
      </w:pPr>
      <w:hyperlink w:anchor="_Toc82593017" w:history="1">
        <w:r w:rsidR="00A13B6C" w:rsidRPr="001F10D2">
          <w:rPr>
            <w:rStyle w:val="Hiperveza"/>
            <w:rFonts w:ascii="Times" w:hAnsi="Times" w:cs="Times"/>
            <w:noProof/>
          </w:rPr>
          <w:t>3.1.Misija Grada Bjelovara</w:t>
        </w:r>
        <w:r w:rsidR="00A13B6C">
          <w:rPr>
            <w:noProof/>
            <w:webHidden/>
          </w:rPr>
          <w:tab/>
        </w:r>
        <w:r w:rsidR="00A13B6C">
          <w:rPr>
            <w:noProof/>
            <w:webHidden/>
          </w:rPr>
          <w:fldChar w:fldCharType="begin"/>
        </w:r>
        <w:r w:rsidR="00A13B6C">
          <w:rPr>
            <w:noProof/>
            <w:webHidden/>
          </w:rPr>
          <w:instrText xml:space="preserve"> PAGEREF _Toc82593017 \h </w:instrText>
        </w:r>
        <w:r w:rsidR="00A13B6C">
          <w:rPr>
            <w:noProof/>
            <w:webHidden/>
          </w:rPr>
        </w:r>
        <w:r w:rsidR="00A13B6C">
          <w:rPr>
            <w:noProof/>
            <w:webHidden/>
          </w:rPr>
          <w:fldChar w:fldCharType="separate"/>
        </w:r>
        <w:r w:rsidR="0004223A">
          <w:rPr>
            <w:noProof/>
            <w:webHidden/>
          </w:rPr>
          <w:t>35</w:t>
        </w:r>
        <w:r w:rsidR="00A13B6C">
          <w:rPr>
            <w:noProof/>
            <w:webHidden/>
          </w:rPr>
          <w:fldChar w:fldCharType="end"/>
        </w:r>
      </w:hyperlink>
    </w:p>
    <w:p w14:paraId="17C2354A" w14:textId="69D116D1" w:rsidR="00A13B6C" w:rsidRDefault="000E75C7">
      <w:pPr>
        <w:pStyle w:val="Sadraj2"/>
        <w:tabs>
          <w:tab w:val="right" w:leader="dot" w:pos="9016"/>
        </w:tabs>
        <w:rPr>
          <w:rFonts w:cstheme="minorBidi"/>
          <w:noProof/>
        </w:rPr>
      </w:pPr>
      <w:hyperlink w:anchor="_Toc82593018" w:history="1">
        <w:r w:rsidR="00A13B6C" w:rsidRPr="001F10D2">
          <w:rPr>
            <w:rStyle w:val="Hiperveza"/>
            <w:rFonts w:ascii="Times" w:hAnsi="Times" w:cs="Times"/>
            <w:noProof/>
          </w:rPr>
          <w:t>3.2.Vizija Grada Bjelovara</w:t>
        </w:r>
        <w:r w:rsidR="00A13B6C">
          <w:rPr>
            <w:noProof/>
            <w:webHidden/>
          </w:rPr>
          <w:tab/>
        </w:r>
        <w:r w:rsidR="00A13B6C">
          <w:rPr>
            <w:noProof/>
            <w:webHidden/>
          </w:rPr>
          <w:fldChar w:fldCharType="begin"/>
        </w:r>
        <w:r w:rsidR="00A13B6C">
          <w:rPr>
            <w:noProof/>
            <w:webHidden/>
          </w:rPr>
          <w:instrText xml:space="preserve"> PAGEREF _Toc82593018 \h </w:instrText>
        </w:r>
        <w:r w:rsidR="00A13B6C">
          <w:rPr>
            <w:noProof/>
            <w:webHidden/>
          </w:rPr>
        </w:r>
        <w:r w:rsidR="00A13B6C">
          <w:rPr>
            <w:noProof/>
            <w:webHidden/>
          </w:rPr>
          <w:fldChar w:fldCharType="separate"/>
        </w:r>
        <w:r w:rsidR="0004223A">
          <w:rPr>
            <w:noProof/>
            <w:webHidden/>
          </w:rPr>
          <w:t>35</w:t>
        </w:r>
        <w:r w:rsidR="00A13B6C">
          <w:rPr>
            <w:noProof/>
            <w:webHidden/>
          </w:rPr>
          <w:fldChar w:fldCharType="end"/>
        </w:r>
      </w:hyperlink>
    </w:p>
    <w:p w14:paraId="10830D3C" w14:textId="6869EE8F" w:rsidR="00A13B6C" w:rsidRDefault="000E75C7">
      <w:pPr>
        <w:pStyle w:val="Sadraj2"/>
        <w:tabs>
          <w:tab w:val="right" w:leader="dot" w:pos="9016"/>
        </w:tabs>
        <w:rPr>
          <w:rFonts w:cstheme="minorBidi"/>
          <w:noProof/>
        </w:rPr>
      </w:pPr>
      <w:hyperlink w:anchor="_Toc82593019" w:history="1">
        <w:r w:rsidR="00A13B6C" w:rsidRPr="001F10D2">
          <w:rPr>
            <w:rStyle w:val="Hiperveza"/>
            <w:rFonts w:ascii="Times" w:hAnsi="Times" w:cs="Times"/>
            <w:noProof/>
          </w:rPr>
          <w:t>3.3.SWOT ANALIZA – GRAD BJELOVAR</w:t>
        </w:r>
        <w:r w:rsidR="00A13B6C">
          <w:rPr>
            <w:noProof/>
            <w:webHidden/>
          </w:rPr>
          <w:tab/>
        </w:r>
        <w:r w:rsidR="00A13B6C">
          <w:rPr>
            <w:noProof/>
            <w:webHidden/>
          </w:rPr>
          <w:fldChar w:fldCharType="begin"/>
        </w:r>
        <w:r w:rsidR="00A13B6C">
          <w:rPr>
            <w:noProof/>
            <w:webHidden/>
          </w:rPr>
          <w:instrText xml:space="preserve"> PAGEREF _Toc82593019 \h </w:instrText>
        </w:r>
        <w:r w:rsidR="00A13B6C">
          <w:rPr>
            <w:noProof/>
            <w:webHidden/>
          </w:rPr>
        </w:r>
        <w:r w:rsidR="00A13B6C">
          <w:rPr>
            <w:noProof/>
            <w:webHidden/>
          </w:rPr>
          <w:fldChar w:fldCharType="separate"/>
        </w:r>
        <w:r w:rsidR="0004223A">
          <w:rPr>
            <w:noProof/>
            <w:webHidden/>
          </w:rPr>
          <w:t>36</w:t>
        </w:r>
        <w:r w:rsidR="00A13B6C">
          <w:rPr>
            <w:noProof/>
            <w:webHidden/>
          </w:rPr>
          <w:fldChar w:fldCharType="end"/>
        </w:r>
      </w:hyperlink>
    </w:p>
    <w:p w14:paraId="0E9F76DD" w14:textId="50F36A12" w:rsidR="00A13B6C" w:rsidRDefault="000E75C7">
      <w:pPr>
        <w:pStyle w:val="Sadraj1"/>
        <w:rPr>
          <w:rFonts w:asciiTheme="minorHAnsi" w:hAnsiTheme="minorHAnsi" w:cstheme="minorBidi"/>
          <w:b w:val="0"/>
          <w:bCs w:val="0"/>
          <w:noProof/>
        </w:rPr>
      </w:pPr>
      <w:hyperlink w:anchor="_Toc82593020" w:history="1">
        <w:r w:rsidR="00A13B6C" w:rsidRPr="001F10D2">
          <w:rPr>
            <w:rStyle w:val="Hiperveza"/>
            <w:rFonts w:cs="Times"/>
            <w:noProof/>
          </w:rPr>
          <w:t>4.STRATEŠKI OKVIR PROVEDBENOG PROGRAMA GRADA BJELOVARA ZA RAZDOBLJE 2021-2025. GODINE</w:t>
        </w:r>
        <w:r w:rsidR="00A13B6C">
          <w:rPr>
            <w:noProof/>
            <w:webHidden/>
          </w:rPr>
          <w:tab/>
        </w:r>
        <w:r w:rsidR="00A13B6C">
          <w:rPr>
            <w:noProof/>
            <w:webHidden/>
          </w:rPr>
          <w:fldChar w:fldCharType="begin"/>
        </w:r>
        <w:r w:rsidR="00A13B6C">
          <w:rPr>
            <w:noProof/>
            <w:webHidden/>
          </w:rPr>
          <w:instrText xml:space="preserve"> PAGEREF _Toc82593020 \h </w:instrText>
        </w:r>
        <w:r w:rsidR="00A13B6C">
          <w:rPr>
            <w:noProof/>
            <w:webHidden/>
          </w:rPr>
        </w:r>
        <w:r w:rsidR="00A13B6C">
          <w:rPr>
            <w:noProof/>
            <w:webHidden/>
          </w:rPr>
          <w:fldChar w:fldCharType="separate"/>
        </w:r>
        <w:r w:rsidR="0004223A">
          <w:rPr>
            <w:noProof/>
            <w:webHidden/>
          </w:rPr>
          <w:t>45</w:t>
        </w:r>
        <w:r w:rsidR="00A13B6C">
          <w:rPr>
            <w:noProof/>
            <w:webHidden/>
          </w:rPr>
          <w:fldChar w:fldCharType="end"/>
        </w:r>
      </w:hyperlink>
    </w:p>
    <w:p w14:paraId="169FBB61" w14:textId="17570305" w:rsidR="00A13B6C" w:rsidRDefault="000E75C7">
      <w:pPr>
        <w:pStyle w:val="Sadraj2"/>
        <w:tabs>
          <w:tab w:val="right" w:leader="dot" w:pos="9016"/>
        </w:tabs>
        <w:rPr>
          <w:rFonts w:cstheme="minorBidi"/>
          <w:noProof/>
        </w:rPr>
      </w:pPr>
      <w:hyperlink w:anchor="_Toc82593021" w:history="1">
        <w:r w:rsidR="00A13B6C" w:rsidRPr="001F10D2">
          <w:rPr>
            <w:rStyle w:val="Hiperveza"/>
            <w:rFonts w:ascii="Times" w:hAnsi="Times" w:cs="Times"/>
            <w:noProof/>
          </w:rPr>
          <w:t>4.1.Mjere, aktivnosti i razvojni projekti</w:t>
        </w:r>
        <w:r w:rsidR="00A13B6C">
          <w:rPr>
            <w:noProof/>
            <w:webHidden/>
          </w:rPr>
          <w:tab/>
        </w:r>
        <w:r w:rsidR="00A13B6C">
          <w:rPr>
            <w:noProof/>
            <w:webHidden/>
          </w:rPr>
          <w:fldChar w:fldCharType="begin"/>
        </w:r>
        <w:r w:rsidR="00A13B6C">
          <w:rPr>
            <w:noProof/>
            <w:webHidden/>
          </w:rPr>
          <w:instrText xml:space="preserve"> PAGEREF _Toc82593021 \h </w:instrText>
        </w:r>
        <w:r w:rsidR="00A13B6C">
          <w:rPr>
            <w:noProof/>
            <w:webHidden/>
          </w:rPr>
        </w:r>
        <w:r w:rsidR="00A13B6C">
          <w:rPr>
            <w:noProof/>
            <w:webHidden/>
          </w:rPr>
          <w:fldChar w:fldCharType="separate"/>
        </w:r>
        <w:r w:rsidR="0004223A">
          <w:rPr>
            <w:noProof/>
            <w:webHidden/>
          </w:rPr>
          <w:t>45</w:t>
        </w:r>
        <w:r w:rsidR="00A13B6C">
          <w:rPr>
            <w:noProof/>
            <w:webHidden/>
          </w:rPr>
          <w:fldChar w:fldCharType="end"/>
        </w:r>
      </w:hyperlink>
    </w:p>
    <w:p w14:paraId="08E42978" w14:textId="3BBD6F1C" w:rsidR="00A13B6C" w:rsidRDefault="000E75C7">
      <w:pPr>
        <w:pStyle w:val="Sadraj2"/>
        <w:tabs>
          <w:tab w:val="right" w:leader="dot" w:pos="9016"/>
        </w:tabs>
        <w:rPr>
          <w:rFonts w:cstheme="minorBidi"/>
          <w:noProof/>
        </w:rPr>
      </w:pPr>
      <w:hyperlink w:anchor="_Toc82593022" w:history="1">
        <w:r w:rsidR="00A13B6C" w:rsidRPr="001F10D2">
          <w:rPr>
            <w:rStyle w:val="Hiperveza"/>
            <w:rFonts w:ascii="Times" w:hAnsi="Times" w:cs="Times"/>
            <w:noProof/>
          </w:rPr>
          <w:t>4.2. TERMINSKI, AKCIJSKI I FINANCIJSKI PLAN PROVEDBE RAZVOJNIH PROJEKATA</w:t>
        </w:r>
        <w:r w:rsidR="00A13B6C">
          <w:rPr>
            <w:noProof/>
            <w:webHidden/>
          </w:rPr>
          <w:tab/>
        </w:r>
        <w:r w:rsidR="00A13B6C">
          <w:rPr>
            <w:noProof/>
            <w:webHidden/>
          </w:rPr>
          <w:fldChar w:fldCharType="begin"/>
        </w:r>
        <w:r w:rsidR="00A13B6C">
          <w:rPr>
            <w:noProof/>
            <w:webHidden/>
          </w:rPr>
          <w:instrText xml:space="preserve"> PAGEREF _Toc82593022 \h </w:instrText>
        </w:r>
        <w:r w:rsidR="00A13B6C">
          <w:rPr>
            <w:noProof/>
            <w:webHidden/>
          </w:rPr>
        </w:r>
        <w:r w:rsidR="00A13B6C">
          <w:rPr>
            <w:noProof/>
            <w:webHidden/>
          </w:rPr>
          <w:fldChar w:fldCharType="separate"/>
        </w:r>
        <w:r w:rsidR="0004223A">
          <w:rPr>
            <w:noProof/>
            <w:webHidden/>
          </w:rPr>
          <w:t>60</w:t>
        </w:r>
        <w:r w:rsidR="00A13B6C">
          <w:rPr>
            <w:noProof/>
            <w:webHidden/>
          </w:rPr>
          <w:fldChar w:fldCharType="end"/>
        </w:r>
      </w:hyperlink>
    </w:p>
    <w:p w14:paraId="3417A108" w14:textId="08BEF84B" w:rsidR="00A13B6C" w:rsidRDefault="000E75C7">
      <w:pPr>
        <w:pStyle w:val="Sadraj1"/>
        <w:rPr>
          <w:rFonts w:asciiTheme="minorHAnsi" w:hAnsiTheme="minorHAnsi" w:cstheme="minorBidi"/>
          <w:b w:val="0"/>
          <w:bCs w:val="0"/>
          <w:noProof/>
        </w:rPr>
      </w:pPr>
      <w:hyperlink w:anchor="_Toc82593023" w:history="1">
        <w:r w:rsidR="00A13B6C" w:rsidRPr="001F10D2">
          <w:rPr>
            <w:rStyle w:val="Hiperveza"/>
            <w:rFonts w:cs="Times"/>
            <w:noProof/>
          </w:rPr>
          <w:t>5.PRAĆENJE, IZVJEŠTAVANJE I VREDNOVANJE STRATEŠKIH AKATA</w:t>
        </w:r>
        <w:r w:rsidR="00A13B6C">
          <w:rPr>
            <w:noProof/>
            <w:webHidden/>
          </w:rPr>
          <w:tab/>
        </w:r>
        <w:r w:rsidR="00A13B6C">
          <w:rPr>
            <w:noProof/>
            <w:webHidden/>
          </w:rPr>
          <w:fldChar w:fldCharType="begin"/>
        </w:r>
        <w:r w:rsidR="00A13B6C">
          <w:rPr>
            <w:noProof/>
            <w:webHidden/>
          </w:rPr>
          <w:instrText xml:space="preserve"> PAGEREF _Toc82593023 \h </w:instrText>
        </w:r>
        <w:r w:rsidR="00A13B6C">
          <w:rPr>
            <w:noProof/>
            <w:webHidden/>
          </w:rPr>
        </w:r>
        <w:r w:rsidR="00A13B6C">
          <w:rPr>
            <w:noProof/>
            <w:webHidden/>
          </w:rPr>
          <w:fldChar w:fldCharType="separate"/>
        </w:r>
        <w:r w:rsidR="0004223A">
          <w:rPr>
            <w:noProof/>
            <w:webHidden/>
          </w:rPr>
          <w:t>62</w:t>
        </w:r>
        <w:r w:rsidR="00A13B6C">
          <w:rPr>
            <w:noProof/>
            <w:webHidden/>
          </w:rPr>
          <w:fldChar w:fldCharType="end"/>
        </w:r>
      </w:hyperlink>
    </w:p>
    <w:p w14:paraId="098991D7" w14:textId="64D0E3E0" w:rsidR="00A13B6C" w:rsidRDefault="000E75C7">
      <w:pPr>
        <w:pStyle w:val="Sadraj2"/>
        <w:tabs>
          <w:tab w:val="right" w:leader="dot" w:pos="9016"/>
        </w:tabs>
        <w:rPr>
          <w:rFonts w:cstheme="minorBidi"/>
          <w:noProof/>
        </w:rPr>
      </w:pPr>
      <w:hyperlink w:anchor="_Toc82593024" w:history="1">
        <w:r w:rsidR="00A13B6C" w:rsidRPr="001F10D2">
          <w:rPr>
            <w:rStyle w:val="Hiperveza"/>
            <w:rFonts w:ascii="Times" w:hAnsi="Times" w:cs="Times"/>
            <w:noProof/>
          </w:rPr>
          <w:t>5.1.Praćenje i izvještavanje</w:t>
        </w:r>
        <w:r w:rsidR="00A13B6C">
          <w:rPr>
            <w:noProof/>
            <w:webHidden/>
          </w:rPr>
          <w:tab/>
        </w:r>
        <w:r w:rsidR="00A13B6C">
          <w:rPr>
            <w:noProof/>
            <w:webHidden/>
          </w:rPr>
          <w:fldChar w:fldCharType="begin"/>
        </w:r>
        <w:r w:rsidR="00A13B6C">
          <w:rPr>
            <w:noProof/>
            <w:webHidden/>
          </w:rPr>
          <w:instrText xml:space="preserve"> PAGEREF _Toc82593024 \h </w:instrText>
        </w:r>
        <w:r w:rsidR="00A13B6C">
          <w:rPr>
            <w:noProof/>
            <w:webHidden/>
          </w:rPr>
        </w:r>
        <w:r w:rsidR="00A13B6C">
          <w:rPr>
            <w:noProof/>
            <w:webHidden/>
          </w:rPr>
          <w:fldChar w:fldCharType="separate"/>
        </w:r>
        <w:r w:rsidR="0004223A">
          <w:rPr>
            <w:noProof/>
            <w:webHidden/>
          </w:rPr>
          <w:t>62</w:t>
        </w:r>
        <w:r w:rsidR="00A13B6C">
          <w:rPr>
            <w:noProof/>
            <w:webHidden/>
          </w:rPr>
          <w:fldChar w:fldCharType="end"/>
        </w:r>
      </w:hyperlink>
    </w:p>
    <w:p w14:paraId="7DACA817" w14:textId="1E7546BD" w:rsidR="00A13B6C" w:rsidRDefault="000E75C7">
      <w:pPr>
        <w:pStyle w:val="Sadraj2"/>
        <w:tabs>
          <w:tab w:val="right" w:leader="dot" w:pos="9016"/>
        </w:tabs>
        <w:rPr>
          <w:rFonts w:cstheme="minorBidi"/>
          <w:noProof/>
        </w:rPr>
      </w:pPr>
      <w:hyperlink w:anchor="_Toc82593025" w:history="1">
        <w:r w:rsidR="00A13B6C" w:rsidRPr="001F10D2">
          <w:rPr>
            <w:rStyle w:val="Hiperveza"/>
            <w:rFonts w:ascii="Times" w:hAnsi="Times" w:cs="Times"/>
            <w:noProof/>
          </w:rPr>
          <w:t>5.2.Vrednovanje akata strateškog planiranja</w:t>
        </w:r>
        <w:r w:rsidR="00A13B6C">
          <w:rPr>
            <w:noProof/>
            <w:webHidden/>
          </w:rPr>
          <w:tab/>
        </w:r>
        <w:r w:rsidR="00A13B6C">
          <w:rPr>
            <w:noProof/>
            <w:webHidden/>
          </w:rPr>
          <w:fldChar w:fldCharType="begin"/>
        </w:r>
        <w:r w:rsidR="00A13B6C">
          <w:rPr>
            <w:noProof/>
            <w:webHidden/>
          </w:rPr>
          <w:instrText xml:space="preserve"> PAGEREF _Toc82593025 \h </w:instrText>
        </w:r>
        <w:r w:rsidR="00A13B6C">
          <w:rPr>
            <w:noProof/>
            <w:webHidden/>
          </w:rPr>
        </w:r>
        <w:r w:rsidR="00A13B6C">
          <w:rPr>
            <w:noProof/>
            <w:webHidden/>
          </w:rPr>
          <w:fldChar w:fldCharType="separate"/>
        </w:r>
        <w:r w:rsidR="0004223A">
          <w:rPr>
            <w:noProof/>
            <w:webHidden/>
          </w:rPr>
          <w:t>63</w:t>
        </w:r>
        <w:r w:rsidR="00A13B6C">
          <w:rPr>
            <w:noProof/>
            <w:webHidden/>
          </w:rPr>
          <w:fldChar w:fldCharType="end"/>
        </w:r>
      </w:hyperlink>
    </w:p>
    <w:p w14:paraId="053C3DD3" w14:textId="63B96307" w:rsidR="00F611CF" w:rsidRPr="00A1267C" w:rsidRDefault="001B4130" w:rsidP="00D915F9">
      <w:pPr>
        <w:spacing w:line="276" w:lineRule="auto"/>
        <w:rPr>
          <w:rFonts w:ascii="Times" w:hAnsi="Times" w:cs="Times"/>
        </w:rPr>
      </w:pPr>
      <w:r w:rsidRPr="004D0764">
        <w:rPr>
          <w:rFonts w:ascii="Times" w:hAnsi="Times" w:cs="Times"/>
        </w:rPr>
        <w:fldChar w:fldCharType="end"/>
      </w:r>
    </w:p>
    <w:p w14:paraId="41D699CC" w14:textId="77777777" w:rsidR="00D47E67" w:rsidRPr="00D012A7" w:rsidRDefault="00D47E67" w:rsidP="00D915F9">
      <w:pPr>
        <w:spacing w:before="100" w:after="200" w:line="276" w:lineRule="auto"/>
        <w:rPr>
          <w:rFonts w:ascii="Times" w:eastAsiaTheme="minorEastAsia" w:hAnsi="Times" w:cs="Times"/>
          <w:u w:val="single"/>
        </w:rPr>
      </w:pPr>
      <w:bookmarkStart w:id="4" w:name="_Hlk78371610"/>
      <w:r w:rsidRPr="00D012A7">
        <w:rPr>
          <w:rFonts w:ascii="Times" w:eastAsiaTheme="minorEastAsia" w:hAnsi="Times" w:cs="Times"/>
          <w:u w:val="single"/>
        </w:rPr>
        <w:t>PRILOZI DOKUMENTU:</w:t>
      </w:r>
    </w:p>
    <w:p w14:paraId="60D6FDA6" w14:textId="77777777" w:rsidR="00D47E67" w:rsidRPr="00D47E67" w:rsidRDefault="00D47E67" w:rsidP="00D915F9">
      <w:pPr>
        <w:spacing w:before="100" w:after="200" w:line="276" w:lineRule="auto"/>
        <w:rPr>
          <w:rFonts w:ascii="Times" w:eastAsiaTheme="minorEastAsia" w:hAnsi="Times" w:cs="Times"/>
        </w:rPr>
      </w:pPr>
      <w:r w:rsidRPr="00D47E67">
        <w:rPr>
          <w:rFonts w:ascii="Times" w:eastAsiaTheme="minorEastAsia" w:hAnsi="Times" w:cs="Times"/>
        </w:rPr>
        <w:t>PRILOG 1. TERMINSKI, AKCIJSKI I FINANCIJSKI PLAN PROVEDBE RAZVOJNIH MJERA</w:t>
      </w:r>
    </w:p>
    <w:p w14:paraId="25EDBC16" w14:textId="5A723A18" w:rsidR="00D012A7" w:rsidRDefault="00D47E67" w:rsidP="00D915F9">
      <w:pPr>
        <w:spacing w:before="100" w:after="200" w:line="276" w:lineRule="auto"/>
        <w:rPr>
          <w:rFonts w:ascii="Times" w:eastAsiaTheme="minorEastAsia" w:hAnsi="Times" w:cs="Times"/>
        </w:rPr>
      </w:pPr>
      <w:r w:rsidRPr="00D47E67">
        <w:rPr>
          <w:rFonts w:ascii="Times" w:eastAsiaTheme="minorEastAsia" w:hAnsi="Times" w:cs="Times"/>
        </w:rPr>
        <w:t xml:space="preserve">PRILOG </w:t>
      </w:r>
      <w:r w:rsidRPr="004D0764">
        <w:rPr>
          <w:rFonts w:ascii="Times" w:eastAsiaTheme="minorEastAsia" w:hAnsi="Times" w:cs="Times"/>
        </w:rPr>
        <w:t>2</w:t>
      </w:r>
      <w:r w:rsidRPr="00D47E67">
        <w:rPr>
          <w:rFonts w:ascii="Times" w:eastAsiaTheme="minorEastAsia" w:hAnsi="Times" w:cs="Times"/>
        </w:rPr>
        <w:t xml:space="preserve">. </w:t>
      </w:r>
      <w:r w:rsidR="00D012A7" w:rsidRPr="00D012A7">
        <w:rPr>
          <w:rFonts w:ascii="Times" w:eastAsiaTheme="minorEastAsia" w:hAnsi="Times" w:cs="Times"/>
        </w:rPr>
        <w:t>TERMINSKI, AKCIJSKI I FINANCIJSKI PLAN PROVEDBE RAZVOJNIH</w:t>
      </w:r>
      <w:r w:rsidR="00D012A7">
        <w:rPr>
          <w:rFonts w:ascii="Times" w:eastAsiaTheme="minorEastAsia" w:hAnsi="Times" w:cs="Times"/>
        </w:rPr>
        <w:t xml:space="preserve"> PROJEKATA</w:t>
      </w:r>
    </w:p>
    <w:p w14:paraId="6B2B860E" w14:textId="7B54DCFE" w:rsidR="00D012A7" w:rsidRDefault="00D012A7" w:rsidP="00D915F9">
      <w:pPr>
        <w:spacing w:before="100" w:after="200" w:line="276" w:lineRule="auto"/>
        <w:rPr>
          <w:rFonts w:ascii="Times" w:eastAsiaTheme="minorEastAsia" w:hAnsi="Times" w:cs="Times"/>
        </w:rPr>
      </w:pPr>
      <w:r>
        <w:rPr>
          <w:rFonts w:ascii="Times" w:eastAsiaTheme="minorEastAsia" w:hAnsi="Times" w:cs="Times"/>
        </w:rPr>
        <w:t>PRILOG 3. OSTALI POTENCIJALNI PROJEKTI ZA MANDATNO RAZDOBLJE 2021-2025. GODINE</w:t>
      </w:r>
    </w:p>
    <w:p w14:paraId="4E494F6D" w14:textId="7A3F30C5" w:rsidR="00D47E67" w:rsidRPr="004D0764" w:rsidRDefault="00D012A7" w:rsidP="00D915F9">
      <w:pPr>
        <w:spacing w:before="100" w:after="200" w:line="276" w:lineRule="auto"/>
        <w:rPr>
          <w:rFonts w:ascii="Times" w:eastAsiaTheme="minorEastAsia" w:hAnsi="Times" w:cs="Times"/>
        </w:rPr>
      </w:pPr>
      <w:r>
        <w:rPr>
          <w:rFonts w:ascii="Times" w:eastAsiaTheme="minorEastAsia" w:hAnsi="Times" w:cs="Times"/>
        </w:rPr>
        <w:t xml:space="preserve">PRILOG 4. </w:t>
      </w:r>
      <w:r w:rsidR="00D47E67" w:rsidRPr="00D47E67">
        <w:rPr>
          <w:rFonts w:ascii="Times" w:eastAsiaTheme="minorEastAsia" w:hAnsi="Times" w:cs="Times"/>
        </w:rPr>
        <w:t>KOMUNIKACIJSKA STRATEGIJA I KOMUNIKACIJSKI AKCIJSKI PLAN</w:t>
      </w:r>
    </w:p>
    <w:p w14:paraId="40BC9F35" w14:textId="6D0157BB" w:rsidR="004D0764" w:rsidRDefault="00D47E67" w:rsidP="00D915F9">
      <w:pPr>
        <w:spacing w:before="100" w:after="200" w:line="276" w:lineRule="auto"/>
        <w:rPr>
          <w:rFonts w:ascii="Times" w:eastAsiaTheme="minorEastAsia" w:hAnsi="Times" w:cs="Times"/>
        </w:rPr>
      </w:pPr>
      <w:r w:rsidRPr="004D0764">
        <w:rPr>
          <w:rFonts w:ascii="Times" w:eastAsiaTheme="minorEastAsia" w:hAnsi="Times" w:cs="Times"/>
        </w:rPr>
        <w:t xml:space="preserve">PRILOG </w:t>
      </w:r>
      <w:r w:rsidR="00D012A7">
        <w:rPr>
          <w:rFonts w:ascii="Times" w:eastAsiaTheme="minorEastAsia" w:hAnsi="Times" w:cs="Times"/>
        </w:rPr>
        <w:t>5</w:t>
      </w:r>
      <w:r w:rsidRPr="004D0764">
        <w:rPr>
          <w:rFonts w:ascii="Times" w:eastAsiaTheme="minorEastAsia" w:hAnsi="Times" w:cs="Times"/>
        </w:rPr>
        <w:t xml:space="preserve">. STRATEGIJA SAVJETOVANJA </w:t>
      </w:r>
    </w:p>
    <w:p w14:paraId="678FA4E1" w14:textId="0ABE1BB2" w:rsidR="00D012A7" w:rsidRPr="004D0764" w:rsidRDefault="00D012A7" w:rsidP="00D915F9">
      <w:pPr>
        <w:spacing w:before="100" w:after="200" w:line="276" w:lineRule="auto"/>
        <w:rPr>
          <w:rFonts w:ascii="Times" w:eastAsiaTheme="minorEastAsia" w:hAnsi="Times" w:cs="Times"/>
        </w:rPr>
      </w:pPr>
      <w:r>
        <w:rPr>
          <w:rFonts w:ascii="Times" w:eastAsiaTheme="minorEastAsia" w:hAnsi="Times" w:cs="Times"/>
        </w:rPr>
        <w:t>PRILOG 6. IZVJEŠĆE SA PROVEDENOG SAVJETOVANJA</w:t>
      </w:r>
    </w:p>
    <w:p w14:paraId="0F727AFF" w14:textId="77777777" w:rsidR="004D0764" w:rsidRPr="004D0764" w:rsidRDefault="004D0764" w:rsidP="00D915F9">
      <w:pPr>
        <w:spacing w:before="100" w:after="200" w:line="276" w:lineRule="auto"/>
        <w:rPr>
          <w:rFonts w:ascii="Times" w:eastAsiaTheme="minorEastAsia" w:hAnsi="Times" w:cs="Times"/>
        </w:rPr>
      </w:pPr>
    </w:p>
    <w:p w14:paraId="28B61B95" w14:textId="797E9666" w:rsidR="001B4130" w:rsidRPr="004D0764" w:rsidRDefault="001B4130" w:rsidP="00D915F9">
      <w:pPr>
        <w:spacing w:before="100" w:after="200" w:line="276" w:lineRule="auto"/>
        <w:rPr>
          <w:rFonts w:ascii="Times" w:eastAsiaTheme="minorEastAsia" w:hAnsi="Times" w:cs="Times"/>
        </w:rPr>
      </w:pPr>
      <w:r w:rsidRPr="004D0764">
        <w:rPr>
          <w:rFonts w:ascii="Times" w:eastAsiaTheme="minorEastAsia" w:hAnsi="Times" w:cs="Times"/>
        </w:rPr>
        <w:t>Popis slika, tablica i grafikona:</w:t>
      </w:r>
    </w:p>
    <w:bookmarkEnd w:id="4"/>
    <w:p w14:paraId="216CB010" w14:textId="0EC41629" w:rsidR="003F2F30" w:rsidRDefault="003F2F30" w:rsidP="00D915F9">
      <w:pPr>
        <w:pStyle w:val="Tablicaslika"/>
        <w:tabs>
          <w:tab w:val="right" w:leader="dot" w:pos="9016"/>
        </w:tabs>
        <w:spacing w:line="276" w:lineRule="auto"/>
        <w:rPr>
          <w:rFonts w:eastAsiaTheme="minorEastAsia" w:cstheme="minorBidi"/>
          <w:noProof/>
          <w:lang w:eastAsia="hr-HR"/>
        </w:rPr>
      </w:pPr>
      <w:r>
        <w:rPr>
          <w:rFonts w:ascii="Times" w:eastAsiaTheme="minorEastAsia" w:hAnsi="Times" w:cs="Times"/>
          <w:sz w:val="20"/>
          <w:szCs w:val="20"/>
        </w:rPr>
        <w:fldChar w:fldCharType="begin"/>
      </w:r>
      <w:r>
        <w:rPr>
          <w:rFonts w:ascii="Times" w:eastAsiaTheme="minorEastAsia" w:hAnsi="Times" w:cs="Times"/>
          <w:sz w:val="20"/>
          <w:szCs w:val="20"/>
        </w:rPr>
        <w:instrText xml:space="preserve"> TOC \h \z \c "Slika" </w:instrText>
      </w:r>
      <w:r>
        <w:rPr>
          <w:rFonts w:ascii="Times" w:eastAsiaTheme="minorEastAsia" w:hAnsi="Times" w:cs="Times"/>
          <w:sz w:val="20"/>
          <w:szCs w:val="20"/>
        </w:rPr>
        <w:fldChar w:fldCharType="separate"/>
      </w:r>
      <w:hyperlink w:anchor="_Toc82507698" w:history="1">
        <w:r w:rsidRPr="0053270F">
          <w:rPr>
            <w:rStyle w:val="Hiperveza"/>
            <w:rFonts w:ascii="Times" w:eastAsiaTheme="majorEastAsia" w:hAnsi="Times" w:cs="Times"/>
            <w:noProof/>
          </w:rPr>
          <w:t>Slika 1:Položaj Grada Bjelovara u Bjelovarsko-bilogorskoj županiji</w:t>
        </w:r>
        <w:r>
          <w:rPr>
            <w:noProof/>
            <w:webHidden/>
          </w:rPr>
          <w:tab/>
        </w:r>
        <w:r>
          <w:rPr>
            <w:noProof/>
            <w:webHidden/>
          </w:rPr>
          <w:fldChar w:fldCharType="begin"/>
        </w:r>
        <w:r>
          <w:rPr>
            <w:noProof/>
            <w:webHidden/>
          </w:rPr>
          <w:instrText xml:space="preserve"> PAGEREF _Toc82507698 \h </w:instrText>
        </w:r>
        <w:r>
          <w:rPr>
            <w:noProof/>
            <w:webHidden/>
          </w:rPr>
        </w:r>
        <w:r>
          <w:rPr>
            <w:noProof/>
            <w:webHidden/>
          </w:rPr>
          <w:fldChar w:fldCharType="separate"/>
        </w:r>
        <w:r w:rsidR="0004223A">
          <w:rPr>
            <w:noProof/>
            <w:webHidden/>
          </w:rPr>
          <w:t>10</w:t>
        </w:r>
        <w:r>
          <w:rPr>
            <w:noProof/>
            <w:webHidden/>
          </w:rPr>
          <w:fldChar w:fldCharType="end"/>
        </w:r>
      </w:hyperlink>
    </w:p>
    <w:p w14:paraId="1E2BFDED" w14:textId="3859970B" w:rsidR="0091530D" w:rsidRDefault="003F2F30" w:rsidP="00D915F9">
      <w:pPr>
        <w:spacing w:line="276" w:lineRule="auto"/>
        <w:rPr>
          <w:rFonts w:ascii="Times" w:eastAsiaTheme="minorEastAsia" w:hAnsi="Times" w:cs="Times"/>
          <w:sz w:val="20"/>
          <w:szCs w:val="20"/>
        </w:rPr>
      </w:pPr>
      <w:r>
        <w:rPr>
          <w:rFonts w:ascii="Times" w:eastAsiaTheme="minorEastAsia" w:hAnsi="Times" w:cs="Times"/>
          <w:sz w:val="20"/>
          <w:szCs w:val="20"/>
        </w:rPr>
        <w:fldChar w:fldCharType="end"/>
      </w:r>
    </w:p>
    <w:p w14:paraId="2FA804C4" w14:textId="020619E5" w:rsidR="00507BCD" w:rsidRDefault="003F2F30" w:rsidP="00D915F9">
      <w:pPr>
        <w:pStyle w:val="Tablicaslika"/>
        <w:tabs>
          <w:tab w:val="right" w:leader="dot" w:pos="9016"/>
        </w:tabs>
        <w:spacing w:line="276" w:lineRule="auto"/>
        <w:rPr>
          <w:rFonts w:eastAsiaTheme="minorEastAsia" w:cstheme="minorBidi"/>
          <w:noProof/>
          <w:lang w:eastAsia="hr-HR"/>
        </w:rPr>
      </w:pPr>
      <w:r>
        <w:rPr>
          <w:rFonts w:ascii="Times" w:eastAsiaTheme="minorEastAsia" w:hAnsi="Times" w:cs="Times"/>
          <w:sz w:val="20"/>
          <w:szCs w:val="20"/>
        </w:rPr>
        <w:fldChar w:fldCharType="begin"/>
      </w:r>
      <w:r>
        <w:rPr>
          <w:rFonts w:ascii="Times" w:eastAsiaTheme="minorEastAsia" w:hAnsi="Times" w:cs="Times"/>
          <w:sz w:val="20"/>
          <w:szCs w:val="20"/>
        </w:rPr>
        <w:instrText xml:space="preserve"> TOC \h \z \c "Tablica" </w:instrText>
      </w:r>
      <w:r>
        <w:rPr>
          <w:rFonts w:ascii="Times" w:eastAsiaTheme="minorEastAsia" w:hAnsi="Times" w:cs="Times"/>
          <w:sz w:val="20"/>
          <w:szCs w:val="20"/>
        </w:rPr>
        <w:fldChar w:fldCharType="separate"/>
      </w:r>
      <w:hyperlink w:anchor="_Toc82528515" w:history="1">
        <w:r w:rsidR="00507BCD" w:rsidRPr="001D73AE">
          <w:rPr>
            <w:rStyle w:val="Hiperveza"/>
            <w:rFonts w:ascii="Times" w:eastAsiaTheme="majorEastAsia" w:hAnsi="Times" w:cs="Times"/>
            <w:noProof/>
          </w:rPr>
          <w:t>Tablica 1: Proračunski prihodi Grada Bjelovara</w:t>
        </w:r>
        <w:r w:rsidR="00507BCD">
          <w:rPr>
            <w:noProof/>
            <w:webHidden/>
          </w:rPr>
          <w:tab/>
        </w:r>
        <w:r w:rsidR="00507BCD">
          <w:rPr>
            <w:noProof/>
            <w:webHidden/>
          </w:rPr>
          <w:fldChar w:fldCharType="begin"/>
        </w:r>
        <w:r w:rsidR="00507BCD">
          <w:rPr>
            <w:noProof/>
            <w:webHidden/>
          </w:rPr>
          <w:instrText xml:space="preserve"> PAGEREF _Toc82528515 \h </w:instrText>
        </w:r>
        <w:r w:rsidR="00507BCD">
          <w:rPr>
            <w:noProof/>
            <w:webHidden/>
          </w:rPr>
        </w:r>
        <w:r w:rsidR="00507BCD">
          <w:rPr>
            <w:noProof/>
            <w:webHidden/>
          </w:rPr>
          <w:fldChar w:fldCharType="separate"/>
        </w:r>
        <w:r w:rsidR="0004223A">
          <w:rPr>
            <w:noProof/>
            <w:webHidden/>
          </w:rPr>
          <w:t>12</w:t>
        </w:r>
        <w:r w:rsidR="00507BCD">
          <w:rPr>
            <w:noProof/>
            <w:webHidden/>
          </w:rPr>
          <w:fldChar w:fldCharType="end"/>
        </w:r>
      </w:hyperlink>
    </w:p>
    <w:p w14:paraId="5BCB9B0F" w14:textId="36396DF7"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16" w:history="1">
        <w:r w:rsidR="00507BCD" w:rsidRPr="001D73AE">
          <w:rPr>
            <w:rStyle w:val="Hiperveza"/>
            <w:rFonts w:ascii="Times" w:eastAsiaTheme="majorEastAsia" w:hAnsi="Times" w:cs="Times"/>
            <w:noProof/>
          </w:rPr>
          <w:t>Tablica 2: Proračunski plan Grada Bjelovara za 2021. godinu i projekcije za 2022. i 2023. godinu</w:t>
        </w:r>
        <w:r w:rsidR="00507BCD">
          <w:rPr>
            <w:noProof/>
            <w:webHidden/>
          </w:rPr>
          <w:tab/>
        </w:r>
        <w:r w:rsidR="00507BCD">
          <w:rPr>
            <w:noProof/>
            <w:webHidden/>
          </w:rPr>
          <w:fldChar w:fldCharType="begin"/>
        </w:r>
        <w:r w:rsidR="00507BCD">
          <w:rPr>
            <w:noProof/>
            <w:webHidden/>
          </w:rPr>
          <w:instrText xml:space="preserve"> PAGEREF _Toc82528516 \h </w:instrText>
        </w:r>
        <w:r w:rsidR="00507BCD">
          <w:rPr>
            <w:noProof/>
            <w:webHidden/>
          </w:rPr>
        </w:r>
        <w:r w:rsidR="00507BCD">
          <w:rPr>
            <w:noProof/>
            <w:webHidden/>
          </w:rPr>
          <w:fldChar w:fldCharType="separate"/>
        </w:r>
        <w:r w:rsidR="0004223A">
          <w:rPr>
            <w:noProof/>
            <w:webHidden/>
          </w:rPr>
          <w:t>13</w:t>
        </w:r>
        <w:r w:rsidR="00507BCD">
          <w:rPr>
            <w:noProof/>
            <w:webHidden/>
          </w:rPr>
          <w:fldChar w:fldCharType="end"/>
        </w:r>
      </w:hyperlink>
    </w:p>
    <w:p w14:paraId="2D086FB5" w14:textId="2E66F32B"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17" w:history="1">
        <w:r w:rsidR="00507BCD" w:rsidRPr="001D73AE">
          <w:rPr>
            <w:rStyle w:val="Hiperveza"/>
            <w:rFonts w:ascii="Times" w:eastAsiaTheme="majorEastAsia" w:hAnsi="Times" w:cs="Times"/>
            <w:noProof/>
          </w:rPr>
          <w:t>Tablica 3: Proračunska ulaganja u strateške ciljeve</w:t>
        </w:r>
        <w:r w:rsidR="00507BCD">
          <w:rPr>
            <w:noProof/>
            <w:webHidden/>
          </w:rPr>
          <w:tab/>
        </w:r>
        <w:r w:rsidR="00507BCD">
          <w:rPr>
            <w:noProof/>
            <w:webHidden/>
          </w:rPr>
          <w:fldChar w:fldCharType="begin"/>
        </w:r>
        <w:r w:rsidR="00507BCD">
          <w:rPr>
            <w:noProof/>
            <w:webHidden/>
          </w:rPr>
          <w:instrText xml:space="preserve"> PAGEREF _Toc82528517 \h </w:instrText>
        </w:r>
        <w:r w:rsidR="00507BCD">
          <w:rPr>
            <w:noProof/>
            <w:webHidden/>
          </w:rPr>
        </w:r>
        <w:r w:rsidR="00507BCD">
          <w:rPr>
            <w:noProof/>
            <w:webHidden/>
          </w:rPr>
          <w:fldChar w:fldCharType="separate"/>
        </w:r>
        <w:r w:rsidR="0004223A">
          <w:rPr>
            <w:noProof/>
            <w:webHidden/>
          </w:rPr>
          <w:t>13</w:t>
        </w:r>
        <w:r w:rsidR="00507BCD">
          <w:rPr>
            <w:noProof/>
            <w:webHidden/>
          </w:rPr>
          <w:fldChar w:fldCharType="end"/>
        </w:r>
      </w:hyperlink>
    </w:p>
    <w:p w14:paraId="37B243C1" w14:textId="0BA9A89A"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18" w:history="1">
        <w:r w:rsidR="00507BCD" w:rsidRPr="001D73AE">
          <w:rPr>
            <w:rStyle w:val="Hiperveza"/>
            <w:rFonts w:ascii="Times" w:eastAsiaTheme="majorEastAsia" w:hAnsi="Times" w:cs="Times"/>
            <w:noProof/>
          </w:rPr>
          <w:t>Tablica 4: Broj eko otoka i podijeljenih spremnika na području Grada Bjelovara</w:t>
        </w:r>
        <w:r w:rsidR="00507BCD">
          <w:rPr>
            <w:noProof/>
            <w:webHidden/>
          </w:rPr>
          <w:tab/>
        </w:r>
        <w:r w:rsidR="00507BCD">
          <w:rPr>
            <w:noProof/>
            <w:webHidden/>
          </w:rPr>
          <w:fldChar w:fldCharType="begin"/>
        </w:r>
        <w:r w:rsidR="00507BCD">
          <w:rPr>
            <w:noProof/>
            <w:webHidden/>
          </w:rPr>
          <w:instrText xml:space="preserve"> PAGEREF _Toc82528518 \h </w:instrText>
        </w:r>
        <w:r w:rsidR="00507BCD">
          <w:rPr>
            <w:noProof/>
            <w:webHidden/>
          </w:rPr>
        </w:r>
        <w:r w:rsidR="00507BCD">
          <w:rPr>
            <w:noProof/>
            <w:webHidden/>
          </w:rPr>
          <w:fldChar w:fldCharType="separate"/>
        </w:r>
        <w:r w:rsidR="0004223A">
          <w:rPr>
            <w:noProof/>
            <w:webHidden/>
          </w:rPr>
          <w:t>14</w:t>
        </w:r>
        <w:r w:rsidR="00507BCD">
          <w:rPr>
            <w:noProof/>
            <w:webHidden/>
          </w:rPr>
          <w:fldChar w:fldCharType="end"/>
        </w:r>
      </w:hyperlink>
    </w:p>
    <w:p w14:paraId="4CDE0427" w14:textId="0A0DFAF3"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19" w:history="1">
        <w:r w:rsidR="00507BCD" w:rsidRPr="001D73AE">
          <w:rPr>
            <w:rStyle w:val="Hiperveza"/>
            <w:rFonts w:ascii="Times" w:eastAsiaTheme="majorEastAsia" w:hAnsi="Times" w:cs="Times"/>
            <w:noProof/>
          </w:rPr>
          <w:t>Tablica 5: Sustav gospodarenja otpadom Grada Bjelovara</w:t>
        </w:r>
        <w:r w:rsidR="00507BCD">
          <w:rPr>
            <w:noProof/>
            <w:webHidden/>
          </w:rPr>
          <w:tab/>
        </w:r>
        <w:r w:rsidR="00507BCD">
          <w:rPr>
            <w:noProof/>
            <w:webHidden/>
          </w:rPr>
          <w:fldChar w:fldCharType="begin"/>
        </w:r>
        <w:r w:rsidR="00507BCD">
          <w:rPr>
            <w:noProof/>
            <w:webHidden/>
          </w:rPr>
          <w:instrText xml:space="preserve"> PAGEREF _Toc82528519 \h </w:instrText>
        </w:r>
        <w:r w:rsidR="00507BCD">
          <w:rPr>
            <w:noProof/>
            <w:webHidden/>
          </w:rPr>
        </w:r>
        <w:r w:rsidR="00507BCD">
          <w:rPr>
            <w:noProof/>
            <w:webHidden/>
          </w:rPr>
          <w:fldChar w:fldCharType="separate"/>
        </w:r>
        <w:r w:rsidR="0004223A">
          <w:rPr>
            <w:noProof/>
            <w:webHidden/>
          </w:rPr>
          <w:t>15</w:t>
        </w:r>
        <w:r w:rsidR="00507BCD">
          <w:rPr>
            <w:noProof/>
            <w:webHidden/>
          </w:rPr>
          <w:fldChar w:fldCharType="end"/>
        </w:r>
      </w:hyperlink>
    </w:p>
    <w:p w14:paraId="7C52191E" w14:textId="04531FD9"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0" w:history="1">
        <w:r w:rsidR="00507BCD" w:rsidRPr="001D73AE">
          <w:rPr>
            <w:rStyle w:val="Hiperveza"/>
            <w:rFonts w:ascii="Times" w:eastAsiaTheme="majorEastAsia" w:hAnsi="Times" w:cs="Times"/>
            <w:noProof/>
          </w:rPr>
          <w:t>Tablica 6: Investiranje u uređenje i izgradnju dječjih igrališta</w:t>
        </w:r>
        <w:r w:rsidR="00507BCD">
          <w:rPr>
            <w:noProof/>
            <w:webHidden/>
          </w:rPr>
          <w:tab/>
        </w:r>
        <w:r w:rsidR="00507BCD">
          <w:rPr>
            <w:noProof/>
            <w:webHidden/>
          </w:rPr>
          <w:fldChar w:fldCharType="begin"/>
        </w:r>
        <w:r w:rsidR="00507BCD">
          <w:rPr>
            <w:noProof/>
            <w:webHidden/>
          </w:rPr>
          <w:instrText xml:space="preserve"> PAGEREF _Toc82528520 \h </w:instrText>
        </w:r>
        <w:r w:rsidR="00507BCD">
          <w:rPr>
            <w:noProof/>
            <w:webHidden/>
          </w:rPr>
        </w:r>
        <w:r w:rsidR="00507BCD">
          <w:rPr>
            <w:noProof/>
            <w:webHidden/>
          </w:rPr>
          <w:fldChar w:fldCharType="separate"/>
        </w:r>
        <w:r w:rsidR="0004223A">
          <w:rPr>
            <w:noProof/>
            <w:webHidden/>
          </w:rPr>
          <w:t>16</w:t>
        </w:r>
        <w:r w:rsidR="00507BCD">
          <w:rPr>
            <w:noProof/>
            <w:webHidden/>
          </w:rPr>
          <w:fldChar w:fldCharType="end"/>
        </w:r>
      </w:hyperlink>
    </w:p>
    <w:p w14:paraId="749A82A4" w14:textId="1480BCEF"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1" w:history="1">
        <w:r w:rsidR="00507BCD" w:rsidRPr="001D73AE">
          <w:rPr>
            <w:rStyle w:val="Hiperveza"/>
            <w:rFonts w:ascii="Times" w:eastAsiaTheme="majorEastAsia" w:hAnsi="Times" w:cs="Times"/>
            <w:noProof/>
          </w:rPr>
          <w:t>Tablica 7: Energetski obnovljeni javni objekti</w:t>
        </w:r>
        <w:r w:rsidR="00507BCD">
          <w:rPr>
            <w:noProof/>
            <w:webHidden/>
          </w:rPr>
          <w:tab/>
        </w:r>
        <w:r w:rsidR="00507BCD">
          <w:rPr>
            <w:noProof/>
            <w:webHidden/>
          </w:rPr>
          <w:fldChar w:fldCharType="begin"/>
        </w:r>
        <w:r w:rsidR="00507BCD">
          <w:rPr>
            <w:noProof/>
            <w:webHidden/>
          </w:rPr>
          <w:instrText xml:space="preserve"> PAGEREF _Toc82528521 \h </w:instrText>
        </w:r>
        <w:r w:rsidR="00507BCD">
          <w:rPr>
            <w:noProof/>
            <w:webHidden/>
          </w:rPr>
        </w:r>
        <w:r w:rsidR="00507BCD">
          <w:rPr>
            <w:noProof/>
            <w:webHidden/>
          </w:rPr>
          <w:fldChar w:fldCharType="separate"/>
        </w:r>
        <w:r w:rsidR="0004223A">
          <w:rPr>
            <w:noProof/>
            <w:webHidden/>
          </w:rPr>
          <w:t>16</w:t>
        </w:r>
        <w:r w:rsidR="00507BCD">
          <w:rPr>
            <w:noProof/>
            <w:webHidden/>
          </w:rPr>
          <w:fldChar w:fldCharType="end"/>
        </w:r>
      </w:hyperlink>
    </w:p>
    <w:p w14:paraId="6692B966" w14:textId="1AADE36D"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2" w:history="1">
        <w:r w:rsidR="00507BCD" w:rsidRPr="001D73AE">
          <w:rPr>
            <w:rStyle w:val="Hiperveza"/>
            <w:rFonts w:ascii="Times" w:eastAsiaTheme="majorEastAsia" w:hAnsi="Times" w:cs="Times"/>
            <w:noProof/>
          </w:rPr>
          <w:t>Tablica 8: Broj djece u vrtićima i zaposlenika u vrtićima</w:t>
        </w:r>
        <w:r w:rsidR="00507BCD">
          <w:rPr>
            <w:noProof/>
            <w:webHidden/>
          </w:rPr>
          <w:tab/>
        </w:r>
        <w:r w:rsidR="00507BCD">
          <w:rPr>
            <w:noProof/>
            <w:webHidden/>
          </w:rPr>
          <w:fldChar w:fldCharType="begin"/>
        </w:r>
        <w:r w:rsidR="00507BCD">
          <w:rPr>
            <w:noProof/>
            <w:webHidden/>
          </w:rPr>
          <w:instrText xml:space="preserve"> PAGEREF _Toc82528522 \h </w:instrText>
        </w:r>
        <w:r w:rsidR="00507BCD">
          <w:rPr>
            <w:noProof/>
            <w:webHidden/>
          </w:rPr>
        </w:r>
        <w:r w:rsidR="00507BCD">
          <w:rPr>
            <w:noProof/>
            <w:webHidden/>
          </w:rPr>
          <w:fldChar w:fldCharType="separate"/>
        </w:r>
        <w:r w:rsidR="0004223A">
          <w:rPr>
            <w:noProof/>
            <w:webHidden/>
          </w:rPr>
          <w:t>21</w:t>
        </w:r>
        <w:r w:rsidR="00507BCD">
          <w:rPr>
            <w:noProof/>
            <w:webHidden/>
          </w:rPr>
          <w:fldChar w:fldCharType="end"/>
        </w:r>
      </w:hyperlink>
    </w:p>
    <w:p w14:paraId="25DF6695" w14:textId="7765E429"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3" w:history="1">
        <w:r w:rsidR="00507BCD" w:rsidRPr="001D73AE">
          <w:rPr>
            <w:rStyle w:val="Hiperveza"/>
            <w:rFonts w:ascii="Times" w:eastAsiaTheme="majorEastAsia" w:hAnsi="Times" w:cs="Times"/>
            <w:noProof/>
          </w:rPr>
          <w:t>Tablica 9: Programi cjeloživotnog učenje u Bjelovaru</w:t>
        </w:r>
        <w:r w:rsidR="00507BCD">
          <w:rPr>
            <w:noProof/>
            <w:webHidden/>
          </w:rPr>
          <w:tab/>
        </w:r>
        <w:r w:rsidR="00507BCD">
          <w:rPr>
            <w:noProof/>
            <w:webHidden/>
          </w:rPr>
          <w:fldChar w:fldCharType="begin"/>
        </w:r>
        <w:r w:rsidR="00507BCD">
          <w:rPr>
            <w:noProof/>
            <w:webHidden/>
          </w:rPr>
          <w:instrText xml:space="preserve"> PAGEREF _Toc82528523 \h </w:instrText>
        </w:r>
        <w:r w:rsidR="00507BCD">
          <w:rPr>
            <w:noProof/>
            <w:webHidden/>
          </w:rPr>
        </w:r>
        <w:r w:rsidR="00507BCD">
          <w:rPr>
            <w:noProof/>
            <w:webHidden/>
          </w:rPr>
          <w:fldChar w:fldCharType="separate"/>
        </w:r>
        <w:r w:rsidR="0004223A">
          <w:rPr>
            <w:noProof/>
            <w:webHidden/>
          </w:rPr>
          <w:t>23</w:t>
        </w:r>
        <w:r w:rsidR="00507BCD">
          <w:rPr>
            <w:noProof/>
            <w:webHidden/>
          </w:rPr>
          <w:fldChar w:fldCharType="end"/>
        </w:r>
      </w:hyperlink>
    </w:p>
    <w:p w14:paraId="066F2485" w14:textId="5D52A057"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4" w:history="1">
        <w:r w:rsidR="00507BCD" w:rsidRPr="001D73AE">
          <w:rPr>
            <w:rStyle w:val="Hiperveza"/>
            <w:rFonts w:ascii="Times" w:eastAsiaTheme="majorEastAsia" w:hAnsi="Times" w:cs="Times"/>
            <w:noProof/>
          </w:rPr>
          <w:t>Tablica 10: Broj korisnika i prava u socijalnoj skrbi - 2019. godina – CZS Bjelovar</w:t>
        </w:r>
        <w:r w:rsidR="00507BCD">
          <w:rPr>
            <w:noProof/>
            <w:webHidden/>
          </w:rPr>
          <w:tab/>
        </w:r>
        <w:r w:rsidR="00507BCD">
          <w:rPr>
            <w:noProof/>
            <w:webHidden/>
          </w:rPr>
          <w:fldChar w:fldCharType="begin"/>
        </w:r>
        <w:r w:rsidR="00507BCD">
          <w:rPr>
            <w:noProof/>
            <w:webHidden/>
          </w:rPr>
          <w:instrText xml:space="preserve"> PAGEREF _Toc82528524 \h </w:instrText>
        </w:r>
        <w:r w:rsidR="00507BCD">
          <w:rPr>
            <w:noProof/>
            <w:webHidden/>
          </w:rPr>
        </w:r>
        <w:r w:rsidR="00507BCD">
          <w:rPr>
            <w:noProof/>
            <w:webHidden/>
          </w:rPr>
          <w:fldChar w:fldCharType="separate"/>
        </w:r>
        <w:r w:rsidR="0004223A">
          <w:rPr>
            <w:noProof/>
            <w:webHidden/>
          </w:rPr>
          <w:t>26</w:t>
        </w:r>
        <w:r w:rsidR="00507BCD">
          <w:rPr>
            <w:noProof/>
            <w:webHidden/>
          </w:rPr>
          <w:fldChar w:fldCharType="end"/>
        </w:r>
      </w:hyperlink>
    </w:p>
    <w:p w14:paraId="70D8B33E" w14:textId="756CED96"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5" w:history="1">
        <w:r w:rsidR="00507BCD" w:rsidRPr="001D73AE">
          <w:rPr>
            <w:rStyle w:val="Hiperveza"/>
            <w:rFonts w:ascii="Times" w:eastAsiaTheme="majorEastAsia" w:hAnsi="Times" w:cs="Times"/>
            <w:noProof/>
          </w:rPr>
          <w:t>Tablica 11: Broj i stopa nezaposlenosti u Gradu Bjelovaru</w:t>
        </w:r>
        <w:r w:rsidR="00507BCD">
          <w:rPr>
            <w:noProof/>
            <w:webHidden/>
          </w:rPr>
          <w:tab/>
        </w:r>
        <w:r w:rsidR="00507BCD">
          <w:rPr>
            <w:noProof/>
            <w:webHidden/>
          </w:rPr>
          <w:fldChar w:fldCharType="begin"/>
        </w:r>
        <w:r w:rsidR="00507BCD">
          <w:rPr>
            <w:noProof/>
            <w:webHidden/>
          </w:rPr>
          <w:instrText xml:space="preserve"> PAGEREF _Toc82528525 \h </w:instrText>
        </w:r>
        <w:r w:rsidR="00507BCD">
          <w:rPr>
            <w:noProof/>
            <w:webHidden/>
          </w:rPr>
        </w:r>
        <w:r w:rsidR="00507BCD">
          <w:rPr>
            <w:noProof/>
            <w:webHidden/>
          </w:rPr>
          <w:fldChar w:fldCharType="separate"/>
        </w:r>
        <w:r w:rsidR="0004223A">
          <w:rPr>
            <w:noProof/>
            <w:webHidden/>
          </w:rPr>
          <w:t>28</w:t>
        </w:r>
        <w:r w:rsidR="00507BCD">
          <w:rPr>
            <w:noProof/>
            <w:webHidden/>
          </w:rPr>
          <w:fldChar w:fldCharType="end"/>
        </w:r>
      </w:hyperlink>
    </w:p>
    <w:p w14:paraId="446142D1" w14:textId="29F3D8DE"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6" w:history="1">
        <w:r w:rsidR="00507BCD" w:rsidRPr="001D73AE">
          <w:rPr>
            <w:rStyle w:val="Hiperveza"/>
            <w:rFonts w:ascii="Times" w:eastAsiaTheme="majorEastAsia" w:hAnsi="Times" w:cs="Times"/>
            <w:noProof/>
          </w:rPr>
          <w:t>Tablica 12: Poslovne zone Grada Bjelovara</w:t>
        </w:r>
        <w:r w:rsidR="00507BCD">
          <w:rPr>
            <w:noProof/>
            <w:webHidden/>
          </w:rPr>
          <w:tab/>
        </w:r>
        <w:r w:rsidR="00507BCD">
          <w:rPr>
            <w:noProof/>
            <w:webHidden/>
          </w:rPr>
          <w:fldChar w:fldCharType="begin"/>
        </w:r>
        <w:r w:rsidR="00507BCD">
          <w:rPr>
            <w:noProof/>
            <w:webHidden/>
          </w:rPr>
          <w:instrText xml:space="preserve"> PAGEREF _Toc82528526 \h </w:instrText>
        </w:r>
        <w:r w:rsidR="00507BCD">
          <w:rPr>
            <w:noProof/>
            <w:webHidden/>
          </w:rPr>
        </w:r>
        <w:r w:rsidR="00507BCD">
          <w:rPr>
            <w:noProof/>
            <w:webHidden/>
          </w:rPr>
          <w:fldChar w:fldCharType="separate"/>
        </w:r>
        <w:r w:rsidR="0004223A">
          <w:rPr>
            <w:noProof/>
            <w:webHidden/>
          </w:rPr>
          <w:t>31</w:t>
        </w:r>
        <w:r w:rsidR="00507BCD">
          <w:rPr>
            <w:noProof/>
            <w:webHidden/>
          </w:rPr>
          <w:fldChar w:fldCharType="end"/>
        </w:r>
      </w:hyperlink>
    </w:p>
    <w:p w14:paraId="624D17FA" w14:textId="6DB7BF54"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7" w:history="1">
        <w:r w:rsidR="00507BCD" w:rsidRPr="001D73AE">
          <w:rPr>
            <w:rStyle w:val="Hiperveza"/>
            <w:rFonts w:ascii="Times" w:eastAsiaTheme="majorEastAsia" w:hAnsi="Times" w:cs="Times"/>
            <w:noProof/>
          </w:rPr>
          <w:t>Tablica 13: Oblici registracije poljoprivredne djelatnosti</w:t>
        </w:r>
        <w:r w:rsidR="00507BCD">
          <w:rPr>
            <w:noProof/>
            <w:webHidden/>
          </w:rPr>
          <w:tab/>
        </w:r>
        <w:r w:rsidR="00507BCD">
          <w:rPr>
            <w:noProof/>
            <w:webHidden/>
          </w:rPr>
          <w:fldChar w:fldCharType="begin"/>
        </w:r>
        <w:r w:rsidR="00507BCD">
          <w:rPr>
            <w:noProof/>
            <w:webHidden/>
          </w:rPr>
          <w:instrText xml:space="preserve"> PAGEREF _Toc82528527 \h </w:instrText>
        </w:r>
        <w:r w:rsidR="00507BCD">
          <w:rPr>
            <w:noProof/>
            <w:webHidden/>
          </w:rPr>
        </w:r>
        <w:r w:rsidR="00507BCD">
          <w:rPr>
            <w:noProof/>
            <w:webHidden/>
          </w:rPr>
          <w:fldChar w:fldCharType="separate"/>
        </w:r>
        <w:r w:rsidR="0004223A">
          <w:rPr>
            <w:noProof/>
            <w:webHidden/>
          </w:rPr>
          <w:t>33</w:t>
        </w:r>
        <w:r w:rsidR="00507BCD">
          <w:rPr>
            <w:noProof/>
            <w:webHidden/>
          </w:rPr>
          <w:fldChar w:fldCharType="end"/>
        </w:r>
      </w:hyperlink>
    </w:p>
    <w:p w14:paraId="429DB9AC" w14:textId="0A794234"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28" w:history="1">
        <w:r w:rsidR="00507BCD" w:rsidRPr="001D73AE">
          <w:rPr>
            <w:rStyle w:val="Hiperveza"/>
            <w:rFonts w:ascii="Times" w:eastAsiaTheme="majorEastAsia" w:hAnsi="Times" w:cs="Times"/>
            <w:noProof/>
          </w:rPr>
          <w:t>Tablica 14: Broj dodijeljenih potpora poljoprivrednicima</w:t>
        </w:r>
        <w:r w:rsidR="00507BCD">
          <w:rPr>
            <w:noProof/>
            <w:webHidden/>
          </w:rPr>
          <w:tab/>
        </w:r>
        <w:r w:rsidR="00507BCD">
          <w:rPr>
            <w:noProof/>
            <w:webHidden/>
          </w:rPr>
          <w:fldChar w:fldCharType="begin"/>
        </w:r>
        <w:r w:rsidR="00507BCD">
          <w:rPr>
            <w:noProof/>
            <w:webHidden/>
          </w:rPr>
          <w:instrText xml:space="preserve"> PAGEREF _Toc82528528 \h </w:instrText>
        </w:r>
        <w:r w:rsidR="00507BCD">
          <w:rPr>
            <w:noProof/>
            <w:webHidden/>
          </w:rPr>
        </w:r>
        <w:r w:rsidR="00507BCD">
          <w:rPr>
            <w:noProof/>
            <w:webHidden/>
          </w:rPr>
          <w:fldChar w:fldCharType="separate"/>
        </w:r>
        <w:r w:rsidR="0004223A">
          <w:rPr>
            <w:noProof/>
            <w:webHidden/>
          </w:rPr>
          <w:t>33</w:t>
        </w:r>
        <w:r w:rsidR="00507BCD">
          <w:rPr>
            <w:noProof/>
            <w:webHidden/>
          </w:rPr>
          <w:fldChar w:fldCharType="end"/>
        </w:r>
      </w:hyperlink>
    </w:p>
    <w:p w14:paraId="600462ED" w14:textId="37E8CBE2" w:rsidR="003F2F30" w:rsidRDefault="003F2F30" w:rsidP="00D915F9">
      <w:pPr>
        <w:spacing w:line="276" w:lineRule="auto"/>
        <w:rPr>
          <w:rFonts w:ascii="Times" w:eastAsiaTheme="minorEastAsia" w:hAnsi="Times" w:cs="Times"/>
          <w:sz w:val="20"/>
          <w:szCs w:val="20"/>
        </w:rPr>
      </w:pPr>
      <w:r>
        <w:rPr>
          <w:rFonts w:ascii="Times" w:eastAsiaTheme="minorEastAsia" w:hAnsi="Times" w:cs="Times"/>
          <w:sz w:val="20"/>
          <w:szCs w:val="20"/>
        </w:rPr>
        <w:fldChar w:fldCharType="end"/>
      </w:r>
    </w:p>
    <w:p w14:paraId="1C86DFC3" w14:textId="789CE66A" w:rsidR="00507BCD" w:rsidRDefault="003F2F30" w:rsidP="00D915F9">
      <w:pPr>
        <w:pStyle w:val="Tablicaslika"/>
        <w:tabs>
          <w:tab w:val="right" w:leader="dot" w:pos="9016"/>
        </w:tabs>
        <w:spacing w:line="276" w:lineRule="auto"/>
        <w:rPr>
          <w:rFonts w:eastAsiaTheme="minorEastAsia" w:cstheme="minorBidi"/>
          <w:noProof/>
          <w:lang w:eastAsia="hr-HR"/>
        </w:rPr>
      </w:pPr>
      <w:r>
        <w:rPr>
          <w:rFonts w:ascii="Times" w:eastAsiaTheme="minorEastAsia" w:hAnsi="Times" w:cs="Times"/>
          <w:sz w:val="20"/>
          <w:szCs w:val="20"/>
        </w:rPr>
        <w:fldChar w:fldCharType="begin"/>
      </w:r>
      <w:r>
        <w:rPr>
          <w:rFonts w:ascii="Times" w:eastAsiaTheme="minorEastAsia" w:hAnsi="Times" w:cs="Times"/>
          <w:sz w:val="20"/>
          <w:szCs w:val="20"/>
        </w:rPr>
        <w:instrText xml:space="preserve"> TOC \h \z \c "Grafikon" </w:instrText>
      </w:r>
      <w:r>
        <w:rPr>
          <w:rFonts w:ascii="Times" w:eastAsiaTheme="minorEastAsia" w:hAnsi="Times" w:cs="Times"/>
          <w:sz w:val="20"/>
          <w:szCs w:val="20"/>
        </w:rPr>
        <w:fldChar w:fldCharType="separate"/>
      </w:r>
      <w:hyperlink w:anchor="_Toc82528548" w:history="1">
        <w:r w:rsidR="00507BCD" w:rsidRPr="00696B54">
          <w:rPr>
            <w:rStyle w:val="Hiperveza"/>
            <w:rFonts w:ascii="Times" w:eastAsiaTheme="majorEastAsia" w:hAnsi="Times" w:cs="Times"/>
            <w:noProof/>
          </w:rPr>
          <w:t>Grafikon 1: Sredstva iz EU koja su uplaćena u proračun Grada Bjelovara</w:t>
        </w:r>
        <w:r w:rsidR="00507BCD">
          <w:rPr>
            <w:noProof/>
            <w:webHidden/>
          </w:rPr>
          <w:tab/>
        </w:r>
        <w:r w:rsidR="00507BCD">
          <w:rPr>
            <w:noProof/>
            <w:webHidden/>
          </w:rPr>
          <w:fldChar w:fldCharType="begin"/>
        </w:r>
        <w:r w:rsidR="00507BCD">
          <w:rPr>
            <w:noProof/>
            <w:webHidden/>
          </w:rPr>
          <w:instrText xml:space="preserve"> PAGEREF _Toc82528548 \h </w:instrText>
        </w:r>
        <w:r w:rsidR="00507BCD">
          <w:rPr>
            <w:noProof/>
            <w:webHidden/>
          </w:rPr>
        </w:r>
        <w:r w:rsidR="00507BCD">
          <w:rPr>
            <w:noProof/>
            <w:webHidden/>
          </w:rPr>
          <w:fldChar w:fldCharType="separate"/>
        </w:r>
        <w:r w:rsidR="0004223A">
          <w:rPr>
            <w:noProof/>
            <w:webHidden/>
          </w:rPr>
          <w:t>12</w:t>
        </w:r>
        <w:r w:rsidR="00507BCD">
          <w:rPr>
            <w:noProof/>
            <w:webHidden/>
          </w:rPr>
          <w:fldChar w:fldCharType="end"/>
        </w:r>
      </w:hyperlink>
    </w:p>
    <w:p w14:paraId="7D42F6F4" w14:textId="5E200B3E"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49" w:history="1">
        <w:r w:rsidR="00507BCD" w:rsidRPr="00696B54">
          <w:rPr>
            <w:rStyle w:val="Hiperveza"/>
            <w:rFonts w:ascii="Times" w:eastAsiaTheme="majorEastAsia" w:hAnsi="Times" w:cs="Times"/>
            <w:noProof/>
          </w:rPr>
          <w:t>Grafikon 2: Proračunska ulaganja u strateške ciljeve - postotak</w:t>
        </w:r>
        <w:r w:rsidR="00507BCD">
          <w:rPr>
            <w:noProof/>
            <w:webHidden/>
          </w:rPr>
          <w:tab/>
        </w:r>
        <w:r w:rsidR="00507BCD">
          <w:rPr>
            <w:noProof/>
            <w:webHidden/>
          </w:rPr>
          <w:fldChar w:fldCharType="begin"/>
        </w:r>
        <w:r w:rsidR="00507BCD">
          <w:rPr>
            <w:noProof/>
            <w:webHidden/>
          </w:rPr>
          <w:instrText xml:space="preserve"> PAGEREF _Toc82528549 \h </w:instrText>
        </w:r>
        <w:r w:rsidR="00507BCD">
          <w:rPr>
            <w:noProof/>
            <w:webHidden/>
          </w:rPr>
        </w:r>
        <w:r w:rsidR="00507BCD">
          <w:rPr>
            <w:noProof/>
            <w:webHidden/>
          </w:rPr>
          <w:fldChar w:fldCharType="separate"/>
        </w:r>
        <w:r w:rsidR="0004223A">
          <w:rPr>
            <w:noProof/>
            <w:webHidden/>
          </w:rPr>
          <w:t>14</w:t>
        </w:r>
        <w:r w:rsidR="00507BCD">
          <w:rPr>
            <w:noProof/>
            <w:webHidden/>
          </w:rPr>
          <w:fldChar w:fldCharType="end"/>
        </w:r>
      </w:hyperlink>
    </w:p>
    <w:p w14:paraId="0D08FAE9" w14:textId="03AAEB96"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0" w:history="1">
        <w:r w:rsidR="00507BCD" w:rsidRPr="00696B54">
          <w:rPr>
            <w:rStyle w:val="Hiperveza"/>
            <w:rFonts w:ascii="Times" w:eastAsiaTheme="majorEastAsia" w:hAnsi="Times" w:cs="Times"/>
            <w:noProof/>
          </w:rPr>
          <w:t>Grafikon 3. Ulaganje u razvoj komunalne i javne infrastrukture</w:t>
        </w:r>
        <w:r w:rsidR="00507BCD">
          <w:rPr>
            <w:noProof/>
            <w:webHidden/>
          </w:rPr>
          <w:tab/>
        </w:r>
        <w:r w:rsidR="00507BCD">
          <w:rPr>
            <w:noProof/>
            <w:webHidden/>
          </w:rPr>
          <w:fldChar w:fldCharType="begin"/>
        </w:r>
        <w:r w:rsidR="00507BCD">
          <w:rPr>
            <w:noProof/>
            <w:webHidden/>
          </w:rPr>
          <w:instrText xml:space="preserve"> PAGEREF _Toc82528550 \h </w:instrText>
        </w:r>
        <w:r w:rsidR="00507BCD">
          <w:rPr>
            <w:noProof/>
            <w:webHidden/>
          </w:rPr>
        </w:r>
        <w:r w:rsidR="00507BCD">
          <w:rPr>
            <w:noProof/>
            <w:webHidden/>
          </w:rPr>
          <w:fldChar w:fldCharType="separate"/>
        </w:r>
        <w:r w:rsidR="0004223A">
          <w:rPr>
            <w:noProof/>
            <w:webHidden/>
          </w:rPr>
          <w:t>15</w:t>
        </w:r>
        <w:r w:rsidR="00507BCD">
          <w:rPr>
            <w:noProof/>
            <w:webHidden/>
          </w:rPr>
          <w:fldChar w:fldCharType="end"/>
        </w:r>
      </w:hyperlink>
    </w:p>
    <w:p w14:paraId="2C8E7152" w14:textId="13B24AC8"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1" w:history="1">
        <w:r w:rsidR="00507BCD" w:rsidRPr="00696B54">
          <w:rPr>
            <w:rStyle w:val="Hiperveza"/>
            <w:rFonts w:ascii="Times" w:eastAsiaTheme="majorEastAsia" w:hAnsi="Times" w:cs="Times"/>
            <w:noProof/>
          </w:rPr>
          <w:t>Grafikon 4: Razvoj sustava javne rasvjete</w:t>
        </w:r>
        <w:r w:rsidR="00507BCD">
          <w:rPr>
            <w:noProof/>
            <w:webHidden/>
          </w:rPr>
          <w:tab/>
        </w:r>
        <w:r w:rsidR="00507BCD">
          <w:rPr>
            <w:noProof/>
            <w:webHidden/>
          </w:rPr>
          <w:fldChar w:fldCharType="begin"/>
        </w:r>
        <w:r w:rsidR="00507BCD">
          <w:rPr>
            <w:noProof/>
            <w:webHidden/>
          </w:rPr>
          <w:instrText xml:space="preserve"> PAGEREF _Toc82528551 \h </w:instrText>
        </w:r>
        <w:r w:rsidR="00507BCD">
          <w:rPr>
            <w:noProof/>
            <w:webHidden/>
          </w:rPr>
        </w:r>
        <w:r w:rsidR="00507BCD">
          <w:rPr>
            <w:noProof/>
            <w:webHidden/>
          </w:rPr>
          <w:fldChar w:fldCharType="separate"/>
        </w:r>
        <w:r w:rsidR="0004223A">
          <w:rPr>
            <w:noProof/>
            <w:webHidden/>
          </w:rPr>
          <w:t>17</w:t>
        </w:r>
        <w:r w:rsidR="00507BCD">
          <w:rPr>
            <w:noProof/>
            <w:webHidden/>
          </w:rPr>
          <w:fldChar w:fldCharType="end"/>
        </w:r>
      </w:hyperlink>
    </w:p>
    <w:p w14:paraId="6F9E24DD" w14:textId="1B73AEA4"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2" w:history="1">
        <w:r w:rsidR="00507BCD" w:rsidRPr="00696B54">
          <w:rPr>
            <w:rStyle w:val="Hiperveza"/>
            <w:rFonts w:ascii="Times" w:eastAsiaTheme="majorEastAsia" w:hAnsi="Times" w:cs="Times"/>
            <w:noProof/>
          </w:rPr>
          <w:t>Grafikon 5: Procjena broja stanovnika Grada Bjelovara</w:t>
        </w:r>
        <w:r w:rsidR="00507BCD">
          <w:rPr>
            <w:noProof/>
            <w:webHidden/>
          </w:rPr>
          <w:tab/>
        </w:r>
        <w:r w:rsidR="00507BCD">
          <w:rPr>
            <w:noProof/>
            <w:webHidden/>
          </w:rPr>
          <w:fldChar w:fldCharType="begin"/>
        </w:r>
        <w:r w:rsidR="00507BCD">
          <w:rPr>
            <w:noProof/>
            <w:webHidden/>
          </w:rPr>
          <w:instrText xml:space="preserve"> PAGEREF _Toc82528552 \h </w:instrText>
        </w:r>
        <w:r w:rsidR="00507BCD">
          <w:rPr>
            <w:noProof/>
            <w:webHidden/>
          </w:rPr>
        </w:r>
        <w:r w:rsidR="00507BCD">
          <w:rPr>
            <w:noProof/>
            <w:webHidden/>
          </w:rPr>
          <w:fldChar w:fldCharType="separate"/>
        </w:r>
        <w:r w:rsidR="0004223A">
          <w:rPr>
            <w:noProof/>
            <w:webHidden/>
          </w:rPr>
          <w:t>18</w:t>
        </w:r>
        <w:r w:rsidR="00507BCD">
          <w:rPr>
            <w:noProof/>
            <w:webHidden/>
          </w:rPr>
          <w:fldChar w:fldCharType="end"/>
        </w:r>
      </w:hyperlink>
    </w:p>
    <w:p w14:paraId="20F91677" w14:textId="48282B5A"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3" w:history="1">
        <w:r w:rsidR="00507BCD" w:rsidRPr="00696B54">
          <w:rPr>
            <w:rStyle w:val="Hiperveza"/>
            <w:rFonts w:ascii="Times" w:eastAsiaTheme="majorEastAsia" w:hAnsi="Times" w:cs="Times"/>
            <w:noProof/>
          </w:rPr>
          <w:t>Grafikon 6: Dobna struktura stanovništva Grada Bjelovara</w:t>
        </w:r>
        <w:r w:rsidR="00507BCD">
          <w:rPr>
            <w:noProof/>
            <w:webHidden/>
          </w:rPr>
          <w:tab/>
        </w:r>
        <w:r w:rsidR="00507BCD">
          <w:rPr>
            <w:noProof/>
            <w:webHidden/>
          </w:rPr>
          <w:fldChar w:fldCharType="begin"/>
        </w:r>
        <w:r w:rsidR="00507BCD">
          <w:rPr>
            <w:noProof/>
            <w:webHidden/>
          </w:rPr>
          <w:instrText xml:space="preserve"> PAGEREF _Toc82528553 \h </w:instrText>
        </w:r>
        <w:r w:rsidR="00507BCD">
          <w:rPr>
            <w:noProof/>
            <w:webHidden/>
          </w:rPr>
        </w:r>
        <w:r w:rsidR="00507BCD">
          <w:rPr>
            <w:noProof/>
            <w:webHidden/>
          </w:rPr>
          <w:fldChar w:fldCharType="separate"/>
        </w:r>
        <w:r w:rsidR="0004223A">
          <w:rPr>
            <w:noProof/>
            <w:webHidden/>
          </w:rPr>
          <w:t>19</w:t>
        </w:r>
        <w:r w:rsidR="00507BCD">
          <w:rPr>
            <w:noProof/>
            <w:webHidden/>
          </w:rPr>
          <w:fldChar w:fldCharType="end"/>
        </w:r>
      </w:hyperlink>
    </w:p>
    <w:p w14:paraId="0EDFA787" w14:textId="40C7FA0E"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4" w:history="1">
        <w:r w:rsidR="00507BCD" w:rsidRPr="00696B54">
          <w:rPr>
            <w:rStyle w:val="Hiperveza"/>
            <w:rFonts w:ascii="Times" w:eastAsiaTheme="majorEastAsia" w:hAnsi="Times" w:cs="Times"/>
            <w:noProof/>
          </w:rPr>
          <w:t>Grafikon 7: Podjela stanovništva prema spolnoj strukturi</w:t>
        </w:r>
        <w:r w:rsidR="00507BCD">
          <w:rPr>
            <w:noProof/>
            <w:webHidden/>
          </w:rPr>
          <w:tab/>
        </w:r>
        <w:r w:rsidR="00507BCD">
          <w:rPr>
            <w:noProof/>
            <w:webHidden/>
          </w:rPr>
          <w:fldChar w:fldCharType="begin"/>
        </w:r>
        <w:r w:rsidR="00507BCD">
          <w:rPr>
            <w:noProof/>
            <w:webHidden/>
          </w:rPr>
          <w:instrText xml:space="preserve"> PAGEREF _Toc82528554 \h </w:instrText>
        </w:r>
        <w:r w:rsidR="00507BCD">
          <w:rPr>
            <w:noProof/>
            <w:webHidden/>
          </w:rPr>
        </w:r>
        <w:r w:rsidR="00507BCD">
          <w:rPr>
            <w:noProof/>
            <w:webHidden/>
          </w:rPr>
          <w:fldChar w:fldCharType="separate"/>
        </w:r>
        <w:r w:rsidR="0004223A">
          <w:rPr>
            <w:noProof/>
            <w:webHidden/>
          </w:rPr>
          <w:t>19</w:t>
        </w:r>
        <w:r w:rsidR="00507BCD">
          <w:rPr>
            <w:noProof/>
            <w:webHidden/>
          </w:rPr>
          <w:fldChar w:fldCharType="end"/>
        </w:r>
      </w:hyperlink>
    </w:p>
    <w:p w14:paraId="352AA6C8" w14:textId="2C33FFE3"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5" w:history="1">
        <w:r w:rsidR="00507BCD" w:rsidRPr="00696B54">
          <w:rPr>
            <w:rStyle w:val="Hiperveza"/>
            <w:rFonts w:ascii="Times" w:eastAsiaTheme="majorEastAsia" w:hAnsi="Times" w:cs="Times"/>
            <w:noProof/>
          </w:rPr>
          <w:t>Grafikon 8: Prirodno kretanje stanovnika</w:t>
        </w:r>
        <w:r w:rsidR="00507BCD">
          <w:rPr>
            <w:noProof/>
            <w:webHidden/>
          </w:rPr>
          <w:tab/>
        </w:r>
        <w:r w:rsidR="00507BCD">
          <w:rPr>
            <w:noProof/>
            <w:webHidden/>
          </w:rPr>
          <w:fldChar w:fldCharType="begin"/>
        </w:r>
        <w:r w:rsidR="00507BCD">
          <w:rPr>
            <w:noProof/>
            <w:webHidden/>
          </w:rPr>
          <w:instrText xml:space="preserve"> PAGEREF _Toc82528555 \h </w:instrText>
        </w:r>
        <w:r w:rsidR="00507BCD">
          <w:rPr>
            <w:noProof/>
            <w:webHidden/>
          </w:rPr>
        </w:r>
        <w:r w:rsidR="00507BCD">
          <w:rPr>
            <w:noProof/>
            <w:webHidden/>
          </w:rPr>
          <w:fldChar w:fldCharType="separate"/>
        </w:r>
        <w:r w:rsidR="0004223A">
          <w:rPr>
            <w:noProof/>
            <w:webHidden/>
          </w:rPr>
          <w:t>20</w:t>
        </w:r>
        <w:r w:rsidR="00507BCD">
          <w:rPr>
            <w:noProof/>
            <w:webHidden/>
          </w:rPr>
          <w:fldChar w:fldCharType="end"/>
        </w:r>
      </w:hyperlink>
    </w:p>
    <w:p w14:paraId="404D1E19" w14:textId="4577A98E"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6" w:history="1">
        <w:r w:rsidR="00507BCD" w:rsidRPr="00696B54">
          <w:rPr>
            <w:rStyle w:val="Hiperveza"/>
            <w:rFonts w:ascii="Times" w:eastAsiaTheme="majorEastAsia" w:hAnsi="Times" w:cs="Times"/>
            <w:noProof/>
          </w:rPr>
          <w:t>Grafikon 9: Mehaničko kretanje stanovništva</w:t>
        </w:r>
        <w:r w:rsidR="00507BCD">
          <w:rPr>
            <w:noProof/>
            <w:webHidden/>
          </w:rPr>
          <w:tab/>
        </w:r>
        <w:r w:rsidR="00507BCD">
          <w:rPr>
            <w:noProof/>
            <w:webHidden/>
          </w:rPr>
          <w:fldChar w:fldCharType="begin"/>
        </w:r>
        <w:r w:rsidR="00507BCD">
          <w:rPr>
            <w:noProof/>
            <w:webHidden/>
          </w:rPr>
          <w:instrText xml:space="preserve"> PAGEREF _Toc82528556 \h </w:instrText>
        </w:r>
        <w:r w:rsidR="00507BCD">
          <w:rPr>
            <w:noProof/>
            <w:webHidden/>
          </w:rPr>
        </w:r>
        <w:r w:rsidR="00507BCD">
          <w:rPr>
            <w:noProof/>
            <w:webHidden/>
          </w:rPr>
          <w:fldChar w:fldCharType="separate"/>
        </w:r>
        <w:r w:rsidR="0004223A">
          <w:rPr>
            <w:noProof/>
            <w:webHidden/>
          </w:rPr>
          <w:t>20</w:t>
        </w:r>
        <w:r w:rsidR="00507BCD">
          <w:rPr>
            <w:noProof/>
            <w:webHidden/>
          </w:rPr>
          <w:fldChar w:fldCharType="end"/>
        </w:r>
      </w:hyperlink>
    </w:p>
    <w:p w14:paraId="69887DF2" w14:textId="03079F6B"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7" w:history="1">
        <w:r w:rsidR="00507BCD" w:rsidRPr="00696B54">
          <w:rPr>
            <w:rStyle w:val="Hiperveza"/>
            <w:rFonts w:ascii="Times" w:eastAsiaTheme="majorEastAsia" w:hAnsi="Times" w:cs="Times"/>
            <w:noProof/>
          </w:rPr>
          <w:t>Grafikon 10: Kretanje broja učenika u osnovnim školama</w:t>
        </w:r>
        <w:r w:rsidR="00507BCD">
          <w:rPr>
            <w:noProof/>
            <w:webHidden/>
          </w:rPr>
          <w:tab/>
        </w:r>
        <w:r w:rsidR="00507BCD">
          <w:rPr>
            <w:noProof/>
            <w:webHidden/>
          </w:rPr>
          <w:fldChar w:fldCharType="begin"/>
        </w:r>
        <w:r w:rsidR="00507BCD">
          <w:rPr>
            <w:noProof/>
            <w:webHidden/>
          </w:rPr>
          <w:instrText xml:space="preserve"> PAGEREF _Toc82528557 \h </w:instrText>
        </w:r>
        <w:r w:rsidR="00507BCD">
          <w:rPr>
            <w:noProof/>
            <w:webHidden/>
          </w:rPr>
        </w:r>
        <w:r w:rsidR="00507BCD">
          <w:rPr>
            <w:noProof/>
            <w:webHidden/>
          </w:rPr>
          <w:fldChar w:fldCharType="separate"/>
        </w:r>
        <w:r w:rsidR="0004223A">
          <w:rPr>
            <w:noProof/>
            <w:webHidden/>
          </w:rPr>
          <w:t>22</w:t>
        </w:r>
        <w:r w:rsidR="00507BCD">
          <w:rPr>
            <w:noProof/>
            <w:webHidden/>
          </w:rPr>
          <w:fldChar w:fldCharType="end"/>
        </w:r>
      </w:hyperlink>
    </w:p>
    <w:p w14:paraId="34549717" w14:textId="59DCF5FF"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8" w:history="1">
        <w:r w:rsidR="00507BCD" w:rsidRPr="00696B54">
          <w:rPr>
            <w:rStyle w:val="Hiperveza"/>
            <w:rFonts w:ascii="Times" w:eastAsiaTheme="majorEastAsia" w:hAnsi="Times" w:cs="Times"/>
            <w:noProof/>
          </w:rPr>
          <w:t>Grafikon 11. Broj održanih manifestacija Grada Bjelovara</w:t>
        </w:r>
        <w:r w:rsidR="00507BCD">
          <w:rPr>
            <w:noProof/>
            <w:webHidden/>
          </w:rPr>
          <w:tab/>
        </w:r>
        <w:r w:rsidR="00507BCD">
          <w:rPr>
            <w:noProof/>
            <w:webHidden/>
          </w:rPr>
          <w:fldChar w:fldCharType="begin"/>
        </w:r>
        <w:r w:rsidR="00507BCD">
          <w:rPr>
            <w:noProof/>
            <w:webHidden/>
          </w:rPr>
          <w:instrText xml:space="preserve"> PAGEREF _Toc82528558 \h </w:instrText>
        </w:r>
        <w:r w:rsidR="00507BCD">
          <w:rPr>
            <w:noProof/>
            <w:webHidden/>
          </w:rPr>
        </w:r>
        <w:r w:rsidR="00507BCD">
          <w:rPr>
            <w:noProof/>
            <w:webHidden/>
          </w:rPr>
          <w:fldChar w:fldCharType="separate"/>
        </w:r>
        <w:r w:rsidR="0004223A">
          <w:rPr>
            <w:noProof/>
            <w:webHidden/>
          </w:rPr>
          <w:t>24</w:t>
        </w:r>
        <w:r w:rsidR="00507BCD">
          <w:rPr>
            <w:noProof/>
            <w:webHidden/>
          </w:rPr>
          <w:fldChar w:fldCharType="end"/>
        </w:r>
      </w:hyperlink>
    </w:p>
    <w:p w14:paraId="2C350F98" w14:textId="0F8B1767"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59" w:history="1">
        <w:r w:rsidR="00507BCD" w:rsidRPr="00696B54">
          <w:rPr>
            <w:rStyle w:val="Hiperveza"/>
            <w:rFonts w:ascii="Times" w:eastAsiaTheme="majorEastAsia" w:hAnsi="Times" w:cs="Times"/>
            <w:noProof/>
          </w:rPr>
          <w:t>Grafikon 12: Područja djelovanja OCD-ova s područja Grada Bjelovara</w:t>
        </w:r>
        <w:r w:rsidR="00507BCD">
          <w:rPr>
            <w:noProof/>
            <w:webHidden/>
          </w:rPr>
          <w:tab/>
        </w:r>
        <w:r w:rsidR="00507BCD">
          <w:rPr>
            <w:noProof/>
            <w:webHidden/>
          </w:rPr>
          <w:fldChar w:fldCharType="begin"/>
        </w:r>
        <w:r w:rsidR="00507BCD">
          <w:rPr>
            <w:noProof/>
            <w:webHidden/>
          </w:rPr>
          <w:instrText xml:space="preserve"> PAGEREF _Toc82528559 \h </w:instrText>
        </w:r>
        <w:r w:rsidR="00507BCD">
          <w:rPr>
            <w:noProof/>
            <w:webHidden/>
          </w:rPr>
        </w:r>
        <w:r w:rsidR="00507BCD">
          <w:rPr>
            <w:noProof/>
            <w:webHidden/>
          </w:rPr>
          <w:fldChar w:fldCharType="separate"/>
        </w:r>
        <w:r w:rsidR="0004223A">
          <w:rPr>
            <w:noProof/>
            <w:webHidden/>
          </w:rPr>
          <w:t>24</w:t>
        </w:r>
        <w:r w:rsidR="00507BCD">
          <w:rPr>
            <w:noProof/>
            <w:webHidden/>
          </w:rPr>
          <w:fldChar w:fldCharType="end"/>
        </w:r>
      </w:hyperlink>
    </w:p>
    <w:p w14:paraId="0AA40394" w14:textId="31442D9A"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0" w:history="1">
        <w:r w:rsidR="00507BCD" w:rsidRPr="00696B54">
          <w:rPr>
            <w:rStyle w:val="Hiperveza"/>
            <w:rFonts w:ascii="Times" w:eastAsiaTheme="majorEastAsia" w:hAnsi="Times" w:cs="Times"/>
            <w:noProof/>
          </w:rPr>
          <w:t>Grafikon 13: Indeks razvijenosti</w:t>
        </w:r>
        <w:r w:rsidR="00507BCD">
          <w:rPr>
            <w:noProof/>
            <w:webHidden/>
          </w:rPr>
          <w:tab/>
        </w:r>
        <w:r w:rsidR="00507BCD">
          <w:rPr>
            <w:noProof/>
            <w:webHidden/>
          </w:rPr>
          <w:fldChar w:fldCharType="begin"/>
        </w:r>
        <w:r w:rsidR="00507BCD">
          <w:rPr>
            <w:noProof/>
            <w:webHidden/>
          </w:rPr>
          <w:instrText xml:space="preserve"> PAGEREF _Toc82528560 \h </w:instrText>
        </w:r>
        <w:r w:rsidR="00507BCD">
          <w:rPr>
            <w:noProof/>
            <w:webHidden/>
          </w:rPr>
        </w:r>
        <w:r w:rsidR="00507BCD">
          <w:rPr>
            <w:noProof/>
            <w:webHidden/>
          </w:rPr>
          <w:fldChar w:fldCharType="separate"/>
        </w:r>
        <w:r w:rsidR="0004223A">
          <w:rPr>
            <w:noProof/>
            <w:webHidden/>
          </w:rPr>
          <w:t>27</w:t>
        </w:r>
        <w:r w:rsidR="00507BCD">
          <w:rPr>
            <w:noProof/>
            <w:webHidden/>
          </w:rPr>
          <w:fldChar w:fldCharType="end"/>
        </w:r>
      </w:hyperlink>
    </w:p>
    <w:p w14:paraId="5129F192" w14:textId="624BE885"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1" w:history="1">
        <w:r w:rsidR="00507BCD" w:rsidRPr="00696B54">
          <w:rPr>
            <w:rStyle w:val="Hiperveza"/>
            <w:rFonts w:ascii="Times" w:eastAsiaTheme="majorEastAsia" w:hAnsi="Times" w:cs="Times"/>
            <w:noProof/>
          </w:rPr>
          <w:t>Grafikon 14 Kretanje broja nezaposlenih osoba</w:t>
        </w:r>
        <w:r w:rsidR="00507BCD">
          <w:rPr>
            <w:noProof/>
            <w:webHidden/>
          </w:rPr>
          <w:tab/>
        </w:r>
        <w:r w:rsidR="00507BCD">
          <w:rPr>
            <w:noProof/>
            <w:webHidden/>
          </w:rPr>
          <w:fldChar w:fldCharType="begin"/>
        </w:r>
        <w:r w:rsidR="00507BCD">
          <w:rPr>
            <w:noProof/>
            <w:webHidden/>
          </w:rPr>
          <w:instrText xml:space="preserve"> PAGEREF _Toc82528561 \h </w:instrText>
        </w:r>
        <w:r w:rsidR="00507BCD">
          <w:rPr>
            <w:noProof/>
            <w:webHidden/>
          </w:rPr>
        </w:r>
        <w:r w:rsidR="00507BCD">
          <w:rPr>
            <w:noProof/>
            <w:webHidden/>
          </w:rPr>
          <w:fldChar w:fldCharType="separate"/>
        </w:r>
        <w:r w:rsidR="0004223A">
          <w:rPr>
            <w:noProof/>
            <w:webHidden/>
          </w:rPr>
          <w:t>28</w:t>
        </w:r>
        <w:r w:rsidR="00507BCD">
          <w:rPr>
            <w:noProof/>
            <w:webHidden/>
          </w:rPr>
          <w:fldChar w:fldCharType="end"/>
        </w:r>
      </w:hyperlink>
    </w:p>
    <w:p w14:paraId="51255FB4" w14:textId="246CD61E"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2" w:history="1">
        <w:r w:rsidR="00507BCD" w:rsidRPr="00696B54">
          <w:rPr>
            <w:rStyle w:val="Hiperveza"/>
            <w:rFonts w:ascii="Times" w:eastAsiaTheme="majorEastAsia" w:hAnsi="Times" w:cs="Times"/>
            <w:noProof/>
          </w:rPr>
          <w:t>Grafikon 15: Broj dodijeljenih potpora poduzetnicima u razdoblju 2016-2020. godine</w:t>
        </w:r>
        <w:r w:rsidR="00507BCD">
          <w:rPr>
            <w:noProof/>
            <w:webHidden/>
          </w:rPr>
          <w:tab/>
        </w:r>
        <w:r w:rsidR="00507BCD">
          <w:rPr>
            <w:noProof/>
            <w:webHidden/>
          </w:rPr>
          <w:fldChar w:fldCharType="begin"/>
        </w:r>
        <w:r w:rsidR="00507BCD">
          <w:rPr>
            <w:noProof/>
            <w:webHidden/>
          </w:rPr>
          <w:instrText xml:space="preserve"> PAGEREF _Toc82528562 \h </w:instrText>
        </w:r>
        <w:r w:rsidR="00507BCD">
          <w:rPr>
            <w:noProof/>
            <w:webHidden/>
          </w:rPr>
        </w:r>
        <w:r w:rsidR="00507BCD">
          <w:rPr>
            <w:noProof/>
            <w:webHidden/>
          </w:rPr>
          <w:fldChar w:fldCharType="separate"/>
        </w:r>
        <w:r w:rsidR="0004223A">
          <w:rPr>
            <w:noProof/>
            <w:webHidden/>
          </w:rPr>
          <w:t>30</w:t>
        </w:r>
        <w:r w:rsidR="00507BCD">
          <w:rPr>
            <w:noProof/>
            <w:webHidden/>
          </w:rPr>
          <w:fldChar w:fldCharType="end"/>
        </w:r>
      </w:hyperlink>
    </w:p>
    <w:p w14:paraId="21D56B49" w14:textId="1EB93C33"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3" w:history="1">
        <w:r w:rsidR="00507BCD" w:rsidRPr="00696B54">
          <w:rPr>
            <w:rStyle w:val="Hiperveza"/>
            <w:rFonts w:ascii="Times" w:eastAsiaTheme="majorEastAsia" w:hAnsi="Times" w:cs="Times"/>
            <w:noProof/>
          </w:rPr>
          <w:t>Grafikon 16 Kretanje broja poduzeća</w:t>
        </w:r>
        <w:r w:rsidR="00507BCD">
          <w:rPr>
            <w:noProof/>
            <w:webHidden/>
          </w:rPr>
          <w:tab/>
        </w:r>
        <w:r w:rsidR="00507BCD">
          <w:rPr>
            <w:noProof/>
            <w:webHidden/>
          </w:rPr>
          <w:fldChar w:fldCharType="begin"/>
        </w:r>
        <w:r w:rsidR="00507BCD">
          <w:rPr>
            <w:noProof/>
            <w:webHidden/>
          </w:rPr>
          <w:instrText xml:space="preserve"> PAGEREF _Toc82528563 \h </w:instrText>
        </w:r>
        <w:r w:rsidR="00507BCD">
          <w:rPr>
            <w:noProof/>
            <w:webHidden/>
          </w:rPr>
        </w:r>
        <w:r w:rsidR="00507BCD">
          <w:rPr>
            <w:noProof/>
            <w:webHidden/>
          </w:rPr>
          <w:fldChar w:fldCharType="separate"/>
        </w:r>
        <w:r w:rsidR="0004223A">
          <w:rPr>
            <w:noProof/>
            <w:webHidden/>
          </w:rPr>
          <w:t>30</w:t>
        </w:r>
        <w:r w:rsidR="00507BCD">
          <w:rPr>
            <w:noProof/>
            <w:webHidden/>
          </w:rPr>
          <w:fldChar w:fldCharType="end"/>
        </w:r>
      </w:hyperlink>
    </w:p>
    <w:p w14:paraId="1381A2C5" w14:textId="1DFA6C7B"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4" w:history="1">
        <w:r w:rsidR="00507BCD" w:rsidRPr="00696B54">
          <w:rPr>
            <w:rStyle w:val="Hiperveza"/>
            <w:rFonts w:ascii="Times" w:eastAsiaTheme="majorEastAsia" w:hAnsi="Times" w:cs="Times"/>
            <w:noProof/>
          </w:rPr>
          <w:t>Grafikon 17: Broj OPG-ova na području Grada Bjelovara</w:t>
        </w:r>
        <w:r w:rsidR="00507BCD">
          <w:rPr>
            <w:noProof/>
            <w:webHidden/>
          </w:rPr>
          <w:tab/>
        </w:r>
        <w:r w:rsidR="00507BCD">
          <w:rPr>
            <w:noProof/>
            <w:webHidden/>
          </w:rPr>
          <w:fldChar w:fldCharType="begin"/>
        </w:r>
        <w:r w:rsidR="00507BCD">
          <w:rPr>
            <w:noProof/>
            <w:webHidden/>
          </w:rPr>
          <w:instrText xml:space="preserve"> PAGEREF _Toc82528564 \h </w:instrText>
        </w:r>
        <w:r w:rsidR="00507BCD">
          <w:rPr>
            <w:noProof/>
            <w:webHidden/>
          </w:rPr>
        </w:r>
        <w:r w:rsidR="00507BCD">
          <w:rPr>
            <w:noProof/>
            <w:webHidden/>
          </w:rPr>
          <w:fldChar w:fldCharType="separate"/>
        </w:r>
        <w:r w:rsidR="0004223A">
          <w:rPr>
            <w:noProof/>
            <w:webHidden/>
          </w:rPr>
          <w:t>32</w:t>
        </w:r>
        <w:r w:rsidR="00507BCD">
          <w:rPr>
            <w:noProof/>
            <w:webHidden/>
          </w:rPr>
          <w:fldChar w:fldCharType="end"/>
        </w:r>
      </w:hyperlink>
    </w:p>
    <w:p w14:paraId="6F4E0B79" w14:textId="18412919"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5" w:history="1">
        <w:r w:rsidR="00507BCD" w:rsidRPr="00696B54">
          <w:rPr>
            <w:rStyle w:val="Hiperveza"/>
            <w:rFonts w:ascii="Times" w:eastAsiaTheme="majorEastAsia" w:hAnsi="Times" w:cs="Times"/>
            <w:noProof/>
          </w:rPr>
          <w:t>Grafikon 18: Dobna struktura poljoprivrednika</w:t>
        </w:r>
        <w:r w:rsidR="00507BCD">
          <w:rPr>
            <w:noProof/>
            <w:webHidden/>
          </w:rPr>
          <w:tab/>
        </w:r>
        <w:r w:rsidR="00507BCD">
          <w:rPr>
            <w:noProof/>
            <w:webHidden/>
          </w:rPr>
          <w:fldChar w:fldCharType="begin"/>
        </w:r>
        <w:r w:rsidR="00507BCD">
          <w:rPr>
            <w:noProof/>
            <w:webHidden/>
          </w:rPr>
          <w:instrText xml:space="preserve"> PAGEREF _Toc82528565 \h </w:instrText>
        </w:r>
        <w:r w:rsidR="00507BCD">
          <w:rPr>
            <w:noProof/>
            <w:webHidden/>
          </w:rPr>
        </w:r>
        <w:r w:rsidR="00507BCD">
          <w:rPr>
            <w:noProof/>
            <w:webHidden/>
          </w:rPr>
          <w:fldChar w:fldCharType="separate"/>
        </w:r>
        <w:r w:rsidR="0004223A">
          <w:rPr>
            <w:noProof/>
            <w:webHidden/>
          </w:rPr>
          <w:t>32</w:t>
        </w:r>
        <w:r w:rsidR="00507BCD">
          <w:rPr>
            <w:noProof/>
            <w:webHidden/>
          </w:rPr>
          <w:fldChar w:fldCharType="end"/>
        </w:r>
      </w:hyperlink>
    </w:p>
    <w:p w14:paraId="201B0BBB" w14:textId="1FCECB1B" w:rsidR="00507BCD" w:rsidRDefault="000E75C7" w:rsidP="00D915F9">
      <w:pPr>
        <w:pStyle w:val="Tablicaslika"/>
        <w:tabs>
          <w:tab w:val="right" w:leader="dot" w:pos="9016"/>
        </w:tabs>
        <w:spacing w:line="276" w:lineRule="auto"/>
        <w:rPr>
          <w:rFonts w:eastAsiaTheme="minorEastAsia" w:cstheme="minorBidi"/>
          <w:noProof/>
          <w:lang w:eastAsia="hr-HR"/>
        </w:rPr>
      </w:pPr>
      <w:hyperlink w:anchor="_Toc82528566" w:history="1">
        <w:r w:rsidR="00507BCD" w:rsidRPr="00696B54">
          <w:rPr>
            <w:rStyle w:val="Hiperveza"/>
            <w:rFonts w:ascii="Times" w:eastAsiaTheme="majorEastAsia" w:hAnsi="Times" w:cs="Times"/>
            <w:noProof/>
          </w:rPr>
          <w:t>Grafikon 19: Broj turističkih dolazaka i noćenja u Gradu Bjelovaru</w:t>
        </w:r>
        <w:r w:rsidR="00507BCD">
          <w:rPr>
            <w:noProof/>
            <w:webHidden/>
          </w:rPr>
          <w:tab/>
        </w:r>
        <w:r w:rsidR="00507BCD">
          <w:rPr>
            <w:noProof/>
            <w:webHidden/>
          </w:rPr>
          <w:fldChar w:fldCharType="begin"/>
        </w:r>
        <w:r w:rsidR="00507BCD">
          <w:rPr>
            <w:noProof/>
            <w:webHidden/>
          </w:rPr>
          <w:instrText xml:space="preserve"> PAGEREF _Toc82528566 \h </w:instrText>
        </w:r>
        <w:r w:rsidR="00507BCD">
          <w:rPr>
            <w:noProof/>
            <w:webHidden/>
          </w:rPr>
        </w:r>
        <w:r w:rsidR="00507BCD">
          <w:rPr>
            <w:noProof/>
            <w:webHidden/>
          </w:rPr>
          <w:fldChar w:fldCharType="separate"/>
        </w:r>
        <w:r w:rsidR="0004223A">
          <w:rPr>
            <w:noProof/>
            <w:webHidden/>
          </w:rPr>
          <w:t>34</w:t>
        </w:r>
        <w:r w:rsidR="00507BCD">
          <w:rPr>
            <w:noProof/>
            <w:webHidden/>
          </w:rPr>
          <w:fldChar w:fldCharType="end"/>
        </w:r>
      </w:hyperlink>
    </w:p>
    <w:p w14:paraId="6D679657" w14:textId="489DD8A1" w:rsidR="003F2F30" w:rsidRPr="0091530D" w:rsidRDefault="003F2F30" w:rsidP="00D915F9">
      <w:pPr>
        <w:spacing w:line="276" w:lineRule="auto"/>
        <w:rPr>
          <w:rFonts w:ascii="Times" w:eastAsiaTheme="minorEastAsia" w:hAnsi="Times" w:cs="Times"/>
          <w:sz w:val="20"/>
          <w:szCs w:val="20"/>
        </w:rPr>
      </w:pPr>
      <w:r>
        <w:rPr>
          <w:rFonts w:ascii="Times" w:eastAsiaTheme="minorEastAsia" w:hAnsi="Times" w:cs="Times"/>
          <w:sz w:val="20"/>
          <w:szCs w:val="20"/>
        </w:rPr>
        <w:fldChar w:fldCharType="end"/>
      </w:r>
    </w:p>
    <w:p w14:paraId="147C128A" w14:textId="77777777" w:rsidR="0091530D" w:rsidRPr="0091530D" w:rsidRDefault="0091530D" w:rsidP="00D915F9">
      <w:pPr>
        <w:spacing w:line="276" w:lineRule="auto"/>
        <w:rPr>
          <w:rFonts w:ascii="Times" w:eastAsiaTheme="minorEastAsia" w:hAnsi="Times" w:cs="Times"/>
          <w:sz w:val="20"/>
          <w:szCs w:val="20"/>
        </w:rPr>
      </w:pPr>
    </w:p>
    <w:p w14:paraId="073C12E6" w14:textId="77777777" w:rsidR="0091530D" w:rsidRPr="0091530D" w:rsidRDefault="0091530D" w:rsidP="00D915F9">
      <w:pPr>
        <w:spacing w:line="276" w:lineRule="auto"/>
        <w:rPr>
          <w:rFonts w:ascii="Times" w:eastAsiaTheme="minorEastAsia" w:hAnsi="Times" w:cs="Times"/>
          <w:sz w:val="20"/>
          <w:szCs w:val="20"/>
        </w:rPr>
      </w:pPr>
    </w:p>
    <w:p w14:paraId="72A4B2F4" w14:textId="77777777" w:rsidR="0091530D" w:rsidRPr="0091530D" w:rsidRDefault="0091530D" w:rsidP="00D915F9">
      <w:pPr>
        <w:spacing w:line="276" w:lineRule="auto"/>
        <w:rPr>
          <w:rFonts w:ascii="Times" w:eastAsiaTheme="minorEastAsia" w:hAnsi="Times" w:cs="Times"/>
          <w:sz w:val="20"/>
          <w:szCs w:val="20"/>
        </w:rPr>
      </w:pPr>
    </w:p>
    <w:p w14:paraId="3D852208" w14:textId="77777777" w:rsidR="0091530D" w:rsidRPr="0091530D" w:rsidRDefault="0091530D" w:rsidP="00D915F9">
      <w:pPr>
        <w:spacing w:line="276" w:lineRule="auto"/>
        <w:rPr>
          <w:rFonts w:ascii="Times" w:eastAsiaTheme="minorEastAsia" w:hAnsi="Times" w:cs="Times"/>
          <w:sz w:val="20"/>
          <w:szCs w:val="20"/>
        </w:rPr>
      </w:pPr>
    </w:p>
    <w:p w14:paraId="785A79D3" w14:textId="77777777" w:rsidR="0091530D" w:rsidRPr="0091530D" w:rsidRDefault="0091530D" w:rsidP="00D915F9">
      <w:pPr>
        <w:spacing w:line="276" w:lineRule="auto"/>
        <w:rPr>
          <w:rFonts w:ascii="Times" w:eastAsiaTheme="minorEastAsia" w:hAnsi="Times" w:cs="Times"/>
          <w:sz w:val="20"/>
          <w:szCs w:val="20"/>
        </w:rPr>
      </w:pPr>
    </w:p>
    <w:p w14:paraId="2C7F9B82" w14:textId="77777777" w:rsidR="0091530D" w:rsidRPr="0091530D" w:rsidRDefault="0091530D" w:rsidP="00D915F9">
      <w:pPr>
        <w:spacing w:line="276" w:lineRule="auto"/>
        <w:rPr>
          <w:rFonts w:ascii="Times" w:eastAsiaTheme="minorEastAsia" w:hAnsi="Times" w:cs="Times"/>
          <w:sz w:val="20"/>
          <w:szCs w:val="20"/>
        </w:rPr>
      </w:pPr>
    </w:p>
    <w:p w14:paraId="0D0911FB" w14:textId="77777777" w:rsidR="0091530D" w:rsidRPr="0091530D" w:rsidRDefault="0091530D" w:rsidP="00D915F9">
      <w:pPr>
        <w:spacing w:line="276" w:lineRule="auto"/>
        <w:rPr>
          <w:rFonts w:ascii="Times" w:eastAsiaTheme="minorEastAsia" w:hAnsi="Times" w:cs="Times"/>
          <w:sz w:val="20"/>
          <w:szCs w:val="20"/>
        </w:rPr>
      </w:pPr>
    </w:p>
    <w:p w14:paraId="118567BC" w14:textId="02463000" w:rsidR="0091530D" w:rsidRDefault="0091530D" w:rsidP="00D915F9">
      <w:pPr>
        <w:spacing w:line="276" w:lineRule="auto"/>
        <w:rPr>
          <w:rFonts w:ascii="Times" w:eastAsiaTheme="minorEastAsia" w:hAnsi="Times" w:cs="Times"/>
          <w:sz w:val="20"/>
          <w:szCs w:val="20"/>
        </w:rPr>
      </w:pPr>
    </w:p>
    <w:p w14:paraId="59AC3156" w14:textId="3DED9912" w:rsidR="00924FD9" w:rsidRDefault="00924FD9" w:rsidP="00D915F9">
      <w:pPr>
        <w:spacing w:line="276" w:lineRule="auto"/>
        <w:rPr>
          <w:rFonts w:ascii="Times" w:eastAsiaTheme="minorEastAsia" w:hAnsi="Times" w:cs="Times"/>
          <w:sz w:val="20"/>
          <w:szCs w:val="20"/>
        </w:rPr>
      </w:pPr>
    </w:p>
    <w:p w14:paraId="5F161670" w14:textId="6D67AACA" w:rsidR="00924FD9" w:rsidRDefault="00924FD9" w:rsidP="00D915F9">
      <w:pPr>
        <w:spacing w:line="276" w:lineRule="auto"/>
        <w:rPr>
          <w:rFonts w:ascii="Times" w:eastAsiaTheme="minorEastAsia" w:hAnsi="Times" w:cs="Times"/>
          <w:sz w:val="20"/>
          <w:szCs w:val="20"/>
        </w:rPr>
      </w:pPr>
    </w:p>
    <w:p w14:paraId="3D0FFAFF" w14:textId="291CECF8" w:rsidR="00924FD9" w:rsidRDefault="00924FD9" w:rsidP="00D915F9">
      <w:pPr>
        <w:spacing w:line="276" w:lineRule="auto"/>
        <w:rPr>
          <w:rFonts w:ascii="Times" w:eastAsiaTheme="minorEastAsia" w:hAnsi="Times" w:cs="Times"/>
          <w:sz w:val="20"/>
          <w:szCs w:val="20"/>
        </w:rPr>
      </w:pPr>
    </w:p>
    <w:p w14:paraId="55BBA1E3" w14:textId="1A3E595C" w:rsidR="00924FD9" w:rsidRDefault="00924FD9" w:rsidP="00D915F9">
      <w:pPr>
        <w:spacing w:line="276" w:lineRule="auto"/>
        <w:rPr>
          <w:rFonts w:ascii="Times" w:eastAsiaTheme="minorEastAsia" w:hAnsi="Times" w:cs="Times"/>
          <w:sz w:val="20"/>
          <w:szCs w:val="20"/>
        </w:rPr>
      </w:pPr>
    </w:p>
    <w:p w14:paraId="64F6D45E" w14:textId="6C3E11F5" w:rsidR="00924FD9" w:rsidRDefault="00924FD9" w:rsidP="00D915F9">
      <w:pPr>
        <w:spacing w:line="276" w:lineRule="auto"/>
        <w:rPr>
          <w:rFonts w:ascii="Times" w:eastAsiaTheme="minorEastAsia" w:hAnsi="Times" w:cs="Times"/>
          <w:sz w:val="20"/>
          <w:szCs w:val="20"/>
        </w:rPr>
      </w:pPr>
    </w:p>
    <w:p w14:paraId="2443CEDB" w14:textId="58635BEF" w:rsidR="00924FD9" w:rsidRDefault="00924FD9" w:rsidP="00D915F9">
      <w:pPr>
        <w:spacing w:line="276" w:lineRule="auto"/>
        <w:rPr>
          <w:rFonts w:ascii="Times" w:eastAsiaTheme="minorEastAsia" w:hAnsi="Times" w:cs="Times"/>
          <w:sz w:val="20"/>
          <w:szCs w:val="20"/>
        </w:rPr>
      </w:pPr>
    </w:p>
    <w:p w14:paraId="76CAB863" w14:textId="5A10A2A0" w:rsidR="00924FD9" w:rsidRDefault="00924FD9" w:rsidP="00D915F9">
      <w:pPr>
        <w:spacing w:line="276" w:lineRule="auto"/>
        <w:rPr>
          <w:rFonts w:ascii="Times" w:eastAsiaTheme="minorEastAsia" w:hAnsi="Times" w:cs="Times"/>
          <w:sz w:val="20"/>
          <w:szCs w:val="20"/>
        </w:rPr>
      </w:pPr>
    </w:p>
    <w:p w14:paraId="4B3BCD49" w14:textId="503F3858" w:rsidR="00924FD9" w:rsidRDefault="00924FD9" w:rsidP="00D915F9">
      <w:pPr>
        <w:spacing w:line="276" w:lineRule="auto"/>
        <w:rPr>
          <w:rFonts w:ascii="Times" w:eastAsiaTheme="minorEastAsia" w:hAnsi="Times" w:cs="Times"/>
          <w:sz w:val="20"/>
          <w:szCs w:val="20"/>
        </w:rPr>
      </w:pPr>
    </w:p>
    <w:p w14:paraId="2461651B" w14:textId="47708E2E" w:rsidR="00924FD9" w:rsidRDefault="00924FD9" w:rsidP="00D915F9">
      <w:pPr>
        <w:spacing w:line="276" w:lineRule="auto"/>
        <w:rPr>
          <w:rFonts w:ascii="Times" w:eastAsiaTheme="minorEastAsia" w:hAnsi="Times" w:cs="Times"/>
          <w:sz w:val="20"/>
          <w:szCs w:val="20"/>
        </w:rPr>
      </w:pPr>
    </w:p>
    <w:p w14:paraId="440B5E97" w14:textId="0338A592" w:rsidR="00924FD9" w:rsidRDefault="00924FD9" w:rsidP="00D915F9">
      <w:pPr>
        <w:spacing w:line="276" w:lineRule="auto"/>
        <w:rPr>
          <w:rFonts w:ascii="Times" w:eastAsiaTheme="minorEastAsia" w:hAnsi="Times" w:cs="Times"/>
          <w:sz w:val="20"/>
          <w:szCs w:val="20"/>
        </w:rPr>
      </w:pPr>
    </w:p>
    <w:p w14:paraId="2F3475EE" w14:textId="1205899F" w:rsidR="00924FD9" w:rsidRDefault="00924FD9" w:rsidP="00D915F9">
      <w:pPr>
        <w:spacing w:line="276" w:lineRule="auto"/>
        <w:rPr>
          <w:rFonts w:ascii="Times" w:eastAsiaTheme="minorEastAsia" w:hAnsi="Times" w:cs="Times"/>
          <w:sz w:val="20"/>
          <w:szCs w:val="20"/>
        </w:rPr>
      </w:pPr>
    </w:p>
    <w:p w14:paraId="797D4E42" w14:textId="2485B624" w:rsidR="00A13B6C" w:rsidRDefault="00A13B6C" w:rsidP="00D915F9">
      <w:pPr>
        <w:spacing w:line="276" w:lineRule="auto"/>
        <w:rPr>
          <w:rFonts w:ascii="Times" w:eastAsiaTheme="minorEastAsia" w:hAnsi="Times" w:cs="Times"/>
          <w:sz w:val="20"/>
          <w:szCs w:val="20"/>
        </w:rPr>
      </w:pPr>
    </w:p>
    <w:p w14:paraId="38A9385A" w14:textId="4EE3B427" w:rsidR="00A13B6C" w:rsidRDefault="00A13B6C" w:rsidP="00D915F9">
      <w:pPr>
        <w:spacing w:line="276" w:lineRule="auto"/>
        <w:rPr>
          <w:rFonts w:ascii="Times" w:eastAsiaTheme="minorEastAsia" w:hAnsi="Times" w:cs="Times"/>
          <w:sz w:val="20"/>
          <w:szCs w:val="20"/>
        </w:rPr>
      </w:pPr>
    </w:p>
    <w:p w14:paraId="108325BF" w14:textId="77777777" w:rsidR="00A13B6C" w:rsidRDefault="00A13B6C" w:rsidP="00D915F9">
      <w:pPr>
        <w:spacing w:line="276" w:lineRule="auto"/>
        <w:rPr>
          <w:rFonts w:ascii="Times" w:eastAsiaTheme="minorEastAsia" w:hAnsi="Times" w:cs="Times"/>
          <w:sz w:val="20"/>
          <w:szCs w:val="20"/>
        </w:rPr>
      </w:pPr>
    </w:p>
    <w:p w14:paraId="287C60A7" w14:textId="46949FD7" w:rsidR="0091530D" w:rsidRDefault="0091530D" w:rsidP="00D915F9">
      <w:pPr>
        <w:tabs>
          <w:tab w:val="left" w:pos="3045"/>
        </w:tabs>
        <w:spacing w:line="276" w:lineRule="auto"/>
        <w:rPr>
          <w:rFonts w:ascii="Times" w:eastAsiaTheme="minorEastAsia" w:hAnsi="Times" w:cs="Times"/>
          <w:sz w:val="20"/>
          <w:szCs w:val="20"/>
        </w:rPr>
      </w:pPr>
    </w:p>
    <w:p w14:paraId="639EEBA9" w14:textId="415B4F6F" w:rsidR="00D47E67" w:rsidRPr="007A11C4" w:rsidRDefault="007A11C4" w:rsidP="00D915F9">
      <w:pPr>
        <w:pStyle w:val="Naslov1"/>
        <w:rPr>
          <w:rFonts w:ascii="Times" w:hAnsi="Times" w:cs="Times"/>
        </w:rPr>
      </w:pPr>
      <w:bookmarkStart w:id="5" w:name="_Toc82592992"/>
      <w:bookmarkEnd w:id="2"/>
      <w:bookmarkEnd w:id="1"/>
      <w:r w:rsidRPr="007A11C4">
        <w:rPr>
          <w:rFonts w:ascii="Times" w:hAnsi="Times" w:cs="Times"/>
        </w:rPr>
        <w:lastRenderedPageBreak/>
        <w:t>1.</w:t>
      </w:r>
      <w:r w:rsidR="00D47E67" w:rsidRPr="007A11C4">
        <w:rPr>
          <w:rFonts w:ascii="Times" w:hAnsi="Times" w:cs="Times"/>
        </w:rPr>
        <w:t>UVOD</w:t>
      </w:r>
      <w:bookmarkEnd w:id="5"/>
      <w:r w:rsidR="00D47E67" w:rsidRPr="007A11C4">
        <w:rPr>
          <w:rFonts w:ascii="Times" w:hAnsi="Times" w:cs="Times"/>
        </w:rPr>
        <w:t xml:space="preserve"> </w:t>
      </w:r>
    </w:p>
    <w:p w14:paraId="71151479" w14:textId="77777777" w:rsidR="00D47E67" w:rsidRPr="004D0764" w:rsidRDefault="00D47E67" w:rsidP="00D915F9">
      <w:pPr>
        <w:spacing w:line="276" w:lineRule="auto"/>
        <w:rPr>
          <w:rFonts w:ascii="Times" w:hAnsi="Times" w:cs="Times"/>
        </w:rPr>
      </w:pPr>
    </w:p>
    <w:p w14:paraId="664A4584" w14:textId="5A9FEA84" w:rsidR="00D47E67" w:rsidRPr="007A11C4" w:rsidRDefault="007A11C4" w:rsidP="00D915F9">
      <w:pPr>
        <w:pStyle w:val="Naslov2"/>
        <w:spacing w:line="276" w:lineRule="auto"/>
        <w:rPr>
          <w:rFonts w:ascii="Times" w:hAnsi="Times" w:cs="Times"/>
        </w:rPr>
      </w:pPr>
      <w:bookmarkStart w:id="6" w:name="_Toc82592993"/>
      <w:r w:rsidRPr="007A11C4">
        <w:rPr>
          <w:rFonts w:ascii="Times" w:hAnsi="Times" w:cs="Times"/>
        </w:rPr>
        <w:t>1.1.</w:t>
      </w:r>
      <w:r w:rsidR="00D47E67" w:rsidRPr="007A11C4">
        <w:rPr>
          <w:rFonts w:ascii="Times" w:hAnsi="Times" w:cs="Times"/>
        </w:rPr>
        <w:t>Kontekst i metodologija izrade Provedbenog programa Grada Bjelovara</w:t>
      </w:r>
      <w:bookmarkEnd w:id="6"/>
    </w:p>
    <w:p w14:paraId="36978FB6" w14:textId="77777777" w:rsidR="00D47E67" w:rsidRPr="004D0764" w:rsidRDefault="00D47E67" w:rsidP="00D915F9">
      <w:pPr>
        <w:spacing w:line="276" w:lineRule="auto"/>
        <w:rPr>
          <w:rFonts w:ascii="Times" w:hAnsi="Times" w:cs="Times"/>
        </w:rPr>
      </w:pPr>
    </w:p>
    <w:p w14:paraId="1B5903C0" w14:textId="70A10AF2" w:rsidR="00F611CF" w:rsidRPr="004D0764" w:rsidRDefault="00F611CF" w:rsidP="00D915F9">
      <w:pPr>
        <w:spacing w:after="240" w:line="276" w:lineRule="auto"/>
        <w:jc w:val="both"/>
        <w:rPr>
          <w:rFonts w:ascii="Times" w:hAnsi="Times" w:cs="Times"/>
        </w:rPr>
      </w:pPr>
      <w:r w:rsidRPr="004D0764">
        <w:rPr>
          <w:rFonts w:ascii="Times" w:hAnsi="Times" w:cs="Times"/>
        </w:rPr>
        <w:t>U razdoblju do 2020. godine važeći strateški</w:t>
      </w:r>
      <w:r w:rsidR="00BB0673">
        <w:rPr>
          <w:rFonts w:ascii="Times" w:hAnsi="Times" w:cs="Times"/>
        </w:rPr>
        <w:t xml:space="preserve"> </w:t>
      </w:r>
      <w:r w:rsidR="00EC4F7B" w:rsidRPr="00526500">
        <w:rPr>
          <w:rFonts w:ascii="Times" w:hAnsi="Times" w:cs="Times"/>
          <w:color w:val="000000" w:themeColor="text1"/>
        </w:rPr>
        <w:t>dokument</w:t>
      </w:r>
      <w:r w:rsidRPr="00526500">
        <w:rPr>
          <w:rFonts w:ascii="Times" w:hAnsi="Times" w:cs="Times"/>
          <w:color w:val="000000" w:themeColor="text1"/>
        </w:rPr>
        <w:t xml:space="preserve"> </w:t>
      </w:r>
      <w:r w:rsidRPr="004D0764">
        <w:rPr>
          <w:rFonts w:ascii="Times" w:hAnsi="Times" w:cs="Times"/>
        </w:rPr>
        <w:t xml:space="preserve">Grada Bjelovara bila je Strategija razvoja Grada Bjelovara za razdoblje 2016-2020. godine sukladno Zakonu o strateškom planiranju i upravljanju razvojem Republike Hrvatske </w:t>
      </w:r>
      <w:r w:rsidRPr="004D0764">
        <w:rPr>
          <w:rFonts w:ascii="Times" w:hAnsi="Times" w:cs="Times"/>
          <w:i/>
          <w:iCs/>
        </w:rPr>
        <w:t>(»Narodne novine« broj 123/17, članak 26.).</w:t>
      </w:r>
      <w:r w:rsidRPr="004D0764">
        <w:rPr>
          <w:rFonts w:ascii="Times" w:hAnsi="Times" w:cs="Times"/>
        </w:rPr>
        <w:t xml:space="preserve"> Gradsko vijeće Grada Bjelovara, na sjednici održanoj 15. prosinca 2020. godine, donijelo je </w:t>
      </w:r>
      <w:r w:rsidRPr="004D0764">
        <w:rPr>
          <w:rFonts w:ascii="Times" w:hAnsi="Times" w:cs="Times"/>
          <w:i/>
          <w:iCs/>
        </w:rPr>
        <w:t xml:space="preserve">Odluku o produljenju važenja Strategije razvoja Grada Bjelovara za razdoblje 2016-2020. godine („Službeni glasnik Grada Bjelovara“, broj 8/20). </w:t>
      </w:r>
      <w:r w:rsidRPr="004D0764">
        <w:rPr>
          <w:rFonts w:ascii="Times" w:hAnsi="Times" w:cs="Times"/>
        </w:rPr>
        <w:t xml:space="preserve">Važenje iste produženo je do 31.12.2021. godine, a ostat će na snazi do trenutka usvajanja Provedbenog programa Grada Bjelovara za razdoblje od 2021. do 2025. godine. </w:t>
      </w:r>
    </w:p>
    <w:p w14:paraId="40F1982B" w14:textId="77777777" w:rsidR="00F611CF" w:rsidRPr="004D0764" w:rsidRDefault="00F611CF" w:rsidP="00D915F9">
      <w:pPr>
        <w:spacing w:after="240" w:line="276" w:lineRule="auto"/>
        <w:jc w:val="both"/>
        <w:rPr>
          <w:rFonts w:ascii="Times" w:hAnsi="Times" w:cs="Times"/>
        </w:rPr>
      </w:pPr>
      <w:r w:rsidRPr="004D0764">
        <w:rPr>
          <w:rFonts w:ascii="Times" w:hAnsi="Times" w:cs="Times"/>
        </w:rPr>
        <w:t xml:space="preserve">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 Slijedom navedenog, </w:t>
      </w:r>
      <w:r w:rsidRPr="004D0764">
        <w:rPr>
          <w:rFonts w:ascii="Times" w:hAnsi="Times" w:cs="Times"/>
          <w:i/>
          <w:iCs/>
          <w:shd w:val="clear" w:color="auto" w:fill="FFFFFF" w:themeFill="background1"/>
        </w:rPr>
        <w:t>Odlukom o pokretanju postupka izrade Provedbenog programa Grada Bjelovara za razdoblje od 2021. do 2025. godine</w:t>
      </w:r>
      <w:r w:rsidRPr="004D0764">
        <w:rPr>
          <w:rFonts w:ascii="Times" w:hAnsi="Times" w:cs="Times"/>
          <w:shd w:val="clear" w:color="auto" w:fill="FFFFFF" w:themeFill="background1"/>
        </w:rPr>
        <w:t xml:space="preserve"> </w:t>
      </w:r>
      <w:r w:rsidRPr="004D0764">
        <w:rPr>
          <w:rFonts w:ascii="Times" w:hAnsi="Times" w:cs="Times"/>
          <w:i/>
          <w:iCs/>
          <w:shd w:val="clear" w:color="auto" w:fill="FFFFFF" w:themeFill="background1"/>
        </w:rPr>
        <w:t xml:space="preserve"> („Službeni glasnik Grada Bjelovara“, broj 4/21)</w:t>
      </w:r>
      <w:r w:rsidRPr="004D0764">
        <w:rPr>
          <w:rFonts w:ascii="Times" w:hAnsi="Times" w:cs="Times"/>
          <w:shd w:val="clear" w:color="auto" w:fill="FFFFFF" w:themeFill="background1"/>
        </w:rPr>
        <w:t xml:space="preserve"> </w:t>
      </w:r>
      <w:r w:rsidRPr="004D0764">
        <w:rPr>
          <w:rFonts w:ascii="Times" w:hAnsi="Times" w:cs="Times"/>
        </w:rPr>
        <w:t>pokrenut je proces pripreme izrade dokumenta službenog naziva Provedbeni program Grada Bjelovara za razdoblje 2021-2025. Za potrebe procesa izrade Programa imenovana je i radna skupina u sljedećem sastavu:</w:t>
      </w:r>
    </w:p>
    <w:p w14:paraId="0F678509" w14:textId="77777777" w:rsidR="00F611CF" w:rsidRPr="004D0764" w:rsidRDefault="00F611CF" w:rsidP="00D915F9">
      <w:pPr>
        <w:spacing w:after="0" w:line="276" w:lineRule="auto"/>
        <w:rPr>
          <w:rFonts w:ascii="Times" w:hAnsi="Times" w:cs="Times"/>
          <w:i/>
          <w:iCs/>
          <w:lang w:eastAsia="hr-HR"/>
        </w:rPr>
      </w:pPr>
      <w:r w:rsidRPr="004D0764">
        <w:rPr>
          <w:rFonts w:ascii="Times" w:hAnsi="Times" w:cs="Times"/>
          <w:i/>
          <w:iCs/>
          <w:lang w:eastAsia="hr-HR"/>
        </w:rPr>
        <w:t>Upravni odjel za gospodarstvo:</w:t>
      </w:r>
    </w:p>
    <w:p w14:paraId="116774D4" w14:textId="77777777" w:rsidR="00F611CF" w:rsidRPr="004D0764" w:rsidRDefault="00F611CF" w:rsidP="00D915F9">
      <w:pPr>
        <w:numPr>
          <w:ilvl w:val="0"/>
          <w:numId w:val="9"/>
        </w:numPr>
        <w:spacing w:after="0" w:line="276" w:lineRule="auto"/>
        <w:jc w:val="both"/>
        <w:rPr>
          <w:rFonts w:ascii="Times" w:hAnsi="Times" w:cs="Times"/>
          <w:lang w:eastAsia="hr-HR"/>
        </w:rPr>
      </w:pPr>
      <w:r w:rsidRPr="004D0764">
        <w:rPr>
          <w:rFonts w:ascii="Times" w:hAnsi="Times" w:cs="Times"/>
          <w:lang w:eastAsia="hr-HR"/>
        </w:rPr>
        <w:t>Davor Sušak, službenik ovlašten za privremeno obavljanje poslova pročelnika</w:t>
      </w:r>
    </w:p>
    <w:p w14:paraId="46B1AEE9" w14:textId="27DDB1A8" w:rsidR="00D47E67" w:rsidRDefault="00F611CF" w:rsidP="00D915F9">
      <w:pPr>
        <w:numPr>
          <w:ilvl w:val="0"/>
          <w:numId w:val="9"/>
        </w:numPr>
        <w:spacing w:after="0" w:line="276" w:lineRule="auto"/>
        <w:jc w:val="both"/>
        <w:rPr>
          <w:rFonts w:ascii="Times" w:hAnsi="Times" w:cs="Times"/>
          <w:lang w:eastAsia="hr-HR"/>
        </w:rPr>
      </w:pPr>
      <w:r w:rsidRPr="004D0764">
        <w:rPr>
          <w:rFonts w:ascii="Times" w:hAnsi="Times" w:cs="Times"/>
          <w:lang w:eastAsia="hr-HR"/>
        </w:rPr>
        <w:t>Maja Vrabec Madunić, viša stručna suradnica za turizam i poduzetništvo, zamjena</w:t>
      </w:r>
    </w:p>
    <w:p w14:paraId="7EF533A6" w14:textId="77777777" w:rsidR="002E3CF6" w:rsidRPr="002E3CF6" w:rsidRDefault="002E3CF6" w:rsidP="00D915F9">
      <w:pPr>
        <w:spacing w:after="0" w:line="276" w:lineRule="auto"/>
        <w:ind w:left="360"/>
        <w:jc w:val="both"/>
        <w:rPr>
          <w:rFonts w:ascii="Times" w:hAnsi="Times" w:cs="Times"/>
          <w:lang w:eastAsia="hr-HR"/>
        </w:rPr>
      </w:pPr>
    </w:p>
    <w:p w14:paraId="1EACC6C9" w14:textId="77777777" w:rsidR="00F611CF" w:rsidRPr="004D0764" w:rsidRDefault="00F611CF" w:rsidP="00D915F9">
      <w:pPr>
        <w:spacing w:after="0" w:line="276" w:lineRule="auto"/>
        <w:jc w:val="both"/>
        <w:rPr>
          <w:rFonts w:ascii="Times" w:hAnsi="Times" w:cs="Times"/>
          <w:i/>
          <w:iCs/>
          <w:lang w:eastAsia="hr-HR"/>
        </w:rPr>
      </w:pPr>
      <w:r w:rsidRPr="004D0764">
        <w:rPr>
          <w:rFonts w:ascii="Times" w:hAnsi="Times" w:cs="Times"/>
          <w:i/>
          <w:iCs/>
          <w:lang w:eastAsia="hr-HR"/>
        </w:rPr>
        <w:t>EU tim:</w:t>
      </w:r>
    </w:p>
    <w:p w14:paraId="6552CE48" w14:textId="77777777" w:rsidR="00F611CF" w:rsidRPr="004D0764" w:rsidRDefault="00F611CF" w:rsidP="00D915F9">
      <w:pPr>
        <w:numPr>
          <w:ilvl w:val="0"/>
          <w:numId w:val="9"/>
        </w:numPr>
        <w:spacing w:after="0" w:line="276" w:lineRule="auto"/>
        <w:jc w:val="both"/>
        <w:rPr>
          <w:rFonts w:ascii="Times" w:hAnsi="Times" w:cs="Times"/>
          <w:lang w:eastAsia="hr-HR"/>
        </w:rPr>
      </w:pPr>
      <w:r w:rsidRPr="004D0764">
        <w:rPr>
          <w:rFonts w:ascii="Times" w:hAnsi="Times" w:cs="Times"/>
          <w:lang w:eastAsia="hr-HR"/>
        </w:rPr>
        <w:t xml:space="preserve">Andrea Posarić, </w:t>
      </w:r>
      <w:bookmarkStart w:id="7" w:name="_Hlk72489579"/>
      <w:r w:rsidRPr="004D0764">
        <w:rPr>
          <w:rFonts w:ascii="Times" w:hAnsi="Times" w:cs="Times"/>
          <w:lang w:eastAsia="hr-HR"/>
        </w:rPr>
        <w:t>viša savjetnica za provedbu programa EU i međunarodnu suradnju</w:t>
      </w:r>
    </w:p>
    <w:bookmarkEnd w:id="7"/>
    <w:p w14:paraId="34C08203" w14:textId="77777777" w:rsidR="00F611CF" w:rsidRPr="004D0764" w:rsidRDefault="00F611CF" w:rsidP="00D915F9">
      <w:pPr>
        <w:numPr>
          <w:ilvl w:val="0"/>
          <w:numId w:val="9"/>
        </w:numPr>
        <w:spacing w:after="0" w:line="276" w:lineRule="auto"/>
        <w:jc w:val="both"/>
        <w:rPr>
          <w:rFonts w:ascii="Times" w:hAnsi="Times" w:cs="Times"/>
          <w:lang w:eastAsia="hr-HR"/>
        </w:rPr>
      </w:pPr>
      <w:r w:rsidRPr="004D0764">
        <w:rPr>
          <w:rFonts w:ascii="Times" w:hAnsi="Times" w:cs="Times"/>
          <w:lang w:eastAsia="hr-HR"/>
        </w:rPr>
        <w:t>Ivana Bekavac, viša stručna suradnica za provedbu programa EU i međunarodnu suradnju</w:t>
      </w:r>
    </w:p>
    <w:p w14:paraId="58488F78" w14:textId="77777777" w:rsidR="00F611CF" w:rsidRPr="004D0764" w:rsidRDefault="00F611CF" w:rsidP="00D915F9">
      <w:pPr>
        <w:spacing w:after="0" w:line="276" w:lineRule="auto"/>
        <w:jc w:val="both"/>
        <w:rPr>
          <w:rFonts w:ascii="Times" w:hAnsi="Times" w:cs="Times"/>
          <w:i/>
          <w:iCs/>
          <w:lang w:eastAsia="hr-HR"/>
        </w:rPr>
      </w:pPr>
    </w:p>
    <w:p w14:paraId="72B4DB63" w14:textId="77777777" w:rsidR="00F611CF" w:rsidRPr="004D0764" w:rsidRDefault="00F611CF" w:rsidP="00D915F9">
      <w:pPr>
        <w:spacing w:after="0" w:line="276" w:lineRule="auto"/>
        <w:jc w:val="both"/>
        <w:rPr>
          <w:rFonts w:ascii="Times" w:hAnsi="Times" w:cs="Times"/>
          <w:i/>
          <w:iCs/>
          <w:lang w:eastAsia="hr-HR"/>
        </w:rPr>
      </w:pPr>
      <w:r w:rsidRPr="004D0764">
        <w:rPr>
          <w:rFonts w:ascii="Times" w:hAnsi="Times" w:cs="Times"/>
          <w:i/>
          <w:iCs/>
          <w:lang w:eastAsia="hr-HR"/>
        </w:rPr>
        <w:t>Upravni odjel za komunalne djelatnosti i uređenje prostora:</w:t>
      </w:r>
    </w:p>
    <w:p w14:paraId="1F515B47" w14:textId="77777777" w:rsidR="00F611CF" w:rsidRPr="004D0764" w:rsidRDefault="00F611CF" w:rsidP="00D915F9">
      <w:pPr>
        <w:numPr>
          <w:ilvl w:val="0"/>
          <w:numId w:val="9"/>
        </w:numPr>
        <w:spacing w:after="0" w:line="276" w:lineRule="auto"/>
        <w:jc w:val="both"/>
        <w:rPr>
          <w:rFonts w:ascii="Times" w:hAnsi="Times" w:cs="Times"/>
          <w:lang w:eastAsia="hr-HR"/>
        </w:rPr>
      </w:pPr>
      <w:r w:rsidRPr="004D0764">
        <w:rPr>
          <w:rFonts w:ascii="Times" w:hAnsi="Times" w:cs="Times"/>
          <w:lang w:eastAsia="hr-HR"/>
        </w:rPr>
        <w:t>Zoran Preskočil, službenik ovlašten za privremeno obavljanje poslova pročelnika</w:t>
      </w:r>
    </w:p>
    <w:p w14:paraId="0F278571" w14:textId="77777777" w:rsidR="00F611CF" w:rsidRPr="004D0764" w:rsidRDefault="00F611CF" w:rsidP="00D915F9">
      <w:pPr>
        <w:pStyle w:val="Odlomakpopisa"/>
        <w:numPr>
          <w:ilvl w:val="0"/>
          <w:numId w:val="26"/>
        </w:numPr>
        <w:spacing w:before="0" w:after="0"/>
        <w:jc w:val="both"/>
        <w:rPr>
          <w:rFonts w:ascii="Times" w:hAnsi="Times" w:cs="Times"/>
          <w:sz w:val="22"/>
          <w:szCs w:val="22"/>
          <w:lang w:eastAsia="hr-HR"/>
        </w:rPr>
      </w:pPr>
      <w:r w:rsidRPr="004D0764">
        <w:rPr>
          <w:rFonts w:ascii="Times" w:hAnsi="Times" w:cs="Times"/>
          <w:sz w:val="22"/>
          <w:szCs w:val="22"/>
          <w:lang w:eastAsia="hr-HR"/>
        </w:rPr>
        <w:t>Dragica Kupsjak, stručna suradnica za građenje, zamjena</w:t>
      </w:r>
    </w:p>
    <w:p w14:paraId="7A3700EF" w14:textId="77777777" w:rsidR="00F611CF" w:rsidRPr="004D0764" w:rsidRDefault="00F611CF" w:rsidP="00D915F9">
      <w:pPr>
        <w:spacing w:after="0" w:line="276" w:lineRule="auto"/>
        <w:jc w:val="both"/>
        <w:rPr>
          <w:rFonts w:ascii="Times" w:hAnsi="Times" w:cs="Times"/>
          <w:i/>
          <w:iCs/>
          <w:lang w:eastAsia="hr-HR"/>
        </w:rPr>
      </w:pPr>
    </w:p>
    <w:p w14:paraId="2B2BDC91" w14:textId="77777777" w:rsidR="00F611CF" w:rsidRPr="004D0764" w:rsidRDefault="00F611CF" w:rsidP="00D915F9">
      <w:pPr>
        <w:spacing w:after="0" w:line="276" w:lineRule="auto"/>
        <w:jc w:val="both"/>
        <w:rPr>
          <w:rFonts w:ascii="Times" w:hAnsi="Times" w:cs="Times"/>
          <w:i/>
          <w:iCs/>
          <w:lang w:eastAsia="hr-HR"/>
        </w:rPr>
      </w:pPr>
      <w:r w:rsidRPr="004D0764">
        <w:rPr>
          <w:rFonts w:ascii="Times" w:hAnsi="Times" w:cs="Times"/>
          <w:i/>
          <w:iCs/>
          <w:lang w:eastAsia="hr-HR"/>
        </w:rPr>
        <w:t xml:space="preserve">Upravni odjel </w:t>
      </w:r>
      <w:bookmarkStart w:id="8" w:name="_Hlk72479576"/>
      <w:r w:rsidRPr="004D0764">
        <w:rPr>
          <w:rFonts w:ascii="Times" w:hAnsi="Times" w:cs="Times"/>
          <w:i/>
          <w:iCs/>
          <w:lang w:eastAsia="hr-HR"/>
        </w:rPr>
        <w:t>za odgoj, obrazovanje i sport</w:t>
      </w:r>
      <w:bookmarkEnd w:id="8"/>
      <w:r w:rsidRPr="004D0764">
        <w:rPr>
          <w:rFonts w:ascii="Times" w:hAnsi="Times" w:cs="Times"/>
          <w:i/>
          <w:iCs/>
          <w:lang w:eastAsia="hr-HR"/>
        </w:rPr>
        <w:t>:</w:t>
      </w:r>
    </w:p>
    <w:p w14:paraId="4CB97760" w14:textId="77777777" w:rsidR="00F611CF" w:rsidRPr="004D0764" w:rsidRDefault="00F611CF" w:rsidP="00D915F9">
      <w:pPr>
        <w:numPr>
          <w:ilvl w:val="0"/>
          <w:numId w:val="26"/>
        </w:numPr>
        <w:spacing w:after="0" w:line="276" w:lineRule="auto"/>
        <w:jc w:val="both"/>
        <w:rPr>
          <w:rFonts w:ascii="Times" w:hAnsi="Times" w:cs="Times"/>
          <w:lang w:eastAsia="hr-HR"/>
        </w:rPr>
      </w:pPr>
      <w:bookmarkStart w:id="9" w:name="_Hlk72414965"/>
      <w:r w:rsidRPr="004D0764">
        <w:rPr>
          <w:rFonts w:ascii="Times" w:hAnsi="Times" w:cs="Times"/>
          <w:lang w:eastAsia="hr-HR"/>
        </w:rPr>
        <w:t>Milan Mateković, pročelnik</w:t>
      </w:r>
    </w:p>
    <w:p w14:paraId="02256968" w14:textId="77777777" w:rsidR="00F611CF" w:rsidRPr="004D0764" w:rsidRDefault="00F611CF" w:rsidP="00D915F9">
      <w:pPr>
        <w:numPr>
          <w:ilvl w:val="0"/>
          <w:numId w:val="26"/>
        </w:numPr>
        <w:spacing w:after="0" w:line="276" w:lineRule="auto"/>
        <w:jc w:val="both"/>
        <w:rPr>
          <w:rFonts w:ascii="Times" w:hAnsi="Times" w:cs="Times"/>
          <w:lang w:eastAsia="hr-HR"/>
        </w:rPr>
      </w:pPr>
      <w:r w:rsidRPr="004D0764">
        <w:rPr>
          <w:rFonts w:ascii="Times" w:hAnsi="Times" w:cs="Times"/>
          <w:lang w:eastAsia="hr-HR"/>
        </w:rPr>
        <w:t>Zdravko Pavec, Viši savjetnik za odgoj, obrazovanje i sport, zamjena</w:t>
      </w:r>
    </w:p>
    <w:bookmarkEnd w:id="9"/>
    <w:p w14:paraId="704971DA" w14:textId="77777777" w:rsidR="00F611CF" w:rsidRPr="004D0764" w:rsidRDefault="00F611CF" w:rsidP="00D915F9">
      <w:pPr>
        <w:spacing w:after="0" w:line="276" w:lineRule="auto"/>
        <w:jc w:val="both"/>
        <w:rPr>
          <w:rFonts w:ascii="Times" w:hAnsi="Times" w:cs="Times"/>
          <w:i/>
          <w:iCs/>
          <w:lang w:eastAsia="hr-HR"/>
        </w:rPr>
      </w:pPr>
    </w:p>
    <w:p w14:paraId="4CA1A571" w14:textId="1E0B4304" w:rsidR="00F611CF" w:rsidRPr="004D0764" w:rsidRDefault="00F611CF" w:rsidP="00D915F9">
      <w:pPr>
        <w:spacing w:after="0" w:line="276" w:lineRule="auto"/>
        <w:jc w:val="both"/>
        <w:rPr>
          <w:rFonts w:ascii="Times" w:hAnsi="Times" w:cs="Times"/>
          <w:i/>
          <w:iCs/>
          <w:lang w:eastAsia="hr-HR"/>
        </w:rPr>
      </w:pPr>
      <w:r w:rsidRPr="004D0764">
        <w:rPr>
          <w:rFonts w:ascii="Times" w:hAnsi="Times" w:cs="Times"/>
          <w:i/>
          <w:iCs/>
          <w:lang w:eastAsia="hr-HR"/>
        </w:rPr>
        <w:t xml:space="preserve">Upravni odjel za kulturu, </w:t>
      </w:r>
      <w:r w:rsidR="00250D00">
        <w:rPr>
          <w:rFonts w:ascii="Times" w:hAnsi="Times" w:cs="Times"/>
          <w:i/>
          <w:iCs/>
          <w:lang w:eastAsia="hr-HR"/>
        </w:rPr>
        <w:t xml:space="preserve">zdravstvo, </w:t>
      </w:r>
      <w:r w:rsidRPr="004D0764">
        <w:rPr>
          <w:rFonts w:ascii="Times" w:hAnsi="Times" w:cs="Times"/>
          <w:i/>
          <w:iCs/>
          <w:lang w:eastAsia="hr-HR"/>
        </w:rPr>
        <w:t>socijalnu skrb i opće poslove:</w:t>
      </w:r>
    </w:p>
    <w:p w14:paraId="7054CA85" w14:textId="77777777" w:rsidR="00F611CF" w:rsidRPr="004D0764" w:rsidRDefault="00F611CF" w:rsidP="00D915F9">
      <w:pPr>
        <w:numPr>
          <w:ilvl w:val="0"/>
          <w:numId w:val="26"/>
        </w:numPr>
        <w:spacing w:after="0" w:line="276" w:lineRule="auto"/>
        <w:jc w:val="both"/>
        <w:rPr>
          <w:rFonts w:ascii="Times" w:hAnsi="Times" w:cs="Times"/>
          <w:lang w:eastAsia="hr-HR"/>
        </w:rPr>
      </w:pPr>
      <w:r w:rsidRPr="004D0764">
        <w:rPr>
          <w:rFonts w:ascii="Times" w:hAnsi="Times" w:cs="Times"/>
          <w:lang w:eastAsia="hr-HR"/>
        </w:rPr>
        <w:t>Jasna Grgić-Škaurin, pročelnica</w:t>
      </w:r>
    </w:p>
    <w:p w14:paraId="5BC3A89E" w14:textId="61FB57D1" w:rsidR="00F611CF" w:rsidRDefault="00F611CF" w:rsidP="00D915F9">
      <w:pPr>
        <w:numPr>
          <w:ilvl w:val="0"/>
          <w:numId w:val="26"/>
        </w:numPr>
        <w:spacing w:after="0" w:line="276" w:lineRule="auto"/>
        <w:jc w:val="both"/>
        <w:rPr>
          <w:rFonts w:ascii="Times" w:hAnsi="Times" w:cs="Times"/>
          <w:lang w:eastAsia="hr-HR"/>
        </w:rPr>
      </w:pPr>
      <w:r w:rsidRPr="004D0764">
        <w:rPr>
          <w:rFonts w:ascii="Times" w:hAnsi="Times" w:cs="Times"/>
          <w:lang w:eastAsia="hr-HR"/>
        </w:rPr>
        <w:t>Ivica Vrhovnik, viši stručni suradnik na radu, zaštitu i spašavanje, tehničku kulturu i vatrogastvo, zamjena</w:t>
      </w:r>
    </w:p>
    <w:p w14:paraId="0264E723" w14:textId="77777777" w:rsidR="000D6494" w:rsidRPr="000D6494" w:rsidRDefault="000D6494" w:rsidP="00D915F9">
      <w:pPr>
        <w:spacing w:after="0" w:line="276" w:lineRule="auto"/>
        <w:ind w:left="720"/>
        <w:jc w:val="both"/>
        <w:rPr>
          <w:rFonts w:ascii="Times" w:hAnsi="Times" w:cs="Times"/>
          <w:lang w:eastAsia="hr-HR"/>
        </w:rPr>
      </w:pPr>
    </w:p>
    <w:p w14:paraId="7C288A24" w14:textId="77777777" w:rsidR="00F611CF" w:rsidRPr="004D0764" w:rsidRDefault="00F611CF" w:rsidP="00D915F9">
      <w:pPr>
        <w:spacing w:after="0" w:line="276" w:lineRule="auto"/>
        <w:jc w:val="both"/>
        <w:rPr>
          <w:rFonts w:ascii="Times" w:hAnsi="Times" w:cs="Times"/>
          <w:i/>
          <w:iCs/>
          <w:lang w:eastAsia="hr-HR"/>
        </w:rPr>
      </w:pPr>
      <w:r w:rsidRPr="004D0764">
        <w:rPr>
          <w:rFonts w:ascii="Times" w:hAnsi="Times" w:cs="Times"/>
          <w:i/>
          <w:iCs/>
          <w:lang w:eastAsia="hr-HR"/>
        </w:rPr>
        <w:t>Upravni odjel za financije i javne prihode:</w:t>
      </w:r>
    </w:p>
    <w:p w14:paraId="3A4871A0" w14:textId="77777777" w:rsidR="00F611CF" w:rsidRPr="004D0764" w:rsidRDefault="00F611CF" w:rsidP="00D915F9">
      <w:pPr>
        <w:numPr>
          <w:ilvl w:val="0"/>
          <w:numId w:val="26"/>
        </w:numPr>
        <w:spacing w:after="0" w:line="276" w:lineRule="auto"/>
        <w:jc w:val="both"/>
        <w:rPr>
          <w:rFonts w:ascii="Times" w:hAnsi="Times" w:cs="Times"/>
          <w:lang w:eastAsia="hr-HR"/>
        </w:rPr>
      </w:pPr>
      <w:r w:rsidRPr="004D0764">
        <w:rPr>
          <w:rFonts w:ascii="Times" w:hAnsi="Times" w:cs="Times"/>
          <w:lang w:eastAsia="hr-HR"/>
        </w:rPr>
        <w:t>Mirela Bašić, pročelnica</w:t>
      </w:r>
    </w:p>
    <w:p w14:paraId="083BEC5B" w14:textId="77777777" w:rsidR="00F611CF" w:rsidRPr="004D0764" w:rsidRDefault="00F611CF" w:rsidP="00D915F9">
      <w:pPr>
        <w:numPr>
          <w:ilvl w:val="0"/>
          <w:numId w:val="26"/>
        </w:numPr>
        <w:spacing w:after="0" w:line="276" w:lineRule="auto"/>
        <w:jc w:val="both"/>
        <w:rPr>
          <w:rFonts w:ascii="Times" w:hAnsi="Times" w:cs="Times"/>
          <w:lang w:eastAsia="hr-HR"/>
        </w:rPr>
      </w:pPr>
      <w:r w:rsidRPr="004D0764">
        <w:rPr>
          <w:rFonts w:ascii="Times" w:hAnsi="Times" w:cs="Times"/>
          <w:lang w:eastAsia="hr-HR"/>
        </w:rPr>
        <w:t>Antonio Dinjar, viši savjetnik za proračun i financije, zamjena</w:t>
      </w:r>
    </w:p>
    <w:p w14:paraId="7DE721BE" w14:textId="77777777" w:rsidR="00F611CF" w:rsidRPr="004D0764" w:rsidRDefault="00F611CF" w:rsidP="00D915F9">
      <w:pPr>
        <w:spacing w:after="0" w:line="276" w:lineRule="auto"/>
        <w:jc w:val="both"/>
        <w:rPr>
          <w:rFonts w:ascii="Times" w:hAnsi="Times" w:cs="Times"/>
          <w:i/>
          <w:iCs/>
          <w:lang w:eastAsia="hr-HR"/>
        </w:rPr>
      </w:pPr>
      <w:r w:rsidRPr="004D0764">
        <w:rPr>
          <w:rFonts w:ascii="Times" w:hAnsi="Times" w:cs="Times"/>
          <w:i/>
          <w:iCs/>
          <w:lang w:eastAsia="hr-HR"/>
        </w:rPr>
        <w:lastRenderedPageBreak/>
        <w:t>Služba za unutarnju reviziju:</w:t>
      </w:r>
    </w:p>
    <w:p w14:paraId="11E820FF" w14:textId="0F0FD5B1" w:rsidR="00250D00" w:rsidRPr="0091530D" w:rsidRDefault="00F611CF" w:rsidP="00D915F9">
      <w:pPr>
        <w:numPr>
          <w:ilvl w:val="0"/>
          <w:numId w:val="26"/>
        </w:numPr>
        <w:spacing w:after="0" w:line="276" w:lineRule="auto"/>
        <w:jc w:val="both"/>
        <w:rPr>
          <w:rFonts w:ascii="Times" w:hAnsi="Times" w:cs="Times"/>
          <w:lang w:eastAsia="hr-HR"/>
        </w:rPr>
      </w:pPr>
      <w:r w:rsidRPr="004D0764">
        <w:rPr>
          <w:rFonts w:ascii="Times" w:hAnsi="Times" w:cs="Times"/>
          <w:lang w:eastAsia="hr-HR"/>
        </w:rPr>
        <w:t>Nikolina Raknić Ristić, pročelnica</w:t>
      </w:r>
    </w:p>
    <w:p w14:paraId="3BFE3752" w14:textId="6D2DD242" w:rsidR="00F611CF" w:rsidRPr="004D0764" w:rsidRDefault="00D47E67" w:rsidP="00D915F9">
      <w:pPr>
        <w:spacing w:after="0" w:line="276" w:lineRule="auto"/>
        <w:jc w:val="both"/>
        <w:rPr>
          <w:rFonts w:ascii="Times" w:hAnsi="Times" w:cs="Times"/>
          <w:lang w:eastAsia="hr-HR"/>
        </w:rPr>
      </w:pPr>
      <w:r w:rsidRPr="004D0764">
        <w:rPr>
          <w:rFonts w:ascii="Times" w:hAnsi="Times" w:cs="Times"/>
          <w:lang w:eastAsia="hr-HR"/>
        </w:rPr>
        <w:t xml:space="preserve">Također, sa svojim prijedlozima projekata sudjeluju čelnici trgovačkih društava i javnih ustanova u vlasništvu i suvlasništvu Grada </w:t>
      </w:r>
      <w:r w:rsidR="001B4130" w:rsidRPr="004D0764">
        <w:rPr>
          <w:rFonts w:ascii="Times" w:hAnsi="Times" w:cs="Times"/>
          <w:lang w:eastAsia="hr-HR"/>
        </w:rPr>
        <w:t>Bjelovara</w:t>
      </w:r>
      <w:r w:rsidRPr="004D0764">
        <w:rPr>
          <w:rFonts w:ascii="Times" w:hAnsi="Times" w:cs="Times"/>
          <w:lang w:eastAsia="hr-HR"/>
        </w:rPr>
        <w:t>.</w:t>
      </w:r>
    </w:p>
    <w:p w14:paraId="5E4C64E3" w14:textId="77777777" w:rsidR="00D47E67" w:rsidRPr="00D47E67" w:rsidRDefault="00D47E67" w:rsidP="00D915F9">
      <w:pPr>
        <w:spacing w:before="100" w:after="200" w:line="276" w:lineRule="auto"/>
        <w:jc w:val="both"/>
        <w:rPr>
          <w:rFonts w:ascii="Times" w:eastAsiaTheme="minorEastAsia" w:hAnsi="Times" w:cs="Times"/>
        </w:rPr>
      </w:pPr>
      <w:r w:rsidRPr="00D47E67">
        <w:rPr>
          <w:rFonts w:ascii="Times" w:eastAsiaTheme="minorEastAsia" w:hAnsi="Times" w:cs="Times"/>
        </w:rPr>
        <w:t xml:space="preserve">Osim toga, angažirana je vanjska konzultantska tvrtka, Logička matrica d.o.o., koja sudjeluje u koordinaciji svih aktivnosti izrade Provedbenog programa i pratećih dokumenata te u pripremi istih. </w:t>
      </w:r>
    </w:p>
    <w:p w14:paraId="33C751A0" w14:textId="0F16E80E" w:rsidR="00D47E67" w:rsidRPr="00D47E67" w:rsidRDefault="00D47E67" w:rsidP="00D915F9">
      <w:pPr>
        <w:spacing w:before="100" w:after="200" w:line="276" w:lineRule="auto"/>
        <w:jc w:val="both"/>
        <w:rPr>
          <w:rFonts w:ascii="Times" w:eastAsiaTheme="minorEastAsia" w:hAnsi="Times" w:cs="Times"/>
        </w:rPr>
      </w:pPr>
      <w:r w:rsidRPr="00D47E67">
        <w:rPr>
          <w:rFonts w:ascii="Times" w:eastAsiaTheme="minorEastAsia" w:hAnsi="Times" w:cs="Times"/>
        </w:rPr>
        <w:t xml:space="preserve">Proces izrade Provedbenog programa Grada </w:t>
      </w:r>
      <w:r w:rsidRPr="004D0764">
        <w:rPr>
          <w:rFonts w:ascii="Times" w:eastAsiaTheme="minorEastAsia" w:hAnsi="Times" w:cs="Times"/>
        </w:rPr>
        <w:t>Bjelovara</w:t>
      </w:r>
      <w:r w:rsidRPr="00D47E67">
        <w:rPr>
          <w:rFonts w:ascii="Times" w:eastAsiaTheme="minorEastAsia" w:hAnsi="Times" w:cs="Times"/>
        </w:rPr>
        <w:t xml:space="preserve"> za razdoblje 2021-2025. godine odvija se u  nekoliko faza, kako slijedi:</w:t>
      </w:r>
    </w:p>
    <w:p w14:paraId="009335F4" w14:textId="77777777"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Izrada analize stanja</w:t>
      </w:r>
    </w:p>
    <w:p w14:paraId="2A89886A" w14:textId="77777777"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Definiranje baze projekata koji će se započeti i/ili realizirati do 2025. godine</w:t>
      </w:r>
    </w:p>
    <w:p w14:paraId="79431BE1" w14:textId="77777777"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SWOT Analiza</w:t>
      </w:r>
    </w:p>
    <w:p w14:paraId="1E91761F" w14:textId="77777777"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Prijedlog vizije i smjerova razvoja</w:t>
      </w:r>
    </w:p>
    <w:p w14:paraId="4D6D4A5E" w14:textId="0B395F81"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Razrada mjera, aktivnosti i projekata, u skladu s</w:t>
      </w:r>
      <w:r w:rsidRPr="004D0764">
        <w:rPr>
          <w:rFonts w:ascii="Times" w:eastAsiaTheme="minorEastAsia" w:hAnsi="Times" w:cs="Times"/>
        </w:rPr>
        <w:t>a</w:t>
      </w:r>
      <w:r w:rsidRPr="00D47E67">
        <w:rPr>
          <w:rFonts w:ascii="Times" w:eastAsiaTheme="minorEastAsia" w:hAnsi="Times" w:cs="Times"/>
        </w:rPr>
        <w:t xml:space="preserve"> strateškim ciljevima Nacionalne razvojne strategije </w:t>
      </w:r>
    </w:p>
    <w:p w14:paraId="74CAE072" w14:textId="1BE6B8D0" w:rsid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 xml:space="preserve">Izrada </w:t>
      </w:r>
      <w:r w:rsidR="0091530D">
        <w:rPr>
          <w:rFonts w:ascii="Times" w:eastAsiaTheme="minorEastAsia" w:hAnsi="Times" w:cs="Times"/>
        </w:rPr>
        <w:t>terminskog, akcijskog i financijskog plana provedbe razvojnih mjera</w:t>
      </w:r>
    </w:p>
    <w:p w14:paraId="7D4CD59B" w14:textId="1C560E29" w:rsidR="004C49A9" w:rsidRPr="004C49A9" w:rsidRDefault="004C49A9"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 xml:space="preserve">Izrada </w:t>
      </w:r>
      <w:r>
        <w:rPr>
          <w:rFonts w:ascii="Times" w:eastAsiaTheme="minorEastAsia" w:hAnsi="Times" w:cs="Times"/>
        </w:rPr>
        <w:t>terminskog, akcijskog i financijskog plana provedbe razvojnih mjera</w:t>
      </w:r>
    </w:p>
    <w:p w14:paraId="05F40A7F" w14:textId="7E4F3C78"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 xml:space="preserve">Predlaganje nacrta Provedbenog programa Grada </w:t>
      </w:r>
      <w:r w:rsidRPr="004D0764">
        <w:rPr>
          <w:rFonts w:ascii="Times" w:eastAsiaTheme="minorEastAsia" w:hAnsi="Times" w:cs="Times"/>
        </w:rPr>
        <w:t>Bjelovara</w:t>
      </w:r>
      <w:r w:rsidRPr="00D47E67">
        <w:rPr>
          <w:rFonts w:ascii="Times" w:eastAsiaTheme="minorEastAsia" w:hAnsi="Times" w:cs="Times"/>
        </w:rPr>
        <w:t xml:space="preserve"> za razdoblje 2021.-2025.</w:t>
      </w:r>
    </w:p>
    <w:p w14:paraId="7E43548B" w14:textId="77777777" w:rsidR="00D47E67" w:rsidRPr="00D47E67"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Provođenje javnog savjetovanja o Nacrtu</w:t>
      </w:r>
    </w:p>
    <w:p w14:paraId="780F515A" w14:textId="0799BDFC" w:rsidR="00D47E67" w:rsidRPr="004D0764" w:rsidRDefault="00D47E67" w:rsidP="00D915F9">
      <w:pPr>
        <w:numPr>
          <w:ilvl w:val="0"/>
          <w:numId w:val="6"/>
        </w:numPr>
        <w:spacing w:before="100" w:after="200" w:line="276" w:lineRule="auto"/>
        <w:contextualSpacing/>
        <w:jc w:val="both"/>
        <w:rPr>
          <w:rFonts w:ascii="Times" w:eastAsiaTheme="minorEastAsia" w:hAnsi="Times" w:cs="Times"/>
        </w:rPr>
      </w:pPr>
      <w:r w:rsidRPr="00D47E67">
        <w:rPr>
          <w:rFonts w:ascii="Times" w:eastAsiaTheme="minorEastAsia" w:hAnsi="Times" w:cs="Times"/>
        </w:rPr>
        <w:t xml:space="preserve">Usvajanje Provedbenog programa </w:t>
      </w:r>
      <w:r w:rsidRPr="004D0764">
        <w:rPr>
          <w:rFonts w:ascii="Times" w:eastAsiaTheme="minorEastAsia" w:hAnsi="Times" w:cs="Times"/>
        </w:rPr>
        <w:t>Grada Bjelovara</w:t>
      </w:r>
    </w:p>
    <w:p w14:paraId="301A3095" w14:textId="77C69B44" w:rsidR="00D47E67" w:rsidRPr="004D0764" w:rsidRDefault="00D47E67" w:rsidP="00D915F9">
      <w:pPr>
        <w:spacing w:before="100" w:after="200" w:line="276" w:lineRule="auto"/>
        <w:contextualSpacing/>
        <w:jc w:val="both"/>
        <w:rPr>
          <w:rFonts w:ascii="Times" w:eastAsiaTheme="minorEastAsia" w:hAnsi="Times" w:cs="Times"/>
        </w:rPr>
      </w:pPr>
    </w:p>
    <w:p w14:paraId="0208B9BA" w14:textId="2896600B" w:rsidR="00D47E67" w:rsidRPr="00D47E67" w:rsidRDefault="00D47E67" w:rsidP="00D915F9">
      <w:pPr>
        <w:spacing w:before="100" w:after="200" w:line="276" w:lineRule="auto"/>
        <w:contextualSpacing/>
        <w:jc w:val="both"/>
        <w:rPr>
          <w:rFonts w:ascii="Times" w:eastAsiaTheme="minorEastAsia" w:hAnsi="Times" w:cs="Times"/>
        </w:rPr>
      </w:pPr>
      <w:r w:rsidRPr="004D0764">
        <w:rPr>
          <w:rFonts w:ascii="Times" w:eastAsiaTheme="minorEastAsia" w:hAnsi="Times" w:cs="Times"/>
        </w:rPr>
        <w:t>Kao prilozi ovom dokumentu izrađeni su:</w:t>
      </w:r>
    </w:p>
    <w:p w14:paraId="358195F9" w14:textId="77777777" w:rsidR="00D012A7" w:rsidRPr="00D012A7" w:rsidRDefault="00D012A7" w:rsidP="00D915F9">
      <w:pPr>
        <w:pStyle w:val="Odlomakpopisa"/>
        <w:numPr>
          <w:ilvl w:val="0"/>
          <w:numId w:val="29"/>
        </w:numPr>
        <w:rPr>
          <w:rFonts w:ascii="Times" w:hAnsi="Times" w:cs="Times"/>
        </w:rPr>
      </w:pPr>
      <w:r w:rsidRPr="00D012A7">
        <w:rPr>
          <w:rFonts w:ascii="Times" w:hAnsi="Times" w:cs="Times"/>
        </w:rPr>
        <w:t>PRILOG 1. TERMINSKI, AKCIJSKI I FINANCIJSKI PLAN PROVEDBE RAZVOJNIH MJERA</w:t>
      </w:r>
    </w:p>
    <w:p w14:paraId="476332B8" w14:textId="77777777" w:rsidR="00D012A7" w:rsidRPr="00D012A7" w:rsidRDefault="00D012A7" w:rsidP="00D915F9">
      <w:pPr>
        <w:pStyle w:val="Odlomakpopisa"/>
        <w:numPr>
          <w:ilvl w:val="0"/>
          <w:numId w:val="29"/>
        </w:numPr>
        <w:rPr>
          <w:rFonts w:ascii="Times" w:hAnsi="Times" w:cs="Times"/>
        </w:rPr>
      </w:pPr>
      <w:r w:rsidRPr="00D012A7">
        <w:rPr>
          <w:rFonts w:ascii="Times" w:hAnsi="Times" w:cs="Times"/>
        </w:rPr>
        <w:t>PRILOG 2. TERMINSKI, AKCIJSKI I FINANCIJSKI PLAN PROVEDBE RAZVOJNIH PROJEKATA</w:t>
      </w:r>
    </w:p>
    <w:p w14:paraId="439D9EB3" w14:textId="77777777" w:rsidR="00D012A7" w:rsidRPr="00D012A7" w:rsidRDefault="00D012A7" w:rsidP="00D915F9">
      <w:pPr>
        <w:pStyle w:val="Odlomakpopisa"/>
        <w:numPr>
          <w:ilvl w:val="0"/>
          <w:numId w:val="29"/>
        </w:numPr>
        <w:rPr>
          <w:rFonts w:ascii="Times" w:hAnsi="Times" w:cs="Times"/>
        </w:rPr>
      </w:pPr>
      <w:r w:rsidRPr="00D012A7">
        <w:rPr>
          <w:rFonts w:ascii="Times" w:hAnsi="Times" w:cs="Times"/>
        </w:rPr>
        <w:t>PRILOG 3. OSTALI POTENCIJALNI PROJEKTI ZA MANDATNO RAZDOBLJE 2021-2025. GODINE</w:t>
      </w:r>
    </w:p>
    <w:p w14:paraId="10DE1B69" w14:textId="77777777" w:rsidR="00D012A7" w:rsidRPr="00D012A7" w:rsidRDefault="00D012A7" w:rsidP="00D915F9">
      <w:pPr>
        <w:pStyle w:val="Odlomakpopisa"/>
        <w:numPr>
          <w:ilvl w:val="0"/>
          <w:numId w:val="29"/>
        </w:numPr>
        <w:rPr>
          <w:rFonts w:ascii="Times" w:hAnsi="Times" w:cs="Times"/>
        </w:rPr>
      </w:pPr>
      <w:r w:rsidRPr="00D012A7">
        <w:rPr>
          <w:rFonts w:ascii="Times" w:hAnsi="Times" w:cs="Times"/>
        </w:rPr>
        <w:t>PRILOG 4. KOMUNIKACIJSKA STRATEGIJA I KOMUNIKACIJSKI AKCIJSKI PLAN</w:t>
      </w:r>
    </w:p>
    <w:p w14:paraId="33CE5194" w14:textId="77777777" w:rsidR="00D012A7" w:rsidRPr="00D012A7" w:rsidRDefault="00D012A7" w:rsidP="00D915F9">
      <w:pPr>
        <w:pStyle w:val="Odlomakpopisa"/>
        <w:numPr>
          <w:ilvl w:val="0"/>
          <w:numId w:val="29"/>
        </w:numPr>
        <w:rPr>
          <w:rFonts w:ascii="Times" w:hAnsi="Times" w:cs="Times"/>
        </w:rPr>
      </w:pPr>
      <w:r w:rsidRPr="00D012A7">
        <w:rPr>
          <w:rFonts w:ascii="Times" w:hAnsi="Times" w:cs="Times"/>
        </w:rPr>
        <w:t xml:space="preserve">PRILOG 5. STRATEGIJA SAVJETOVANJA </w:t>
      </w:r>
    </w:p>
    <w:p w14:paraId="2144AB4F" w14:textId="0D1C6AB8" w:rsidR="00D012A7" w:rsidRPr="004D0764" w:rsidRDefault="00D012A7" w:rsidP="00D915F9">
      <w:pPr>
        <w:pStyle w:val="Odlomakpopisa"/>
        <w:numPr>
          <w:ilvl w:val="0"/>
          <w:numId w:val="29"/>
        </w:numPr>
        <w:rPr>
          <w:rFonts w:ascii="Times" w:hAnsi="Times" w:cs="Times"/>
        </w:rPr>
      </w:pPr>
      <w:r w:rsidRPr="00D012A7">
        <w:rPr>
          <w:rFonts w:ascii="Times" w:hAnsi="Times" w:cs="Times"/>
        </w:rPr>
        <w:t>PRILOG 6. IZVJEŠĆE SA PROVEDENOG SAVJETOVANJA</w:t>
      </w:r>
    </w:p>
    <w:p w14:paraId="6481E119" w14:textId="2C75B4A6" w:rsidR="00F611CF" w:rsidRPr="004D0764" w:rsidRDefault="00F611CF" w:rsidP="00D915F9">
      <w:pPr>
        <w:spacing w:line="276" w:lineRule="auto"/>
        <w:jc w:val="both"/>
        <w:rPr>
          <w:rFonts w:ascii="Times" w:hAnsi="Times" w:cs="Times"/>
        </w:rPr>
      </w:pPr>
      <w:r w:rsidRPr="004D0764">
        <w:rPr>
          <w:rFonts w:ascii="Times" w:hAnsi="Times" w:cs="Times"/>
        </w:rPr>
        <w:t xml:space="preserve">Za izradu analize stanja korišteni su interni i eksterni relevantni podaci, poput Izvješća o izvršenju proračuna Grada Bjelovara (2016.-2020.), Izvješća o provedbi plana gospodarenja otpadom Grada Bjelovara (2016.-2020.), podataka Državnog zavoda za statistiku, Financijske agencije, Hrvatskog zavoda za zapošljavanje, Hrvatske gospodarske komore, Registra udruga, Upisnika poljoprivrednika te izvješća drugih nacionalnih institucija i službenih baza podataka. </w:t>
      </w:r>
    </w:p>
    <w:p w14:paraId="3AA00EDC" w14:textId="2966DD7F" w:rsidR="00D47E67" w:rsidRPr="004D0764" w:rsidRDefault="00D47E67" w:rsidP="00D915F9">
      <w:pPr>
        <w:spacing w:line="276" w:lineRule="auto"/>
        <w:jc w:val="both"/>
        <w:rPr>
          <w:rFonts w:ascii="Times" w:hAnsi="Times" w:cs="Times"/>
        </w:rPr>
      </w:pPr>
    </w:p>
    <w:p w14:paraId="6A4C273A" w14:textId="0689D0F6" w:rsidR="00D47E67" w:rsidRPr="004D0764" w:rsidRDefault="00D47E67" w:rsidP="00D915F9">
      <w:pPr>
        <w:spacing w:line="276" w:lineRule="auto"/>
        <w:jc w:val="both"/>
        <w:rPr>
          <w:rFonts w:ascii="Times" w:hAnsi="Times" w:cs="Times"/>
        </w:rPr>
      </w:pPr>
    </w:p>
    <w:p w14:paraId="70222EA1" w14:textId="6A63B858" w:rsidR="00D47E67" w:rsidRPr="004D0764" w:rsidRDefault="00D47E67" w:rsidP="00D915F9">
      <w:pPr>
        <w:spacing w:line="276" w:lineRule="auto"/>
        <w:jc w:val="both"/>
        <w:rPr>
          <w:rFonts w:ascii="Times" w:hAnsi="Times" w:cs="Times"/>
        </w:rPr>
      </w:pPr>
    </w:p>
    <w:p w14:paraId="0EA3EA81" w14:textId="416804DF" w:rsidR="00D47E67" w:rsidRPr="004D0764" w:rsidRDefault="00D47E67" w:rsidP="00D915F9">
      <w:pPr>
        <w:spacing w:line="276" w:lineRule="auto"/>
        <w:jc w:val="both"/>
        <w:rPr>
          <w:rFonts w:ascii="Times" w:hAnsi="Times" w:cs="Times"/>
        </w:rPr>
      </w:pPr>
    </w:p>
    <w:p w14:paraId="4E8FA6B8" w14:textId="77FBB429" w:rsidR="00D47E67" w:rsidRPr="004D0764" w:rsidRDefault="00D47E67" w:rsidP="00D915F9">
      <w:pPr>
        <w:spacing w:line="276" w:lineRule="auto"/>
        <w:jc w:val="both"/>
        <w:rPr>
          <w:rFonts w:ascii="Times" w:hAnsi="Times" w:cs="Times"/>
        </w:rPr>
      </w:pPr>
    </w:p>
    <w:p w14:paraId="0E3B8880" w14:textId="1CF056DE" w:rsidR="00D47E67" w:rsidRPr="004D0764" w:rsidRDefault="00D47E67" w:rsidP="00D915F9">
      <w:pPr>
        <w:spacing w:line="276" w:lineRule="auto"/>
        <w:jc w:val="both"/>
        <w:rPr>
          <w:rFonts w:ascii="Times" w:hAnsi="Times" w:cs="Times"/>
        </w:rPr>
      </w:pPr>
    </w:p>
    <w:p w14:paraId="560293B0" w14:textId="77777777" w:rsidR="00D47E67" w:rsidRPr="004D0764" w:rsidRDefault="00D47E67" w:rsidP="00D915F9">
      <w:pPr>
        <w:spacing w:line="276" w:lineRule="auto"/>
        <w:jc w:val="both"/>
        <w:rPr>
          <w:rFonts w:ascii="Times" w:hAnsi="Times" w:cs="Times"/>
        </w:rPr>
      </w:pPr>
    </w:p>
    <w:p w14:paraId="65A57397" w14:textId="18E79A94" w:rsidR="00F611CF" w:rsidRPr="007A11C4" w:rsidRDefault="007A11C4" w:rsidP="00D915F9">
      <w:pPr>
        <w:pStyle w:val="Naslov2"/>
        <w:spacing w:line="276" w:lineRule="auto"/>
        <w:rPr>
          <w:rFonts w:ascii="Times" w:eastAsia="Times New Roman" w:hAnsi="Times" w:cs="Times"/>
        </w:rPr>
      </w:pPr>
      <w:bookmarkStart w:id="10" w:name="_Toc82592994"/>
      <w:r w:rsidRPr="007A11C4">
        <w:rPr>
          <w:rFonts w:ascii="Times" w:eastAsia="Times New Roman" w:hAnsi="Times" w:cs="Times"/>
        </w:rPr>
        <w:lastRenderedPageBreak/>
        <w:t>1.2.</w:t>
      </w:r>
      <w:r w:rsidR="00D47E67" w:rsidRPr="007A11C4">
        <w:rPr>
          <w:rFonts w:ascii="Times" w:eastAsia="Times New Roman" w:hAnsi="Times" w:cs="Times"/>
        </w:rPr>
        <w:t>Zakonodavni okvir</w:t>
      </w:r>
      <w:bookmarkEnd w:id="10"/>
      <w:r w:rsidR="00D47E67" w:rsidRPr="007A11C4">
        <w:rPr>
          <w:rFonts w:ascii="Times" w:eastAsia="Times New Roman" w:hAnsi="Times" w:cs="Times"/>
        </w:rPr>
        <w:t xml:space="preserve"> </w:t>
      </w:r>
    </w:p>
    <w:p w14:paraId="6B72C17C" w14:textId="77777777" w:rsidR="00D47E67" w:rsidRPr="004D0764" w:rsidRDefault="00D47E67" w:rsidP="00D915F9">
      <w:pPr>
        <w:spacing w:line="276" w:lineRule="auto"/>
        <w:rPr>
          <w:rFonts w:ascii="Times" w:hAnsi="Times" w:cs="Times"/>
        </w:rPr>
      </w:pPr>
    </w:p>
    <w:p w14:paraId="17505D32" w14:textId="77777777" w:rsidR="00F611CF" w:rsidRPr="004D0764" w:rsidRDefault="00F611CF" w:rsidP="00D915F9">
      <w:pPr>
        <w:spacing w:after="240" w:line="276" w:lineRule="auto"/>
        <w:jc w:val="both"/>
        <w:rPr>
          <w:rFonts w:ascii="Times" w:hAnsi="Times" w:cs="Times"/>
        </w:rPr>
      </w:pPr>
      <w:r w:rsidRPr="004D0764">
        <w:rPr>
          <w:rFonts w:ascii="Times" w:hAnsi="Times" w:cs="Times"/>
        </w:rPr>
        <w:t xml:space="preserve">Zakonom o sustavu strateškog planiranja i upravljanja razvojem Republike Hrvatske </w:t>
      </w:r>
      <w:r w:rsidRPr="004D0764">
        <w:rPr>
          <w:rFonts w:ascii="Times" w:hAnsi="Times" w:cs="Times"/>
          <w:i/>
          <w:iCs/>
        </w:rPr>
        <w:t>(»Narodne novine« broj 123/17)</w:t>
      </w:r>
      <w:r w:rsidRPr="004D0764">
        <w:rPr>
          <w:rFonts w:ascii="Times" w:hAnsi="Times" w:cs="Times"/>
        </w:rPr>
        <w:t xml:space="preserve">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 Hrvatske </w:t>
      </w:r>
      <w:r w:rsidRPr="004D0764">
        <w:rPr>
          <w:rFonts w:ascii="Times" w:hAnsi="Times" w:cs="Times"/>
          <w:i/>
          <w:iCs/>
        </w:rPr>
        <w:t>(»Narodne novine«, broj 123/17),</w:t>
      </w:r>
      <w:r w:rsidRPr="004D0764">
        <w:rPr>
          <w:rFonts w:ascii="Times" w:hAnsi="Times" w:cs="Times"/>
        </w:rPr>
        <w:t xml:space="preserve"> Vlada Republike Hrvatske je 2018. godine donijela </w:t>
      </w:r>
      <w:r w:rsidRPr="004D0764">
        <w:rPr>
          <w:rFonts w:ascii="Times" w:hAnsi="Times" w:cs="Times"/>
          <w:i/>
          <w:iCs/>
        </w:rPr>
        <w:t>Uredbu o smjernicama za izradu akata strateškog planiranja od nacionalnog značaja i od značaja za jedinice lokalne i područne (regionalne) samouprave (»Narodne novine«, broj 89/2018).</w:t>
      </w:r>
      <w:r w:rsidRPr="004D0764">
        <w:rPr>
          <w:rFonts w:ascii="Times" w:hAnsi="Times" w:cs="Times"/>
        </w:rPr>
        <w:t xml:space="preserve"> Sustav strateškog planiranja u RH temelji se nacionalnim (</w:t>
      </w:r>
      <w:r w:rsidRPr="004D0764">
        <w:rPr>
          <w:rFonts w:ascii="Times" w:hAnsi="Times" w:cs="Times"/>
          <w:i/>
          <w:iCs/>
        </w:rPr>
        <w:t>Nacionalna razvojna strategija Republike Hrvatske do 2030. godine</w:t>
      </w:r>
      <w:r w:rsidRPr="004D0764">
        <w:rPr>
          <w:rFonts w:ascii="Times" w:hAnsi="Times" w:cs="Times"/>
        </w:rPr>
        <w:t>), regionalnim, odnosno županijskim (</w:t>
      </w:r>
      <w:r w:rsidRPr="004D0764">
        <w:rPr>
          <w:rFonts w:ascii="Times" w:hAnsi="Times" w:cs="Times"/>
          <w:i/>
          <w:iCs/>
        </w:rPr>
        <w:t>Planovi razvoja jedinica regionalne/područne samouprave za razdoblje 2021-2027.</w:t>
      </w:r>
      <w:r w:rsidRPr="004D0764">
        <w:rPr>
          <w:rFonts w:ascii="Times" w:hAnsi="Times" w:cs="Times"/>
        </w:rPr>
        <w:t>) te lokalnim (</w:t>
      </w:r>
      <w:r w:rsidRPr="004D0764">
        <w:rPr>
          <w:rFonts w:ascii="Times" w:hAnsi="Times" w:cs="Times"/>
          <w:i/>
          <w:iCs/>
        </w:rPr>
        <w:t>Provedbeni programi jedinica lokalne samouprave za razdoblje 2021-2025.</w:t>
      </w:r>
      <w:r w:rsidRPr="004D0764">
        <w:rPr>
          <w:rFonts w:ascii="Times" w:hAnsi="Times" w:cs="Times"/>
        </w:rPr>
        <w:t xml:space="preserve">) aktima strateškog planiranja. </w:t>
      </w:r>
    </w:p>
    <w:p w14:paraId="01140BE1" w14:textId="518899F2" w:rsidR="00F611CF" w:rsidRPr="004D0764" w:rsidRDefault="00F611CF" w:rsidP="00D915F9">
      <w:pPr>
        <w:spacing w:line="276" w:lineRule="auto"/>
        <w:jc w:val="both"/>
        <w:rPr>
          <w:rFonts w:ascii="Times" w:hAnsi="Times" w:cs="Times"/>
          <w:i/>
          <w:iCs/>
        </w:rPr>
      </w:pPr>
      <w:r w:rsidRPr="004D0764">
        <w:rPr>
          <w:rFonts w:ascii="Times" w:hAnsi="Times" w:cs="Times"/>
        </w:rPr>
        <w:t xml:space="preserve">U skladu s navedenim, Provedbeni program Grada Bjelovara za razdoblje 2021.-2025. predstavlja kratkoročni strateški akt kojim će se definirati </w:t>
      </w:r>
      <w:r w:rsidR="004C49A9">
        <w:rPr>
          <w:rFonts w:ascii="Times" w:hAnsi="Times" w:cs="Times"/>
        </w:rPr>
        <w:t>mjere, aktivnosti</w:t>
      </w:r>
      <w:r w:rsidRPr="004D0764">
        <w:rPr>
          <w:rFonts w:ascii="Times" w:hAnsi="Times" w:cs="Times"/>
        </w:rPr>
        <w:t xml:space="preserve"> te razvojni projekti Grada Bjelovara, a koji su usklađeni sa strateškim okvirom hijerarhijski viših akata, odnosno s Nacionalnom razvojnom strategijom Republike Hrvatske do 2030. godine (dalje: NRS 2030.) te Planom razvoja Bjelovarsko-bilogorske županije za period 2021-2027. Obvezni sadržaj Provedbenog programa Grada Bjelovara za razdoblje 2021-2025. utvrđen je člankom 18. </w:t>
      </w:r>
      <w:r w:rsidRPr="004D0764">
        <w:rPr>
          <w:rFonts w:ascii="Times" w:hAnsi="Times" w:cs="Times"/>
          <w:i/>
          <w:iCs/>
        </w:rPr>
        <w:t>Uredbe o smjernicama za izradu akata strateškog planiranja od nacionalnog značaja i od značaja za jedinice lokalne i područne (regionalne) samouprave (»Narodne novine«, broj 89/2018).</w:t>
      </w:r>
    </w:p>
    <w:p w14:paraId="79185980" w14:textId="77777777" w:rsidR="00F611CF" w:rsidRPr="004D0764" w:rsidRDefault="00F611CF" w:rsidP="00D915F9">
      <w:pPr>
        <w:spacing w:line="276" w:lineRule="auto"/>
        <w:jc w:val="both"/>
        <w:rPr>
          <w:rFonts w:ascii="Times" w:hAnsi="Times" w:cs="Times"/>
          <w:i/>
          <w:iCs/>
        </w:rPr>
      </w:pPr>
    </w:p>
    <w:p w14:paraId="362E8E7E" w14:textId="0A527AF8" w:rsidR="00F611CF" w:rsidRPr="007A11C4" w:rsidRDefault="007A11C4" w:rsidP="00D915F9">
      <w:pPr>
        <w:pStyle w:val="Naslov2"/>
        <w:spacing w:line="276" w:lineRule="auto"/>
        <w:rPr>
          <w:rFonts w:ascii="Times" w:eastAsia="Times New Roman" w:hAnsi="Times" w:cs="Times"/>
        </w:rPr>
      </w:pPr>
      <w:bookmarkStart w:id="11" w:name="_Toc82592995"/>
      <w:r w:rsidRPr="007A11C4">
        <w:rPr>
          <w:rFonts w:ascii="Times" w:eastAsia="Times New Roman" w:hAnsi="Times" w:cs="Times"/>
        </w:rPr>
        <w:t>1.3.</w:t>
      </w:r>
      <w:r w:rsidR="00D47E67" w:rsidRPr="007A11C4">
        <w:rPr>
          <w:rFonts w:ascii="Times" w:eastAsia="Times New Roman" w:hAnsi="Times" w:cs="Times"/>
        </w:rPr>
        <w:t>Strateški okvir</w:t>
      </w:r>
      <w:bookmarkEnd w:id="11"/>
    </w:p>
    <w:p w14:paraId="5EBFA513" w14:textId="77777777" w:rsidR="00D47E67" w:rsidRPr="004D0764" w:rsidRDefault="00D47E67" w:rsidP="00D915F9">
      <w:pPr>
        <w:spacing w:line="276" w:lineRule="auto"/>
        <w:rPr>
          <w:rFonts w:ascii="Times" w:hAnsi="Times" w:cs="Times"/>
        </w:rPr>
      </w:pPr>
    </w:p>
    <w:p w14:paraId="331D5B0E" w14:textId="77777777" w:rsidR="00F611CF" w:rsidRPr="004D0764" w:rsidRDefault="00F611CF" w:rsidP="00D915F9">
      <w:pPr>
        <w:spacing w:line="276" w:lineRule="auto"/>
        <w:jc w:val="both"/>
        <w:rPr>
          <w:rFonts w:ascii="Times" w:hAnsi="Times" w:cs="Times"/>
        </w:rPr>
      </w:pPr>
      <w:r w:rsidRPr="004D0764">
        <w:rPr>
          <w:rFonts w:ascii="Times" w:hAnsi="Times" w:cs="Times"/>
        </w:rPr>
        <w:t>NRS 2030 usklađena je s ciljevima nove regionalne i kohezijske politike Europske unije za razdoblje 2021.-2027.:</w:t>
      </w:r>
    </w:p>
    <w:p w14:paraId="083AF56A" w14:textId="77777777" w:rsidR="00F611CF" w:rsidRPr="004D0764" w:rsidRDefault="00F611CF" w:rsidP="00D915F9">
      <w:pPr>
        <w:numPr>
          <w:ilvl w:val="0"/>
          <w:numId w:val="1"/>
        </w:numPr>
        <w:spacing w:before="100" w:after="200" w:line="276" w:lineRule="auto"/>
        <w:jc w:val="both"/>
        <w:rPr>
          <w:rFonts w:ascii="Times" w:hAnsi="Times" w:cs="Times"/>
          <w:i/>
          <w:iCs/>
        </w:rPr>
      </w:pPr>
      <w:r w:rsidRPr="004D0764">
        <w:rPr>
          <w:rFonts w:ascii="Times" w:hAnsi="Times" w:cs="Times"/>
        </w:rPr>
        <w:t xml:space="preserve">Pametnija Europa </w:t>
      </w:r>
      <w:r w:rsidRPr="004D0764">
        <w:rPr>
          <w:rFonts w:ascii="Times" w:hAnsi="Times" w:cs="Times"/>
          <w:i/>
          <w:iCs/>
        </w:rPr>
        <w:t>(</w:t>
      </w:r>
      <w:proofErr w:type="spellStart"/>
      <w:r w:rsidRPr="004D0764">
        <w:rPr>
          <w:rFonts w:ascii="Times" w:hAnsi="Times" w:cs="Times"/>
          <w:i/>
          <w:iCs/>
        </w:rPr>
        <w:t>Smarter</w:t>
      </w:r>
      <w:proofErr w:type="spellEnd"/>
      <w:r w:rsidRPr="004D0764">
        <w:rPr>
          <w:rFonts w:ascii="Times" w:hAnsi="Times" w:cs="Times"/>
          <w:i/>
          <w:iCs/>
        </w:rPr>
        <w:t xml:space="preserve"> Europe), </w:t>
      </w:r>
    </w:p>
    <w:p w14:paraId="58E5A85E" w14:textId="77777777" w:rsidR="00F611CF" w:rsidRPr="004D0764" w:rsidRDefault="00F611CF" w:rsidP="00D915F9">
      <w:pPr>
        <w:numPr>
          <w:ilvl w:val="0"/>
          <w:numId w:val="1"/>
        </w:numPr>
        <w:spacing w:before="100" w:after="200" w:line="276" w:lineRule="auto"/>
        <w:jc w:val="both"/>
        <w:rPr>
          <w:rFonts w:ascii="Times" w:hAnsi="Times" w:cs="Times"/>
        </w:rPr>
      </w:pPr>
      <w:r w:rsidRPr="004D0764">
        <w:rPr>
          <w:rFonts w:ascii="Times" w:hAnsi="Times" w:cs="Times"/>
        </w:rPr>
        <w:t xml:space="preserve">Zelena Europa bez ugljika </w:t>
      </w:r>
      <w:r w:rsidRPr="004D0764">
        <w:rPr>
          <w:rFonts w:ascii="Times" w:hAnsi="Times" w:cs="Times"/>
          <w:i/>
          <w:iCs/>
        </w:rPr>
        <w:t>(</w:t>
      </w:r>
      <w:proofErr w:type="spellStart"/>
      <w:r w:rsidRPr="004D0764">
        <w:rPr>
          <w:rFonts w:ascii="Times" w:hAnsi="Times" w:cs="Times"/>
          <w:i/>
          <w:iCs/>
        </w:rPr>
        <w:t>Greener</w:t>
      </w:r>
      <w:proofErr w:type="spellEnd"/>
      <w:r w:rsidRPr="004D0764">
        <w:rPr>
          <w:rFonts w:ascii="Times" w:hAnsi="Times" w:cs="Times"/>
          <w:i/>
          <w:iCs/>
        </w:rPr>
        <w:t xml:space="preserve">, </w:t>
      </w:r>
      <w:proofErr w:type="spellStart"/>
      <w:r w:rsidRPr="004D0764">
        <w:rPr>
          <w:rFonts w:ascii="Times" w:hAnsi="Times" w:cs="Times"/>
          <w:i/>
          <w:iCs/>
        </w:rPr>
        <w:t>low-carbon</w:t>
      </w:r>
      <w:proofErr w:type="spellEnd"/>
      <w:r w:rsidRPr="004D0764">
        <w:rPr>
          <w:rFonts w:ascii="Times" w:hAnsi="Times" w:cs="Times"/>
          <w:i/>
          <w:iCs/>
        </w:rPr>
        <w:t xml:space="preserve"> Europe), </w:t>
      </w:r>
    </w:p>
    <w:p w14:paraId="7D78F536" w14:textId="77777777" w:rsidR="00F611CF" w:rsidRPr="004D0764" w:rsidRDefault="00F611CF" w:rsidP="00D915F9">
      <w:pPr>
        <w:numPr>
          <w:ilvl w:val="0"/>
          <w:numId w:val="1"/>
        </w:numPr>
        <w:spacing w:before="100" w:after="200" w:line="276" w:lineRule="auto"/>
        <w:jc w:val="both"/>
        <w:rPr>
          <w:rFonts w:ascii="Times" w:hAnsi="Times" w:cs="Times"/>
          <w:i/>
          <w:iCs/>
        </w:rPr>
      </w:pPr>
      <w:r w:rsidRPr="004D0764">
        <w:rPr>
          <w:rFonts w:ascii="Times" w:hAnsi="Times" w:cs="Times"/>
        </w:rPr>
        <w:t xml:space="preserve">Povezanija Europa </w:t>
      </w:r>
      <w:r w:rsidRPr="004D0764">
        <w:rPr>
          <w:rFonts w:ascii="Times" w:hAnsi="Times" w:cs="Times"/>
          <w:i/>
          <w:iCs/>
        </w:rPr>
        <w:t xml:space="preserve">(More </w:t>
      </w:r>
      <w:proofErr w:type="spellStart"/>
      <w:r w:rsidRPr="004D0764">
        <w:rPr>
          <w:rFonts w:ascii="Times" w:hAnsi="Times" w:cs="Times"/>
          <w:i/>
          <w:iCs/>
        </w:rPr>
        <w:t>connected</w:t>
      </w:r>
      <w:proofErr w:type="spellEnd"/>
      <w:r w:rsidRPr="004D0764">
        <w:rPr>
          <w:rFonts w:ascii="Times" w:hAnsi="Times" w:cs="Times"/>
          <w:i/>
          <w:iCs/>
        </w:rPr>
        <w:t xml:space="preserve"> Europe), </w:t>
      </w:r>
    </w:p>
    <w:p w14:paraId="24641B5E" w14:textId="77777777" w:rsidR="00F611CF" w:rsidRPr="004D0764" w:rsidRDefault="00F611CF" w:rsidP="00D915F9">
      <w:pPr>
        <w:numPr>
          <w:ilvl w:val="0"/>
          <w:numId w:val="1"/>
        </w:numPr>
        <w:spacing w:before="100" w:after="200" w:line="276" w:lineRule="auto"/>
        <w:jc w:val="both"/>
        <w:rPr>
          <w:rFonts w:ascii="Times" w:hAnsi="Times" w:cs="Times"/>
        </w:rPr>
      </w:pPr>
      <w:r w:rsidRPr="004D0764">
        <w:rPr>
          <w:rFonts w:ascii="Times" w:hAnsi="Times" w:cs="Times"/>
        </w:rPr>
        <w:t xml:space="preserve">Socijalnija Europa </w:t>
      </w:r>
      <w:r w:rsidRPr="004D0764">
        <w:rPr>
          <w:rFonts w:ascii="Times" w:hAnsi="Times" w:cs="Times"/>
          <w:i/>
          <w:iCs/>
        </w:rPr>
        <w:t xml:space="preserve">(More </w:t>
      </w:r>
      <w:proofErr w:type="spellStart"/>
      <w:r w:rsidRPr="004D0764">
        <w:rPr>
          <w:rFonts w:ascii="Times" w:hAnsi="Times" w:cs="Times"/>
          <w:i/>
          <w:iCs/>
        </w:rPr>
        <w:t>social</w:t>
      </w:r>
      <w:proofErr w:type="spellEnd"/>
      <w:r w:rsidRPr="004D0764">
        <w:rPr>
          <w:rFonts w:ascii="Times" w:hAnsi="Times" w:cs="Times"/>
          <w:i/>
          <w:iCs/>
        </w:rPr>
        <w:t xml:space="preserve"> Europe) </w:t>
      </w:r>
      <w:r w:rsidRPr="004D0764">
        <w:rPr>
          <w:rFonts w:ascii="Times" w:hAnsi="Times" w:cs="Times"/>
        </w:rPr>
        <w:t xml:space="preserve">i </w:t>
      </w:r>
    </w:p>
    <w:p w14:paraId="2F7ABDA4" w14:textId="77777777" w:rsidR="00F611CF" w:rsidRPr="004D0764" w:rsidRDefault="00F611CF" w:rsidP="00D915F9">
      <w:pPr>
        <w:numPr>
          <w:ilvl w:val="0"/>
          <w:numId w:val="1"/>
        </w:numPr>
        <w:spacing w:before="100" w:after="200" w:line="276" w:lineRule="auto"/>
        <w:jc w:val="both"/>
        <w:rPr>
          <w:rFonts w:ascii="Times" w:hAnsi="Times" w:cs="Times"/>
          <w:i/>
          <w:iCs/>
        </w:rPr>
      </w:pPr>
      <w:r w:rsidRPr="004D0764">
        <w:rPr>
          <w:rFonts w:ascii="Times" w:hAnsi="Times" w:cs="Times"/>
        </w:rPr>
        <w:t xml:space="preserve">Europa bliža građanima </w:t>
      </w:r>
      <w:r w:rsidRPr="004D0764">
        <w:rPr>
          <w:rFonts w:ascii="Times" w:hAnsi="Times" w:cs="Times"/>
          <w:i/>
          <w:iCs/>
        </w:rPr>
        <w:t xml:space="preserve">(Europe </w:t>
      </w:r>
      <w:proofErr w:type="spellStart"/>
      <w:r w:rsidRPr="004D0764">
        <w:rPr>
          <w:rFonts w:ascii="Times" w:hAnsi="Times" w:cs="Times"/>
          <w:i/>
          <w:iCs/>
        </w:rPr>
        <w:t>closer</w:t>
      </w:r>
      <w:proofErr w:type="spellEnd"/>
      <w:r w:rsidRPr="004D0764">
        <w:rPr>
          <w:rFonts w:ascii="Times" w:hAnsi="Times" w:cs="Times"/>
          <w:i/>
          <w:iCs/>
        </w:rPr>
        <w:t xml:space="preserve"> to </w:t>
      </w:r>
      <w:proofErr w:type="spellStart"/>
      <w:r w:rsidRPr="004D0764">
        <w:rPr>
          <w:rFonts w:ascii="Times" w:hAnsi="Times" w:cs="Times"/>
          <w:i/>
          <w:iCs/>
        </w:rPr>
        <w:t>citizens</w:t>
      </w:r>
      <w:proofErr w:type="spellEnd"/>
      <w:r w:rsidRPr="004D0764">
        <w:rPr>
          <w:rFonts w:ascii="Times" w:hAnsi="Times" w:cs="Times"/>
          <w:i/>
          <w:iCs/>
        </w:rPr>
        <w:t>)</w:t>
      </w:r>
    </w:p>
    <w:p w14:paraId="12CA03EA" w14:textId="77777777" w:rsidR="00F611CF" w:rsidRPr="004D0764" w:rsidRDefault="00F611CF" w:rsidP="00D915F9">
      <w:pPr>
        <w:spacing w:line="276" w:lineRule="auto"/>
        <w:jc w:val="both"/>
        <w:rPr>
          <w:rFonts w:ascii="Times" w:hAnsi="Times" w:cs="Times"/>
        </w:rPr>
      </w:pPr>
      <w:r w:rsidRPr="004D0764">
        <w:rPr>
          <w:rFonts w:ascii="Times" w:hAnsi="Times" w:cs="Times"/>
        </w:rPr>
        <w:t>Strateški okvir NRS 2030, kao krovni nacionalni strateški akt na koji se potom veže i strateški smjer razvoja na regionalnoj i lokalnoj razini sastoji se od sljedećih razvojnih smjerova i strateških ciljeva (dalje: SC):</w:t>
      </w:r>
    </w:p>
    <w:p w14:paraId="6B04D87C" w14:textId="77777777" w:rsidR="00F611CF" w:rsidRPr="004D0764" w:rsidRDefault="00F611CF" w:rsidP="00D915F9">
      <w:pPr>
        <w:numPr>
          <w:ilvl w:val="0"/>
          <w:numId w:val="7"/>
        </w:numPr>
        <w:spacing w:before="100" w:after="200" w:line="276" w:lineRule="auto"/>
        <w:contextualSpacing/>
        <w:jc w:val="both"/>
        <w:rPr>
          <w:rFonts w:ascii="Times" w:hAnsi="Times" w:cs="Times"/>
          <w:b/>
          <w:bCs/>
        </w:rPr>
      </w:pPr>
      <w:r w:rsidRPr="004D0764">
        <w:rPr>
          <w:rFonts w:ascii="Times" w:hAnsi="Times" w:cs="Times"/>
          <w:b/>
          <w:bCs/>
        </w:rPr>
        <w:t>Razvojni smjer 1. Održivo gospodarstvo i društvo</w:t>
      </w:r>
    </w:p>
    <w:p w14:paraId="33F1FAE5" w14:textId="77777777" w:rsidR="00F611CF" w:rsidRPr="004D0764" w:rsidRDefault="00F611CF" w:rsidP="00D915F9">
      <w:pPr>
        <w:spacing w:line="276" w:lineRule="auto"/>
        <w:ind w:left="720"/>
        <w:contextualSpacing/>
        <w:jc w:val="both"/>
        <w:rPr>
          <w:rFonts w:ascii="Times" w:hAnsi="Times" w:cs="Times"/>
          <w:b/>
          <w:bCs/>
        </w:rPr>
      </w:pPr>
    </w:p>
    <w:p w14:paraId="6532E1C1" w14:textId="77777777" w:rsidR="00F611CF" w:rsidRPr="004D0764" w:rsidRDefault="00F611CF" w:rsidP="00D915F9">
      <w:pPr>
        <w:numPr>
          <w:ilvl w:val="0"/>
          <w:numId w:val="2"/>
        </w:numPr>
        <w:spacing w:before="100" w:after="200" w:line="276" w:lineRule="auto"/>
        <w:jc w:val="both"/>
        <w:rPr>
          <w:rFonts w:ascii="Times" w:hAnsi="Times" w:cs="Times"/>
          <w:i/>
          <w:iCs/>
        </w:rPr>
      </w:pPr>
      <w:r w:rsidRPr="004D0764">
        <w:rPr>
          <w:rFonts w:ascii="Times" w:hAnsi="Times" w:cs="Times"/>
          <w:i/>
          <w:iCs/>
        </w:rPr>
        <w:t>SC 1. Konkurentno i inovativno gospodarstvo</w:t>
      </w:r>
    </w:p>
    <w:p w14:paraId="6C0B9CA6" w14:textId="77777777" w:rsidR="00F611CF" w:rsidRPr="004D0764" w:rsidRDefault="00F611CF" w:rsidP="00D915F9">
      <w:pPr>
        <w:numPr>
          <w:ilvl w:val="0"/>
          <w:numId w:val="2"/>
        </w:numPr>
        <w:spacing w:before="100" w:after="200" w:line="276" w:lineRule="auto"/>
        <w:jc w:val="both"/>
        <w:rPr>
          <w:rFonts w:ascii="Times" w:hAnsi="Times" w:cs="Times"/>
          <w:i/>
          <w:iCs/>
        </w:rPr>
      </w:pPr>
      <w:r w:rsidRPr="004D0764">
        <w:rPr>
          <w:rFonts w:ascii="Times" w:hAnsi="Times" w:cs="Times"/>
          <w:i/>
          <w:iCs/>
        </w:rPr>
        <w:lastRenderedPageBreak/>
        <w:t>SC 2. Obrazovani i zaposleni ljudi</w:t>
      </w:r>
    </w:p>
    <w:p w14:paraId="14858FF5" w14:textId="77777777" w:rsidR="00F611CF" w:rsidRPr="004D0764" w:rsidRDefault="00F611CF" w:rsidP="00D915F9">
      <w:pPr>
        <w:numPr>
          <w:ilvl w:val="0"/>
          <w:numId w:val="2"/>
        </w:numPr>
        <w:spacing w:before="100" w:after="200" w:line="276" w:lineRule="auto"/>
        <w:jc w:val="both"/>
        <w:rPr>
          <w:rFonts w:ascii="Times" w:hAnsi="Times" w:cs="Times"/>
          <w:i/>
          <w:iCs/>
        </w:rPr>
      </w:pPr>
      <w:r w:rsidRPr="004D0764">
        <w:rPr>
          <w:rFonts w:ascii="Times" w:hAnsi="Times" w:cs="Times"/>
          <w:i/>
          <w:iCs/>
        </w:rPr>
        <w:t>SC 3. Učinkovito i djelotvorno pravosuđe, javna uprava i upravljanje državnom imovinom</w:t>
      </w:r>
    </w:p>
    <w:p w14:paraId="62F06306" w14:textId="77777777" w:rsidR="00F611CF" w:rsidRPr="004D0764" w:rsidRDefault="00F611CF" w:rsidP="00D915F9">
      <w:pPr>
        <w:numPr>
          <w:ilvl w:val="0"/>
          <w:numId w:val="2"/>
        </w:numPr>
        <w:spacing w:before="100" w:after="200" w:line="276" w:lineRule="auto"/>
        <w:jc w:val="both"/>
        <w:rPr>
          <w:rFonts w:ascii="Times" w:hAnsi="Times" w:cs="Times"/>
          <w:i/>
          <w:iCs/>
        </w:rPr>
      </w:pPr>
      <w:r w:rsidRPr="004D0764">
        <w:rPr>
          <w:rFonts w:ascii="Times" w:hAnsi="Times" w:cs="Times"/>
          <w:i/>
          <w:iCs/>
        </w:rPr>
        <w:t>SC 4. Globalna prepoznatljivost i jačanje međunarodnog položaja i uloge Hrvatske</w:t>
      </w:r>
    </w:p>
    <w:p w14:paraId="3B13BFC9" w14:textId="77777777" w:rsidR="00F611CF" w:rsidRPr="004D0764" w:rsidRDefault="00F611CF" w:rsidP="00D915F9">
      <w:pPr>
        <w:numPr>
          <w:ilvl w:val="0"/>
          <w:numId w:val="7"/>
        </w:numPr>
        <w:spacing w:before="100" w:after="200" w:line="276" w:lineRule="auto"/>
        <w:contextualSpacing/>
        <w:jc w:val="both"/>
        <w:rPr>
          <w:rFonts w:ascii="Times" w:hAnsi="Times" w:cs="Times"/>
          <w:b/>
          <w:bCs/>
        </w:rPr>
      </w:pPr>
      <w:r w:rsidRPr="004D0764">
        <w:rPr>
          <w:rFonts w:ascii="Times" w:hAnsi="Times" w:cs="Times"/>
          <w:b/>
          <w:bCs/>
        </w:rPr>
        <w:t>Razvojni smjer 2. Jačanje otpornosti na krize</w:t>
      </w:r>
    </w:p>
    <w:p w14:paraId="7FB15D5B" w14:textId="77777777" w:rsidR="00F611CF" w:rsidRPr="004D0764" w:rsidRDefault="00F611CF" w:rsidP="00D915F9">
      <w:pPr>
        <w:spacing w:line="276" w:lineRule="auto"/>
        <w:ind w:left="720"/>
        <w:contextualSpacing/>
        <w:jc w:val="both"/>
        <w:rPr>
          <w:rFonts w:ascii="Times" w:hAnsi="Times" w:cs="Times"/>
          <w:b/>
          <w:bCs/>
        </w:rPr>
      </w:pPr>
    </w:p>
    <w:p w14:paraId="52575602" w14:textId="77777777" w:rsidR="00F611CF" w:rsidRPr="004D0764" w:rsidRDefault="00F611CF" w:rsidP="00D915F9">
      <w:pPr>
        <w:numPr>
          <w:ilvl w:val="0"/>
          <w:numId w:val="3"/>
        </w:numPr>
        <w:spacing w:before="100" w:after="200" w:line="276" w:lineRule="auto"/>
        <w:jc w:val="both"/>
        <w:rPr>
          <w:rFonts w:ascii="Times" w:hAnsi="Times" w:cs="Times"/>
          <w:i/>
          <w:iCs/>
        </w:rPr>
      </w:pPr>
      <w:r w:rsidRPr="004D0764">
        <w:rPr>
          <w:rFonts w:ascii="Times" w:hAnsi="Times" w:cs="Times"/>
          <w:i/>
          <w:iCs/>
        </w:rPr>
        <w:t>SC 5. Zdrav, aktivan i kvalitetan život</w:t>
      </w:r>
    </w:p>
    <w:p w14:paraId="7B8B5E91" w14:textId="77777777" w:rsidR="00F611CF" w:rsidRPr="004D0764" w:rsidRDefault="00F611CF" w:rsidP="00D915F9">
      <w:pPr>
        <w:numPr>
          <w:ilvl w:val="0"/>
          <w:numId w:val="3"/>
        </w:numPr>
        <w:spacing w:before="100" w:after="200" w:line="276" w:lineRule="auto"/>
        <w:jc w:val="both"/>
        <w:rPr>
          <w:rFonts w:ascii="Times" w:hAnsi="Times" w:cs="Times"/>
          <w:i/>
          <w:iCs/>
        </w:rPr>
      </w:pPr>
      <w:r w:rsidRPr="004D0764">
        <w:rPr>
          <w:rFonts w:ascii="Times" w:hAnsi="Times" w:cs="Times"/>
          <w:i/>
          <w:iCs/>
        </w:rPr>
        <w:t>SC 6. Demografska obnova i bolji položaj obitelji</w:t>
      </w:r>
    </w:p>
    <w:p w14:paraId="2CB7EAB2" w14:textId="77777777" w:rsidR="00F611CF" w:rsidRPr="004D0764" w:rsidRDefault="00F611CF" w:rsidP="00D915F9">
      <w:pPr>
        <w:numPr>
          <w:ilvl w:val="0"/>
          <w:numId w:val="3"/>
        </w:numPr>
        <w:spacing w:before="100" w:after="200" w:line="276" w:lineRule="auto"/>
        <w:jc w:val="both"/>
        <w:rPr>
          <w:rFonts w:ascii="Times" w:hAnsi="Times" w:cs="Times"/>
          <w:i/>
          <w:iCs/>
        </w:rPr>
      </w:pPr>
      <w:r w:rsidRPr="004D0764">
        <w:rPr>
          <w:rFonts w:ascii="Times" w:hAnsi="Times" w:cs="Times"/>
          <w:i/>
          <w:iCs/>
        </w:rPr>
        <w:t>SC 7. Sigurnost za stabilan razvoj</w:t>
      </w:r>
    </w:p>
    <w:p w14:paraId="26B3789F" w14:textId="77777777" w:rsidR="00F611CF" w:rsidRPr="004D0764" w:rsidRDefault="00F611CF" w:rsidP="00D915F9">
      <w:pPr>
        <w:numPr>
          <w:ilvl w:val="0"/>
          <w:numId w:val="7"/>
        </w:numPr>
        <w:spacing w:before="100" w:after="200" w:line="276" w:lineRule="auto"/>
        <w:contextualSpacing/>
        <w:jc w:val="both"/>
        <w:rPr>
          <w:rFonts w:ascii="Times" w:hAnsi="Times" w:cs="Times"/>
          <w:b/>
          <w:bCs/>
        </w:rPr>
      </w:pPr>
      <w:r w:rsidRPr="004D0764">
        <w:rPr>
          <w:rFonts w:ascii="Times" w:hAnsi="Times" w:cs="Times"/>
          <w:b/>
          <w:bCs/>
        </w:rPr>
        <w:t>Razvojni smjer 3. Zelena i digitalna tranzicija</w:t>
      </w:r>
    </w:p>
    <w:p w14:paraId="4E2729F4" w14:textId="77777777" w:rsidR="00F611CF" w:rsidRPr="004D0764" w:rsidRDefault="00F611CF" w:rsidP="00D915F9">
      <w:pPr>
        <w:spacing w:line="276" w:lineRule="auto"/>
        <w:ind w:left="720"/>
        <w:contextualSpacing/>
        <w:jc w:val="both"/>
        <w:rPr>
          <w:rFonts w:ascii="Times" w:hAnsi="Times" w:cs="Times"/>
          <w:b/>
          <w:bCs/>
        </w:rPr>
      </w:pPr>
    </w:p>
    <w:p w14:paraId="4F814656" w14:textId="77777777" w:rsidR="00F611CF" w:rsidRPr="004D0764" w:rsidRDefault="00F611CF" w:rsidP="00D915F9">
      <w:pPr>
        <w:numPr>
          <w:ilvl w:val="0"/>
          <w:numId w:val="4"/>
        </w:numPr>
        <w:spacing w:before="100" w:after="200" w:line="276" w:lineRule="auto"/>
        <w:jc w:val="both"/>
        <w:rPr>
          <w:rFonts w:ascii="Times" w:hAnsi="Times" w:cs="Times"/>
          <w:i/>
          <w:iCs/>
        </w:rPr>
      </w:pPr>
      <w:r w:rsidRPr="004D0764">
        <w:rPr>
          <w:rFonts w:ascii="Times" w:hAnsi="Times" w:cs="Times"/>
          <w:i/>
          <w:iCs/>
        </w:rPr>
        <w:t>SC 8. Ekološka i energetska tranzicija za klimatsku neutralnost</w:t>
      </w:r>
    </w:p>
    <w:p w14:paraId="2D744322" w14:textId="77777777" w:rsidR="00F611CF" w:rsidRPr="004D0764" w:rsidRDefault="00F611CF" w:rsidP="00D915F9">
      <w:pPr>
        <w:numPr>
          <w:ilvl w:val="0"/>
          <w:numId w:val="4"/>
        </w:numPr>
        <w:spacing w:before="100" w:after="200" w:line="276" w:lineRule="auto"/>
        <w:jc w:val="both"/>
        <w:rPr>
          <w:rFonts w:ascii="Times" w:hAnsi="Times" w:cs="Times"/>
          <w:i/>
          <w:iCs/>
        </w:rPr>
      </w:pPr>
      <w:r w:rsidRPr="004D0764">
        <w:rPr>
          <w:rFonts w:ascii="Times" w:hAnsi="Times" w:cs="Times"/>
          <w:i/>
          <w:iCs/>
        </w:rPr>
        <w:t xml:space="preserve">SC 9. Samodostatnost u hrani i razvoj </w:t>
      </w:r>
      <w:proofErr w:type="spellStart"/>
      <w:r w:rsidRPr="004D0764">
        <w:rPr>
          <w:rFonts w:ascii="Times" w:hAnsi="Times" w:cs="Times"/>
          <w:i/>
          <w:iCs/>
        </w:rPr>
        <w:t>biogospodarstva</w:t>
      </w:r>
      <w:proofErr w:type="spellEnd"/>
    </w:p>
    <w:p w14:paraId="60404CC9" w14:textId="77777777" w:rsidR="00F611CF" w:rsidRPr="004D0764" w:rsidRDefault="00F611CF" w:rsidP="00D915F9">
      <w:pPr>
        <w:numPr>
          <w:ilvl w:val="0"/>
          <w:numId w:val="4"/>
        </w:numPr>
        <w:spacing w:before="100" w:after="200" w:line="276" w:lineRule="auto"/>
        <w:jc w:val="both"/>
        <w:rPr>
          <w:rFonts w:ascii="Times" w:hAnsi="Times" w:cs="Times"/>
          <w:i/>
          <w:iCs/>
        </w:rPr>
      </w:pPr>
      <w:r w:rsidRPr="004D0764">
        <w:rPr>
          <w:rFonts w:ascii="Times" w:hAnsi="Times" w:cs="Times"/>
          <w:i/>
          <w:iCs/>
        </w:rPr>
        <w:t>SC 10. Održiva mobilnost</w:t>
      </w:r>
    </w:p>
    <w:p w14:paraId="1DCEA844" w14:textId="77777777" w:rsidR="00F611CF" w:rsidRPr="004D0764" w:rsidRDefault="00F611CF" w:rsidP="00D915F9">
      <w:pPr>
        <w:numPr>
          <w:ilvl w:val="0"/>
          <w:numId w:val="4"/>
        </w:numPr>
        <w:spacing w:before="100" w:after="200" w:line="276" w:lineRule="auto"/>
        <w:jc w:val="both"/>
        <w:rPr>
          <w:rFonts w:ascii="Times" w:hAnsi="Times" w:cs="Times"/>
          <w:i/>
          <w:iCs/>
        </w:rPr>
      </w:pPr>
      <w:r w:rsidRPr="004D0764">
        <w:rPr>
          <w:rFonts w:ascii="Times" w:hAnsi="Times" w:cs="Times"/>
          <w:i/>
          <w:iCs/>
        </w:rPr>
        <w:t>SC 11. Digitalna tranzicija društva i gospodarstva</w:t>
      </w:r>
    </w:p>
    <w:p w14:paraId="1C1A0C1A" w14:textId="77777777" w:rsidR="00F611CF" w:rsidRPr="004D0764" w:rsidRDefault="00F611CF" w:rsidP="00D915F9">
      <w:pPr>
        <w:numPr>
          <w:ilvl w:val="0"/>
          <w:numId w:val="7"/>
        </w:numPr>
        <w:spacing w:before="100" w:after="200" w:line="276" w:lineRule="auto"/>
        <w:contextualSpacing/>
        <w:jc w:val="both"/>
        <w:rPr>
          <w:rFonts w:ascii="Times" w:hAnsi="Times" w:cs="Times"/>
          <w:b/>
          <w:bCs/>
        </w:rPr>
      </w:pPr>
      <w:r w:rsidRPr="004D0764">
        <w:rPr>
          <w:rFonts w:ascii="Times" w:hAnsi="Times" w:cs="Times"/>
          <w:b/>
          <w:bCs/>
        </w:rPr>
        <w:t>Razvojni smjer 4. Ravnomjeran regionalni razvoj</w:t>
      </w:r>
    </w:p>
    <w:p w14:paraId="2E4EFB4B" w14:textId="77777777" w:rsidR="00F611CF" w:rsidRPr="004D0764" w:rsidRDefault="00F611CF" w:rsidP="00D915F9">
      <w:pPr>
        <w:spacing w:line="276" w:lineRule="auto"/>
        <w:ind w:left="720"/>
        <w:contextualSpacing/>
        <w:jc w:val="both"/>
        <w:rPr>
          <w:rFonts w:ascii="Times" w:hAnsi="Times" w:cs="Times"/>
          <w:b/>
          <w:bCs/>
        </w:rPr>
      </w:pPr>
    </w:p>
    <w:p w14:paraId="270B286A" w14:textId="77777777" w:rsidR="00F611CF" w:rsidRPr="004D0764" w:rsidRDefault="00F611CF" w:rsidP="00D915F9">
      <w:pPr>
        <w:numPr>
          <w:ilvl w:val="0"/>
          <w:numId w:val="5"/>
        </w:numPr>
        <w:spacing w:before="100" w:after="200" w:line="276" w:lineRule="auto"/>
        <w:jc w:val="both"/>
        <w:rPr>
          <w:rFonts w:ascii="Times" w:hAnsi="Times" w:cs="Times"/>
          <w:i/>
          <w:iCs/>
        </w:rPr>
      </w:pPr>
      <w:r w:rsidRPr="004D0764">
        <w:rPr>
          <w:rFonts w:ascii="Times" w:hAnsi="Times" w:cs="Times"/>
          <w:i/>
          <w:iCs/>
        </w:rPr>
        <w:t>SC 12. Razvoj potpomognutih područja i područja s razvojnim posebnostima</w:t>
      </w:r>
    </w:p>
    <w:p w14:paraId="721A3EE0" w14:textId="77777777" w:rsidR="00F611CF" w:rsidRPr="004D0764" w:rsidRDefault="00F611CF" w:rsidP="00D915F9">
      <w:pPr>
        <w:numPr>
          <w:ilvl w:val="0"/>
          <w:numId w:val="5"/>
        </w:numPr>
        <w:spacing w:before="100" w:after="200" w:line="276" w:lineRule="auto"/>
        <w:jc w:val="both"/>
        <w:rPr>
          <w:rFonts w:ascii="Times" w:hAnsi="Times" w:cs="Times"/>
          <w:i/>
          <w:iCs/>
        </w:rPr>
      </w:pPr>
      <w:r w:rsidRPr="004D0764">
        <w:rPr>
          <w:rFonts w:ascii="Times" w:hAnsi="Times" w:cs="Times"/>
          <w:i/>
          <w:iCs/>
        </w:rPr>
        <w:t>SC 13. Jačanje regionalne konkurentnosti</w:t>
      </w:r>
    </w:p>
    <w:p w14:paraId="73EB0571" w14:textId="4A3010C8" w:rsidR="00F611CF" w:rsidRPr="004C49A9" w:rsidRDefault="00F611CF" w:rsidP="00D915F9">
      <w:pPr>
        <w:spacing w:line="276" w:lineRule="auto"/>
        <w:jc w:val="both"/>
        <w:rPr>
          <w:rFonts w:ascii="Times" w:hAnsi="Times" w:cs="Times"/>
        </w:rPr>
      </w:pPr>
      <w:r w:rsidRPr="004D0764">
        <w:rPr>
          <w:rFonts w:ascii="Times" w:hAnsi="Times" w:cs="Times"/>
        </w:rPr>
        <w:t xml:space="preserve">Dokument je usklađen s višegodišnjem financijskim okvirom EU te aktima strateškog planiranja povezanim s uvjetima koji omogućavaju provedbu fondova Europske unije u razdoblju od 2021-2027. definiranim </w:t>
      </w:r>
      <w:r w:rsidRPr="004D0764">
        <w:rPr>
          <w:rFonts w:ascii="Times" w:hAnsi="Times" w:cs="Times"/>
          <w:i/>
          <w:iCs/>
        </w:rPr>
        <w:t xml:space="preserve">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Pr="004D0764">
        <w:rPr>
          <w:rFonts w:ascii="Times" w:hAnsi="Times" w:cs="Times"/>
        </w:rPr>
        <w:t xml:space="preserve">a koja je u skladu s </w:t>
      </w:r>
      <w:r w:rsidRPr="004D0764">
        <w:rPr>
          <w:rFonts w:ascii="Times" w:hAnsi="Times" w:cs="Times"/>
          <w:i/>
          <w:iCs/>
        </w:rPr>
        <w:t xml:space="preserve">Prijedlogom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(COM(2018) 375 </w:t>
      </w:r>
      <w:proofErr w:type="spellStart"/>
      <w:r w:rsidRPr="004D0764">
        <w:rPr>
          <w:rFonts w:ascii="Times" w:hAnsi="Times" w:cs="Times"/>
          <w:i/>
          <w:iCs/>
        </w:rPr>
        <w:t>final</w:t>
      </w:r>
      <w:proofErr w:type="spellEnd"/>
      <w:r w:rsidRPr="004D0764">
        <w:rPr>
          <w:rFonts w:ascii="Times" w:hAnsi="Times" w:cs="Times"/>
          <w:i/>
          <w:iCs/>
        </w:rPr>
        <w:t>).</w:t>
      </w:r>
      <w:r w:rsidR="004C49A9">
        <w:rPr>
          <w:rFonts w:ascii="Times" w:hAnsi="Times" w:cs="Times"/>
          <w:i/>
          <w:iCs/>
        </w:rPr>
        <w:t xml:space="preserve"> </w:t>
      </w:r>
      <w:r w:rsidR="004C49A9">
        <w:rPr>
          <w:rFonts w:ascii="Times" w:hAnsi="Times" w:cs="Times"/>
        </w:rPr>
        <w:t>Nakon donošenja Plana razvoja Bjelovarsko-bilogorske županije za razdoblje 202</w:t>
      </w:r>
      <w:r w:rsidR="00D915F9">
        <w:rPr>
          <w:rFonts w:ascii="Times" w:hAnsi="Times" w:cs="Times"/>
        </w:rPr>
        <w:t>2</w:t>
      </w:r>
      <w:r w:rsidR="004C49A9">
        <w:rPr>
          <w:rFonts w:ascii="Times" w:hAnsi="Times" w:cs="Times"/>
        </w:rPr>
        <w:t xml:space="preserve">-2027. godine, Provedbeni program Grada Bjelovara za razdoblje 2021-2025. godine bit će usklađen sa posebnim ciljevima županijskog Plana razvoja. </w:t>
      </w:r>
    </w:p>
    <w:p w14:paraId="1A3CB9D0" w14:textId="77777777" w:rsidR="00F611CF" w:rsidRPr="004D0764" w:rsidRDefault="00F611CF" w:rsidP="00D915F9">
      <w:pPr>
        <w:spacing w:line="276" w:lineRule="auto"/>
        <w:jc w:val="both"/>
        <w:rPr>
          <w:rFonts w:ascii="Times" w:hAnsi="Times" w:cs="Times"/>
          <w:i/>
          <w:iCs/>
        </w:rPr>
      </w:pPr>
    </w:p>
    <w:p w14:paraId="26B11A7C" w14:textId="77777777" w:rsidR="00F611CF" w:rsidRPr="004D0764" w:rsidRDefault="00F611CF" w:rsidP="00D915F9">
      <w:pPr>
        <w:spacing w:line="276" w:lineRule="auto"/>
        <w:jc w:val="both"/>
        <w:rPr>
          <w:rFonts w:ascii="Times" w:hAnsi="Times" w:cs="Times"/>
          <w:i/>
          <w:iCs/>
        </w:rPr>
      </w:pPr>
    </w:p>
    <w:p w14:paraId="7351CA2E" w14:textId="77777777" w:rsidR="00F611CF" w:rsidRPr="004D0764" w:rsidRDefault="00F611CF" w:rsidP="00D915F9">
      <w:pPr>
        <w:spacing w:line="276" w:lineRule="auto"/>
        <w:rPr>
          <w:rFonts w:ascii="Times" w:hAnsi="Times" w:cs="Times"/>
        </w:rPr>
      </w:pPr>
    </w:p>
    <w:p w14:paraId="6D8EED1D" w14:textId="77777777" w:rsidR="00F611CF" w:rsidRPr="004D0764" w:rsidRDefault="00F611CF" w:rsidP="00D915F9">
      <w:pPr>
        <w:spacing w:line="276" w:lineRule="auto"/>
        <w:rPr>
          <w:rFonts w:ascii="Times" w:hAnsi="Times" w:cs="Times"/>
        </w:rPr>
      </w:pPr>
    </w:p>
    <w:p w14:paraId="6B5CD22C" w14:textId="566BC435" w:rsidR="008559E7" w:rsidRPr="007A11C4" w:rsidRDefault="007A11C4" w:rsidP="00D915F9">
      <w:pPr>
        <w:pStyle w:val="Naslov1"/>
        <w:rPr>
          <w:rFonts w:ascii="Times" w:hAnsi="Times" w:cs="Times"/>
        </w:rPr>
      </w:pPr>
      <w:bookmarkStart w:id="12" w:name="_Toc78371277"/>
      <w:bookmarkStart w:id="13" w:name="_Toc82592996"/>
      <w:r>
        <w:rPr>
          <w:rFonts w:ascii="Times" w:hAnsi="Times" w:cs="Times"/>
        </w:rPr>
        <w:lastRenderedPageBreak/>
        <w:t>2.</w:t>
      </w:r>
      <w:r w:rsidR="00F611CF" w:rsidRPr="007A11C4">
        <w:rPr>
          <w:rFonts w:ascii="Times" w:hAnsi="Times" w:cs="Times"/>
        </w:rPr>
        <w:t>ANALITIČKA PODLOGA</w:t>
      </w:r>
      <w:bookmarkEnd w:id="12"/>
      <w:r w:rsidR="00F701FC" w:rsidRPr="007A11C4">
        <w:rPr>
          <w:rFonts w:ascii="Times" w:hAnsi="Times" w:cs="Times"/>
        </w:rPr>
        <w:t xml:space="preserve"> IZ KOJE PROIZLAZE KRATKOROČNE RAZVOJNE POTREBE I RAZVOJNI POTENCIJALI</w:t>
      </w:r>
      <w:bookmarkEnd w:id="13"/>
    </w:p>
    <w:p w14:paraId="1B95D264" w14:textId="77777777" w:rsidR="004C49A9" w:rsidRPr="004C49A9" w:rsidRDefault="004C49A9" w:rsidP="00D915F9">
      <w:pPr>
        <w:spacing w:line="276" w:lineRule="auto"/>
      </w:pPr>
    </w:p>
    <w:p w14:paraId="489A5277" w14:textId="621D0DDF" w:rsidR="00F611CF" w:rsidRPr="007A11C4" w:rsidRDefault="007A11C4" w:rsidP="00D915F9">
      <w:pPr>
        <w:pStyle w:val="Naslov2"/>
        <w:spacing w:line="276" w:lineRule="auto"/>
        <w:rPr>
          <w:rFonts w:ascii="Times" w:hAnsi="Times" w:cs="Times"/>
        </w:rPr>
      </w:pPr>
      <w:bookmarkStart w:id="14" w:name="_Toc82592997"/>
      <w:r>
        <w:rPr>
          <w:rFonts w:ascii="Times" w:hAnsi="Times" w:cs="Times"/>
        </w:rPr>
        <w:t>2.1.</w:t>
      </w:r>
      <w:r w:rsidR="009836AB" w:rsidRPr="007A11C4">
        <w:rPr>
          <w:rFonts w:ascii="Times" w:hAnsi="Times" w:cs="Times"/>
        </w:rPr>
        <w:t>OSNOVNI PODACI</w:t>
      </w:r>
      <w:bookmarkEnd w:id="14"/>
    </w:p>
    <w:p w14:paraId="7747BF30" w14:textId="77777777" w:rsidR="008559E7" w:rsidRPr="007A11C4" w:rsidRDefault="008559E7" w:rsidP="00D915F9">
      <w:pPr>
        <w:spacing w:line="276" w:lineRule="auto"/>
        <w:rPr>
          <w:rFonts w:ascii="Times" w:hAnsi="Times" w:cs="Times"/>
        </w:rPr>
      </w:pPr>
    </w:p>
    <w:p w14:paraId="635A8488" w14:textId="0C07BFF7" w:rsidR="00F611CF" w:rsidRPr="007A11C4" w:rsidRDefault="007A11C4" w:rsidP="00D915F9">
      <w:pPr>
        <w:pStyle w:val="Naslov3"/>
        <w:rPr>
          <w:rFonts w:ascii="Times" w:hAnsi="Times" w:cs="Times"/>
        </w:rPr>
      </w:pPr>
      <w:bookmarkStart w:id="15" w:name="_Toc78371279"/>
      <w:bookmarkStart w:id="16" w:name="_Toc82592998"/>
      <w:r w:rsidRPr="007A11C4">
        <w:rPr>
          <w:rFonts w:ascii="Times" w:hAnsi="Times" w:cs="Times"/>
        </w:rPr>
        <w:t>2.1.1.</w:t>
      </w:r>
      <w:r w:rsidR="004C49A9" w:rsidRPr="007A11C4">
        <w:rPr>
          <w:rFonts w:ascii="Times" w:hAnsi="Times" w:cs="Times"/>
        </w:rPr>
        <w:t>P</w:t>
      </w:r>
      <w:r w:rsidR="008559E7" w:rsidRPr="007A11C4">
        <w:rPr>
          <w:rFonts w:ascii="Times" w:hAnsi="Times" w:cs="Times"/>
        </w:rPr>
        <w:t>oložaj i smještaj</w:t>
      </w:r>
      <w:bookmarkEnd w:id="15"/>
      <w:bookmarkEnd w:id="16"/>
    </w:p>
    <w:p w14:paraId="6D79CE76" w14:textId="77777777" w:rsidR="008559E7" w:rsidRPr="004D0764" w:rsidRDefault="008559E7" w:rsidP="00D915F9">
      <w:pPr>
        <w:spacing w:line="276" w:lineRule="auto"/>
        <w:rPr>
          <w:rFonts w:ascii="Times" w:hAnsi="Times" w:cs="Times"/>
        </w:rPr>
      </w:pPr>
    </w:p>
    <w:p w14:paraId="229B456D" w14:textId="77777777" w:rsidR="00F611CF" w:rsidRPr="004D0764" w:rsidRDefault="00F611CF" w:rsidP="00D915F9">
      <w:pPr>
        <w:tabs>
          <w:tab w:val="left" w:pos="5359"/>
        </w:tabs>
        <w:spacing w:line="276" w:lineRule="auto"/>
        <w:jc w:val="both"/>
        <w:rPr>
          <w:rFonts w:ascii="Times" w:hAnsi="Times" w:cs="Times"/>
        </w:rPr>
      </w:pPr>
      <w:r w:rsidRPr="004D0764">
        <w:rPr>
          <w:rFonts w:ascii="Times" w:hAnsi="Times" w:cs="Times"/>
        </w:rPr>
        <w:t>Grad Bjelovar sjedište je Bjelovarsko-bilogorske županije, a zauzima površinu od 187, 701 km</w:t>
      </w:r>
      <w:r w:rsidRPr="004D0764">
        <w:rPr>
          <w:rFonts w:ascii="Times" w:hAnsi="Times" w:cs="Times"/>
          <w:vertAlign w:val="superscript"/>
        </w:rPr>
        <w:t>2</w:t>
      </w:r>
      <w:r w:rsidRPr="004D0764">
        <w:rPr>
          <w:rFonts w:ascii="Times" w:hAnsi="Times" w:cs="Times"/>
        </w:rPr>
        <w:t>. Grad administrativno obuhvaća 31 naselje</w:t>
      </w:r>
      <w:r w:rsidRPr="004D0764">
        <w:rPr>
          <w:rStyle w:val="Referencafusnote"/>
          <w:rFonts w:ascii="Times" w:eastAsiaTheme="minorEastAsia" w:hAnsi="Times" w:cs="Times"/>
        </w:rPr>
        <w:footnoteReference w:id="2"/>
      </w:r>
      <w:r w:rsidRPr="004D0764">
        <w:rPr>
          <w:rFonts w:ascii="Times" w:hAnsi="Times" w:cs="Times"/>
        </w:rPr>
        <w:t xml:space="preserve">. Smješten je na visoravni u južnom dijelu Bilogore (Sjeverozapadna Hrvatska) na 135 metara nadmorske visine. Predstavlja prirodno, kulturno i političko središte kraja. Bjelovar karakterizira povoljan prometni položaj koji je podložan daljnjem razvoju uz mogućnost potencijalnog generiranja rasta i razvoja gospodarstva cjelovitog bjelovarskog područja. Nastavno na prometni položaj - sijeku ga ceste koje vode od Zagreba za Osijek, zatim iz Varaždina i Koprivnice preko Čazme do Ivanić Grada i autoceste, a preko Daruvara na jednu stranu vode - za Viroviticu, a na drugu stranu prema Pakracu i Lipiku. </w:t>
      </w:r>
    </w:p>
    <w:p w14:paraId="39C32F47" w14:textId="3A74C802" w:rsidR="00F611CF" w:rsidRPr="004D0764" w:rsidRDefault="00F611CF" w:rsidP="00D915F9">
      <w:pPr>
        <w:pStyle w:val="Opisslike"/>
        <w:keepNext/>
        <w:spacing w:line="276" w:lineRule="auto"/>
        <w:jc w:val="center"/>
        <w:rPr>
          <w:rFonts w:ascii="Times" w:hAnsi="Times" w:cs="Times"/>
          <w:sz w:val="20"/>
          <w:szCs w:val="20"/>
        </w:rPr>
      </w:pPr>
      <w:bookmarkStart w:id="17" w:name="_Toc78376039"/>
      <w:bookmarkStart w:id="18" w:name="_Toc82505469"/>
      <w:bookmarkStart w:id="19" w:name="_Toc82507405"/>
      <w:bookmarkStart w:id="20" w:name="_Toc82507698"/>
      <w:r w:rsidRPr="004D0764">
        <w:rPr>
          <w:rFonts w:ascii="Times" w:hAnsi="Times" w:cs="Times"/>
          <w:sz w:val="20"/>
          <w:szCs w:val="20"/>
        </w:rPr>
        <w:t xml:space="preserve">Slika </w:t>
      </w:r>
      <w:r w:rsidRPr="004D0764">
        <w:rPr>
          <w:rFonts w:ascii="Times" w:hAnsi="Times" w:cs="Times"/>
          <w:sz w:val="20"/>
          <w:szCs w:val="20"/>
        </w:rPr>
        <w:fldChar w:fldCharType="begin"/>
      </w:r>
      <w:r w:rsidRPr="004D0764">
        <w:rPr>
          <w:rFonts w:ascii="Times" w:hAnsi="Times" w:cs="Times"/>
          <w:sz w:val="20"/>
          <w:szCs w:val="20"/>
        </w:rPr>
        <w:instrText xml:space="preserve"> SEQ Slika \* ARABIC </w:instrText>
      </w:r>
      <w:r w:rsidRPr="004D0764">
        <w:rPr>
          <w:rFonts w:ascii="Times" w:hAnsi="Times" w:cs="Times"/>
          <w:sz w:val="20"/>
          <w:szCs w:val="20"/>
        </w:rPr>
        <w:fldChar w:fldCharType="separate"/>
      </w:r>
      <w:r w:rsidR="0004223A">
        <w:rPr>
          <w:rFonts w:ascii="Times" w:hAnsi="Times" w:cs="Times"/>
          <w:noProof/>
          <w:sz w:val="20"/>
          <w:szCs w:val="20"/>
        </w:rPr>
        <w:t>1</w:t>
      </w:r>
      <w:r w:rsidRPr="004D0764">
        <w:rPr>
          <w:rFonts w:ascii="Times" w:hAnsi="Times" w:cs="Times"/>
          <w:sz w:val="20"/>
          <w:szCs w:val="20"/>
        </w:rPr>
        <w:fldChar w:fldCharType="end"/>
      </w:r>
      <w:r w:rsidRPr="004D0764">
        <w:rPr>
          <w:rFonts w:ascii="Times" w:hAnsi="Times" w:cs="Times"/>
          <w:sz w:val="20"/>
          <w:szCs w:val="20"/>
        </w:rPr>
        <w:t>:Položaj Grada Bjelovara u Bjelovarsko-bilogorskoj županiji</w:t>
      </w:r>
      <w:bookmarkEnd w:id="17"/>
      <w:bookmarkEnd w:id="18"/>
      <w:bookmarkEnd w:id="19"/>
      <w:bookmarkEnd w:id="20"/>
    </w:p>
    <w:p w14:paraId="0FF997FA" w14:textId="62E00199" w:rsidR="00F611CF" w:rsidRPr="004D0764" w:rsidRDefault="00F611CF" w:rsidP="00D915F9">
      <w:pPr>
        <w:keepNext/>
        <w:tabs>
          <w:tab w:val="left" w:pos="5359"/>
        </w:tabs>
        <w:spacing w:line="276" w:lineRule="auto"/>
        <w:jc w:val="center"/>
        <w:rPr>
          <w:rFonts w:ascii="Times" w:hAnsi="Times" w:cs="Times"/>
        </w:rPr>
      </w:pPr>
      <w:r w:rsidRPr="004D0764">
        <w:rPr>
          <w:rFonts w:ascii="Times" w:hAnsi="Times" w:cs="Times"/>
          <w:noProof/>
        </w:rPr>
        <w:drawing>
          <wp:inline distT="0" distB="0" distL="0" distR="0" wp14:anchorId="37CFB13C" wp14:editId="6737CDD3">
            <wp:extent cx="3609975" cy="3238500"/>
            <wp:effectExtent l="0" t="0" r="9525" b="0"/>
            <wp:docPr id="39" name="Slika 39" descr="Bjelovarsko-bilogorska županija | Proleksis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Bjelovarsko-bilogorska županija | Proleksis enciklopedi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3238500"/>
                    </a:xfrm>
                    <a:prstGeom prst="rect">
                      <a:avLst/>
                    </a:prstGeom>
                    <a:noFill/>
                    <a:ln>
                      <a:noFill/>
                    </a:ln>
                  </pic:spPr>
                </pic:pic>
              </a:graphicData>
            </a:graphic>
          </wp:inline>
        </w:drawing>
      </w:r>
    </w:p>
    <w:p w14:paraId="75481BD9" w14:textId="77777777" w:rsidR="00F611CF" w:rsidRPr="004D0764" w:rsidRDefault="00F611CF" w:rsidP="00D915F9">
      <w:pPr>
        <w:keepNext/>
        <w:tabs>
          <w:tab w:val="left" w:pos="5359"/>
        </w:tabs>
        <w:spacing w:line="276" w:lineRule="auto"/>
        <w:jc w:val="center"/>
        <w:rPr>
          <w:rFonts w:ascii="Times" w:hAnsi="Times" w:cs="Times"/>
        </w:rPr>
      </w:pPr>
      <w:r w:rsidRPr="004D0764">
        <w:rPr>
          <w:rFonts w:ascii="Times" w:hAnsi="Times" w:cs="Times"/>
        </w:rPr>
        <w:t>Izvor: Strategija Grada Bjelovara 2016-2020.</w:t>
      </w:r>
    </w:p>
    <w:p w14:paraId="6A613F5A" w14:textId="2C3C52B5" w:rsidR="00F611CF" w:rsidRDefault="00F611CF" w:rsidP="00D915F9">
      <w:pPr>
        <w:tabs>
          <w:tab w:val="left" w:pos="5359"/>
        </w:tabs>
        <w:spacing w:line="276" w:lineRule="auto"/>
        <w:jc w:val="both"/>
        <w:rPr>
          <w:rFonts w:ascii="Times" w:hAnsi="Times" w:cs="Times"/>
        </w:rPr>
      </w:pPr>
      <w:r w:rsidRPr="004D0764">
        <w:rPr>
          <w:rFonts w:ascii="Times" w:hAnsi="Times" w:cs="Times"/>
        </w:rPr>
        <w:t>Sa sjeveroistočne strane Bjelovara nalazi se duga i niska gora Bilogora, čija je prosječna visina od 200 do 250 m nadmorske visine. Bjelovar se smjestio u sjeveroistočnom rubnom dijelu plodne lonjsko-</w:t>
      </w:r>
      <w:proofErr w:type="spellStart"/>
      <w:r w:rsidRPr="004D0764">
        <w:rPr>
          <w:rFonts w:ascii="Times" w:hAnsi="Times" w:cs="Times"/>
        </w:rPr>
        <w:lastRenderedPageBreak/>
        <w:t>ilovske</w:t>
      </w:r>
      <w:proofErr w:type="spellEnd"/>
      <w:r w:rsidRPr="004D0764">
        <w:rPr>
          <w:rFonts w:ascii="Times" w:hAnsi="Times" w:cs="Times"/>
        </w:rPr>
        <w:t xml:space="preserve"> zavale, podno jugozapadnih obronaka Bilogore. Položen je između rječica </w:t>
      </w:r>
      <w:proofErr w:type="spellStart"/>
      <w:r w:rsidRPr="004D0764">
        <w:rPr>
          <w:rFonts w:ascii="Times" w:hAnsi="Times" w:cs="Times"/>
        </w:rPr>
        <w:t>Bjelovacke</w:t>
      </w:r>
      <w:proofErr w:type="spellEnd"/>
      <w:r w:rsidRPr="004D0764">
        <w:rPr>
          <w:rFonts w:ascii="Times" w:hAnsi="Times" w:cs="Times"/>
        </w:rPr>
        <w:t xml:space="preserve"> i </w:t>
      </w:r>
      <w:proofErr w:type="spellStart"/>
      <w:r w:rsidRPr="004D0764">
        <w:rPr>
          <w:rFonts w:ascii="Times" w:hAnsi="Times" w:cs="Times"/>
        </w:rPr>
        <w:t>Plavničke</w:t>
      </w:r>
      <w:proofErr w:type="spellEnd"/>
      <w:r w:rsidRPr="004D0764">
        <w:rPr>
          <w:rFonts w:ascii="Times" w:hAnsi="Times" w:cs="Times"/>
        </w:rPr>
        <w:t>. Područje lonjsko-</w:t>
      </w:r>
      <w:proofErr w:type="spellStart"/>
      <w:r w:rsidRPr="004D0764">
        <w:rPr>
          <w:rFonts w:ascii="Times" w:hAnsi="Times" w:cs="Times"/>
        </w:rPr>
        <w:t>ilovske</w:t>
      </w:r>
      <w:proofErr w:type="spellEnd"/>
      <w:r w:rsidRPr="004D0764">
        <w:rPr>
          <w:rFonts w:ascii="Times" w:hAnsi="Times" w:cs="Times"/>
        </w:rPr>
        <w:t xml:space="preserve"> zavale nalazi se između 120 i 160 m nadmorske visine.</w:t>
      </w:r>
    </w:p>
    <w:p w14:paraId="213DAB78" w14:textId="77777777" w:rsidR="004C49A9" w:rsidRPr="004D0764" w:rsidRDefault="004C49A9" w:rsidP="00D915F9">
      <w:pPr>
        <w:tabs>
          <w:tab w:val="left" w:pos="5359"/>
        </w:tabs>
        <w:spacing w:line="276" w:lineRule="auto"/>
        <w:jc w:val="both"/>
        <w:rPr>
          <w:rFonts w:ascii="Times" w:hAnsi="Times" w:cs="Times"/>
        </w:rPr>
      </w:pPr>
    </w:p>
    <w:p w14:paraId="2FC852B6" w14:textId="1CF2933F" w:rsidR="00F611CF" w:rsidRPr="007A11C4" w:rsidRDefault="007A11C4" w:rsidP="00D915F9">
      <w:pPr>
        <w:pStyle w:val="Naslov3"/>
        <w:rPr>
          <w:rFonts w:ascii="Times" w:hAnsi="Times" w:cs="Times"/>
        </w:rPr>
      </w:pPr>
      <w:bookmarkStart w:id="21" w:name="_Toc78371280"/>
      <w:bookmarkStart w:id="22" w:name="_Toc82592999"/>
      <w:r w:rsidRPr="007A11C4">
        <w:rPr>
          <w:rFonts w:ascii="Times" w:hAnsi="Times" w:cs="Times"/>
        </w:rPr>
        <w:t>2.1.2.</w:t>
      </w:r>
      <w:r w:rsidR="004C49A9" w:rsidRPr="007A11C4">
        <w:rPr>
          <w:rFonts w:ascii="Times" w:hAnsi="Times" w:cs="Times"/>
        </w:rPr>
        <w:t>G</w:t>
      </w:r>
      <w:r w:rsidR="008559E7" w:rsidRPr="007A11C4">
        <w:rPr>
          <w:rFonts w:ascii="Times" w:hAnsi="Times" w:cs="Times"/>
        </w:rPr>
        <w:t>radska uprava i digitalizacija</w:t>
      </w:r>
      <w:bookmarkEnd w:id="21"/>
      <w:bookmarkEnd w:id="22"/>
    </w:p>
    <w:p w14:paraId="5924D81B" w14:textId="77777777" w:rsidR="00250D00" w:rsidRPr="00250D00" w:rsidRDefault="00250D00" w:rsidP="00D915F9">
      <w:pPr>
        <w:spacing w:line="276" w:lineRule="auto"/>
      </w:pPr>
    </w:p>
    <w:p w14:paraId="721D0A0B" w14:textId="61261DC0" w:rsidR="001E2FF4" w:rsidRPr="00526500" w:rsidRDefault="00F611CF" w:rsidP="00D915F9">
      <w:pPr>
        <w:spacing w:line="276" w:lineRule="auto"/>
        <w:jc w:val="both"/>
        <w:rPr>
          <w:rFonts w:ascii="Times" w:hAnsi="Times" w:cs="Times"/>
          <w:color w:val="000000" w:themeColor="text1"/>
        </w:rPr>
      </w:pPr>
      <w:r w:rsidRPr="004D0764">
        <w:rPr>
          <w:rFonts w:ascii="Times" w:hAnsi="Times" w:cs="Times"/>
        </w:rPr>
        <w:t>Gradska uprava Grada Bjelovara broji ukupno</w:t>
      </w:r>
      <w:r w:rsidRPr="004D0764">
        <w:rPr>
          <w:rFonts w:ascii="Times" w:hAnsi="Times" w:cs="Times"/>
          <w:b/>
          <w:bCs/>
        </w:rPr>
        <w:t xml:space="preserve"> 73</w:t>
      </w:r>
      <w:r w:rsidRPr="004D0764">
        <w:rPr>
          <w:rFonts w:ascii="Times" w:hAnsi="Times" w:cs="Times"/>
        </w:rPr>
        <w:t xml:space="preserve"> zaposlenika, koji se dijele na službenike i namještenike. </w:t>
      </w:r>
      <w:r w:rsidR="001042C8" w:rsidRPr="00526500">
        <w:rPr>
          <w:rFonts w:ascii="Times" w:hAnsi="Times" w:cs="Times"/>
          <w:color w:val="000000" w:themeColor="text1"/>
        </w:rPr>
        <w:t>U Gradskoj upravi Grada Bjelovara</w:t>
      </w:r>
      <w:r w:rsidR="004C49A9">
        <w:rPr>
          <w:rFonts w:ascii="Times" w:hAnsi="Times" w:cs="Times"/>
          <w:color w:val="000000" w:themeColor="text1"/>
        </w:rPr>
        <w:t xml:space="preserve"> </w:t>
      </w:r>
      <w:r w:rsidR="00321DE2" w:rsidRPr="00526500">
        <w:rPr>
          <w:rFonts w:ascii="Times" w:hAnsi="Times" w:cs="Times"/>
          <w:color w:val="000000" w:themeColor="text1"/>
        </w:rPr>
        <w:t>zaposleno</w:t>
      </w:r>
      <w:r w:rsidR="004C49A9">
        <w:rPr>
          <w:rFonts w:ascii="Times" w:hAnsi="Times" w:cs="Times"/>
          <w:color w:val="000000" w:themeColor="text1"/>
        </w:rPr>
        <w:t xml:space="preserve"> je</w:t>
      </w:r>
      <w:r w:rsidR="00321DE2" w:rsidRPr="00526500">
        <w:rPr>
          <w:rFonts w:ascii="Times" w:hAnsi="Times" w:cs="Times"/>
          <w:color w:val="000000" w:themeColor="text1"/>
        </w:rPr>
        <w:t xml:space="preserve"> 73 osob</w:t>
      </w:r>
      <w:r w:rsidR="004C49A9">
        <w:rPr>
          <w:rFonts w:ascii="Times" w:hAnsi="Times" w:cs="Times"/>
          <w:color w:val="000000" w:themeColor="text1"/>
        </w:rPr>
        <w:t>e</w:t>
      </w:r>
      <w:r w:rsidR="00CB2CFF" w:rsidRPr="00526500">
        <w:rPr>
          <w:rFonts w:ascii="Times" w:hAnsi="Times" w:cs="Times"/>
          <w:color w:val="000000" w:themeColor="text1"/>
        </w:rPr>
        <w:t>,</w:t>
      </w:r>
      <w:r w:rsidR="0010395F" w:rsidRPr="00526500">
        <w:rPr>
          <w:rFonts w:ascii="Times" w:hAnsi="Times" w:cs="Times"/>
          <w:color w:val="000000" w:themeColor="text1"/>
        </w:rPr>
        <w:t xml:space="preserve"> koji s</w:t>
      </w:r>
      <w:r w:rsidR="006D628D" w:rsidRPr="00526500">
        <w:rPr>
          <w:rFonts w:ascii="Times" w:hAnsi="Times" w:cs="Times"/>
          <w:color w:val="000000" w:themeColor="text1"/>
        </w:rPr>
        <w:t>u</w:t>
      </w:r>
      <w:r w:rsidR="0010395F" w:rsidRPr="00526500">
        <w:rPr>
          <w:rFonts w:ascii="Times" w:hAnsi="Times" w:cs="Times"/>
          <w:color w:val="000000" w:themeColor="text1"/>
        </w:rPr>
        <w:t xml:space="preserve"> prema stručnoj spremi </w:t>
      </w:r>
      <w:r w:rsidR="006D628D" w:rsidRPr="00526500">
        <w:rPr>
          <w:rFonts w:ascii="Times" w:hAnsi="Times" w:cs="Times"/>
          <w:color w:val="000000" w:themeColor="text1"/>
        </w:rPr>
        <w:t xml:space="preserve">podijeljeni </w:t>
      </w:r>
      <w:r w:rsidR="009740B4" w:rsidRPr="00526500">
        <w:rPr>
          <w:rFonts w:ascii="Times" w:hAnsi="Times" w:cs="Times"/>
          <w:color w:val="000000" w:themeColor="text1"/>
        </w:rPr>
        <w:t>na dvije kategorij</w:t>
      </w:r>
      <w:r w:rsidR="00FC4665" w:rsidRPr="00526500">
        <w:rPr>
          <w:rFonts w:ascii="Times" w:hAnsi="Times" w:cs="Times"/>
          <w:color w:val="000000" w:themeColor="text1"/>
        </w:rPr>
        <w:t>e:</w:t>
      </w:r>
      <w:r w:rsidR="00250D00" w:rsidRPr="00526500">
        <w:rPr>
          <w:rFonts w:ascii="Times" w:hAnsi="Times" w:cs="Times"/>
          <w:color w:val="000000" w:themeColor="text1"/>
        </w:rPr>
        <w:t xml:space="preserve"> </w:t>
      </w:r>
      <w:r w:rsidR="008C0FF0" w:rsidRPr="00526500">
        <w:rPr>
          <w:rFonts w:ascii="Times" w:hAnsi="Times" w:cs="Times"/>
          <w:color w:val="000000" w:themeColor="text1"/>
        </w:rPr>
        <w:t>službeni</w:t>
      </w:r>
      <w:r w:rsidR="00FC4665" w:rsidRPr="00526500">
        <w:rPr>
          <w:rFonts w:ascii="Times" w:hAnsi="Times" w:cs="Times"/>
          <w:color w:val="000000" w:themeColor="text1"/>
        </w:rPr>
        <w:t>ke</w:t>
      </w:r>
      <w:r w:rsidR="008C0FF0" w:rsidRPr="00526500">
        <w:rPr>
          <w:rFonts w:ascii="Times" w:hAnsi="Times" w:cs="Times"/>
          <w:color w:val="000000" w:themeColor="text1"/>
        </w:rPr>
        <w:t xml:space="preserve"> </w:t>
      </w:r>
      <w:r w:rsidR="00246163" w:rsidRPr="00526500">
        <w:rPr>
          <w:rFonts w:ascii="Times" w:hAnsi="Times" w:cs="Times"/>
          <w:color w:val="000000" w:themeColor="text1"/>
        </w:rPr>
        <w:t>i namješteni</w:t>
      </w:r>
      <w:r w:rsidR="00FC4665" w:rsidRPr="00526500">
        <w:rPr>
          <w:rFonts w:ascii="Times" w:hAnsi="Times" w:cs="Times"/>
          <w:color w:val="000000" w:themeColor="text1"/>
        </w:rPr>
        <w:t>ke</w:t>
      </w:r>
      <w:r w:rsidR="00246163" w:rsidRPr="00526500">
        <w:rPr>
          <w:rFonts w:ascii="Times" w:hAnsi="Times" w:cs="Times"/>
          <w:color w:val="000000" w:themeColor="text1"/>
        </w:rPr>
        <w:t xml:space="preserve">. </w:t>
      </w:r>
      <w:r w:rsidR="006C4D69" w:rsidRPr="006C4D69">
        <w:rPr>
          <w:rFonts w:ascii="Times" w:hAnsi="Times" w:cs="Times"/>
          <w:color w:val="000000" w:themeColor="text1"/>
        </w:rPr>
        <w:t>Kategoriju službenika čine osobe koje  obavljaju opće, administrativne, financijsko-planske, materijalno-financijske, računovodstvene, informatičke i druge stručne poslove sa VSS, VŠS i SSS, dok kategoriju namještenika čine osobe koje obavljaju pomoćno-tehničke i ostale poslove čije je obavljanje potrebno radi pravodobnog i nesmetanog obavljanja poslova Grada sa završenom srednjom i osnovnom školom.</w:t>
      </w:r>
    </w:p>
    <w:p w14:paraId="3319E2FD" w14:textId="511A1ED1" w:rsidR="00F611CF" w:rsidRPr="004D0764" w:rsidRDefault="00F611CF" w:rsidP="00D915F9">
      <w:pPr>
        <w:spacing w:line="276" w:lineRule="auto"/>
        <w:jc w:val="both"/>
        <w:rPr>
          <w:rFonts w:ascii="Times" w:hAnsi="Times" w:cs="Times"/>
        </w:rPr>
      </w:pPr>
      <w:r w:rsidRPr="004D0764">
        <w:rPr>
          <w:rFonts w:ascii="Times" w:hAnsi="Times" w:cs="Times"/>
        </w:rPr>
        <w:t xml:space="preserve">Kada je riječ o spolnoj strukturi zaposlenika, prevladavaju žene sa postotkom od 66%, muškarci čine preostalih 34%. 30 zaposlenika ima visoku stručnu spremu, 18 višu, 22 zaposlenika je sa srednjom stručnom spremom, a 3 namještenice su završile osnovnoškolsko obrazovanje.. U promatranom periodu od 2016. do 2020. poslovanje gradske uprave, odnosno lokalne administracije unaprjeđeno je uvođenjem sustava e-usluga. Građanima grada Bjelovara sada je dostupno 7 e-usluga u okviru platforme </w:t>
      </w:r>
      <w:r w:rsidRPr="004D0764">
        <w:rPr>
          <w:rFonts w:ascii="Times" w:hAnsi="Times" w:cs="Times"/>
          <w:i/>
          <w:iCs/>
        </w:rPr>
        <w:t>Otvoreni grad.</w:t>
      </w:r>
      <w:r w:rsidRPr="004D0764">
        <w:rPr>
          <w:rFonts w:ascii="Times" w:hAnsi="Times" w:cs="Times"/>
        </w:rPr>
        <w:t xml:space="preserve"> </w:t>
      </w:r>
    </w:p>
    <w:p w14:paraId="0325D9B5" w14:textId="36096552" w:rsidR="00F611CF" w:rsidRPr="004D0764" w:rsidRDefault="006C4D69" w:rsidP="00D915F9">
      <w:pPr>
        <w:pStyle w:val="Odlomakpopisa"/>
        <w:numPr>
          <w:ilvl w:val="0"/>
          <w:numId w:val="21"/>
        </w:numPr>
        <w:spacing w:before="0" w:after="160"/>
        <w:jc w:val="both"/>
        <w:rPr>
          <w:rFonts w:ascii="Times" w:hAnsi="Times" w:cs="Times"/>
          <w:sz w:val="22"/>
          <w:szCs w:val="22"/>
        </w:rPr>
      </w:pPr>
      <w:r>
        <w:rPr>
          <w:rFonts w:ascii="Times" w:hAnsi="Times" w:cs="Times"/>
          <w:sz w:val="22"/>
          <w:szCs w:val="22"/>
        </w:rPr>
        <w:t>G</w:t>
      </w:r>
      <w:r w:rsidR="00F611CF" w:rsidRPr="004D0764">
        <w:rPr>
          <w:rFonts w:ascii="Times" w:hAnsi="Times" w:cs="Times"/>
          <w:sz w:val="22"/>
          <w:szCs w:val="22"/>
        </w:rPr>
        <w:t>radsko oko;</w:t>
      </w:r>
    </w:p>
    <w:p w14:paraId="5E1DA767" w14:textId="62CC5FCD" w:rsidR="00F611CF" w:rsidRPr="004D0764" w:rsidRDefault="006C4D69" w:rsidP="00D915F9">
      <w:pPr>
        <w:pStyle w:val="Odlomakpopisa"/>
        <w:numPr>
          <w:ilvl w:val="0"/>
          <w:numId w:val="20"/>
        </w:numPr>
        <w:spacing w:before="0" w:after="160"/>
        <w:jc w:val="both"/>
        <w:rPr>
          <w:rFonts w:ascii="Times" w:hAnsi="Times" w:cs="Times"/>
          <w:sz w:val="22"/>
          <w:szCs w:val="22"/>
        </w:rPr>
      </w:pPr>
      <w:r>
        <w:rPr>
          <w:rFonts w:ascii="Times" w:hAnsi="Times" w:cs="Times"/>
          <w:sz w:val="22"/>
          <w:szCs w:val="22"/>
        </w:rPr>
        <w:t>S</w:t>
      </w:r>
      <w:r w:rsidR="00F611CF" w:rsidRPr="004D0764">
        <w:rPr>
          <w:rFonts w:ascii="Times" w:hAnsi="Times" w:cs="Times"/>
          <w:sz w:val="22"/>
          <w:szCs w:val="22"/>
        </w:rPr>
        <w:t>ustav informiranja građana;</w:t>
      </w:r>
    </w:p>
    <w:p w14:paraId="32AC1288" w14:textId="4A854974" w:rsidR="00F611CF" w:rsidRPr="004D0764" w:rsidRDefault="006C4D69" w:rsidP="00D915F9">
      <w:pPr>
        <w:pStyle w:val="Odlomakpopisa"/>
        <w:numPr>
          <w:ilvl w:val="0"/>
          <w:numId w:val="20"/>
        </w:numPr>
        <w:spacing w:before="0" w:after="160"/>
        <w:jc w:val="both"/>
        <w:rPr>
          <w:rFonts w:ascii="Times" w:hAnsi="Times" w:cs="Times"/>
          <w:sz w:val="22"/>
          <w:szCs w:val="22"/>
        </w:rPr>
      </w:pPr>
      <w:r>
        <w:rPr>
          <w:rFonts w:ascii="Times" w:hAnsi="Times" w:cs="Times"/>
          <w:sz w:val="22"/>
          <w:szCs w:val="22"/>
        </w:rPr>
        <w:t>F</w:t>
      </w:r>
      <w:r w:rsidR="00F611CF" w:rsidRPr="004D0764">
        <w:rPr>
          <w:rFonts w:ascii="Times" w:hAnsi="Times" w:cs="Times"/>
          <w:sz w:val="22"/>
          <w:szCs w:val="22"/>
        </w:rPr>
        <w:t>inancijske kartice;</w:t>
      </w:r>
    </w:p>
    <w:p w14:paraId="0E4FBC68" w14:textId="5394E22E" w:rsidR="00F611CF" w:rsidRPr="004D0764" w:rsidRDefault="006C4D69" w:rsidP="00D915F9">
      <w:pPr>
        <w:pStyle w:val="Odlomakpopisa"/>
        <w:numPr>
          <w:ilvl w:val="0"/>
          <w:numId w:val="20"/>
        </w:numPr>
        <w:spacing w:before="0" w:after="160"/>
        <w:jc w:val="both"/>
        <w:rPr>
          <w:rFonts w:ascii="Times" w:hAnsi="Times" w:cs="Times"/>
          <w:sz w:val="22"/>
          <w:szCs w:val="22"/>
        </w:rPr>
      </w:pPr>
      <w:r>
        <w:rPr>
          <w:rFonts w:ascii="Times" w:hAnsi="Times" w:cs="Times"/>
          <w:sz w:val="22"/>
          <w:szCs w:val="22"/>
        </w:rPr>
        <w:t>O</w:t>
      </w:r>
      <w:r w:rsidR="00F611CF" w:rsidRPr="004D0764">
        <w:rPr>
          <w:rFonts w:ascii="Times" w:hAnsi="Times" w:cs="Times"/>
          <w:sz w:val="22"/>
          <w:szCs w:val="22"/>
        </w:rPr>
        <w:t>tvoreni podaci;</w:t>
      </w:r>
    </w:p>
    <w:p w14:paraId="23FBA2D2" w14:textId="77777777" w:rsidR="00F611CF" w:rsidRPr="004D0764" w:rsidRDefault="00F611CF" w:rsidP="00D915F9">
      <w:pPr>
        <w:pStyle w:val="Odlomakpopisa"/>
        <w:numPr>
          <w:ilvl w:val="0"/>
          <w:numId w:val="20"/>
        </w:numPr>
        <w:spacing w:before="0" w:after="160"/>
        <w:jc w:val="both"/>
        <w:rPr>
          <w:rFonts w:ascii="Times" w:hAnsi="Times" w:cs="Times"/>
          <w:sz w:val="22"/>
          <w:szCs w:val="22"/>
        </w:rPr>
      </w:pPr>
      <w:r w:rsidRPr="004D0764">
        <w:rPr>
          <w:rFonts w:ascii="Times" w:hAnsi="Times" w:cs="Times"/>
          <w:sz w:val="22"/>
          <w:szCs w:val="22"/>
        </w:rPr>
        <w:t xml:space="preserve">GIS – </w:t>
      </w:r>
      <w:proofErr w:type="spellStart"/>
      <w:r w:rsidRPr="004D0764">
        <w:rPr>
          <w:rFonts w:ascii="Times" w:hAnsi="Times" w:cs="Times"/>
          <w:sz w:val="22"/>
          <w:szCs w:val="22"/>
        </w:rPr>
        <w:t>Geoportal</w:t>
      </w:r>
      <w:proofErr w:type="spellEnd"/>
      <w:r w:rsidRPr="004D0764">
        <w:rPr>
          <w:rFonts w:ascii="Times" w:hAnsi="Times" w:cs="Times"/>
          <w:sz w:val="22"/>
          <w:szCs w:val="22"/>
        </w:rPr>
        <w:t>;</w:t>
      </w:r>
    </w:p>
    <w:p w14:paraId="07A21F3F" w14:textId="77777777" w:rsidR="00F611CF" w:rsidRPr="004D0764" w:rsidRDefault="00F611CF" w:rsidP="00D915F9">
      <w:pPr>
        <w:pStyle w:val="Odlomakpopisa"/>
        <w:numPr>
          <w:ilvl w:val="0"/>
          <w:numId w:val="20"/>
        </w:numPr>
        <w:spacing w:before="0" w:after="160"/>
        <w:jc w:val="both"/>
        <w:rPr>
          <w:rFonts w:ascii="Times" w:hAnsi="Times" w:cs="Times"/>
          <w:sz w:val="22"/>
          <w:szCs w:val="22"/>
        </w:rPr>
      </w:pPr>
      <w:r w:rsidRPr="004D0764">
        <w:rPr>
          <w:rFonts w:ascii="Times" w:hAnsi="Times" w:cs="Times"/>
          <w:sz w:val="22"/>
          <w:szCs w:val="22"/>
        </w:rPr>
        <w:t>E – obrasci;</w:t>
      </w:r>
    </w:p>
    <w:p w14:paraId="719555E7" w14:textId="2DD26D21" w:rsidR="00F611CF" w:rsidRDefault="00F611CF" w:rsidP="00D915F9">
      <w:pPr>
        <w:pStyle w:val="Odlomakpopisa"/>
        <w:numPr>
          <w:ilvl w:val="0"/>
          <w:numId w:val="20"/>
        </w:numPr>
        <w:spacing w:before="0" w:after="160"/>
        <w:jc w:val="both"/>
        <w:rPr>
          <w:rFonts w:ascii="Times" w:hAnsi="Times" w:cs="Times"/>
          <w:sz w:val="22"/>
          <w:szCs w:val="22"/>
        </w:rPr>
      </w:pPr>
      <w:r w:rsidRPr="004D0764">
        <w:rPr>
          <w:rFonts w:ascii="Times" w:hAnsi="Times" w:cs="Times"/>
          <w:sz w:val="22"/>
          <w:szCs w:val="22"/>
        </w:rPr>
        <w:t>Gradska groblja</w:t>
      </w:r>
      <w:r w:rsidR="004C49A9">
        <w:rPr>
          <w:rFonts w:ascii="Times" w:hAnsi="Times" w:cs="Times"/>
          <w:sz w:val="22"/>
          <w:szCs w:val="22"/>
        </w:rPr>
        <w:t>;</w:t>
      </w:r>
    </w:p>
    <w:p w14:paraId="78017141" w14:textId="75119FC5" w:rsidR="002E3CF6" w:rsidRPr="00443AF7" w:rsidRDefault="006C4D69" w:rsidP="00D915F9">
      <w:pPr>
        <w:pStyle w:val="Odlomakpopisa"/>
        <w:numPr>
          <w:ilvl w:val="0"/>
          <w:numId w:val="20"/>
        </w:numPr>
        <w:spacing w:before="0" w:after="160"/>
        <w:jc w:val="both"/>
        <w:rPr>
          <w:rFonts w:ascii="Times" w:hAnsi="Times" w:cs="Times"/>
          <w:sz w:val="22"/>
          <w:szCs w:val="22"/>
        </w:rPr>
      </w:pPr>
      <w:r>
        <w:rPr>
          <w:rFonts w:ascii="Times" w:hAnsi="Times" w:cs="Times"/>
          <w:sz w:val="22"/>
          <w:szCs w:val="22"/>
        </w:rPr>
        <w:t>E</w:t>
      </w:r>
      <w:r w:rsidR="002E3CF6" w:rsidRPr="00225FA4">
        <w:rPr>
          <w:rFonts w:ascii="Times" w:hAnsi="Times" w:cs="Times"/>
          <w:sz w:val="22"/>
          <w:szCs w:val="22"/>
        </w:rPr>
        <w:t>-nov</w:t>
      </w:r>
      <w:r w:rsidR="00250D00">
        <w:rPr>
          <w:rFonts w:ascii="Times" w:hAnsi="Times" w:cs="Times"/>
          <w:sz w:val="22"/>
          <w:szCs w:val="22"/>
        </w:rPr>
        <w:t>o</w:t>
      </w:r>
      <w:r w:rsidR="002E3CF6" w:rsidRPr="00225FA4">
        <w:rPr>
          <w:rFonts w:ascii="Times" w:hAnsi="Times" w:cs="Times"/>
          <w:sz w:val="22"/>
          <w:szCs w:val="22"/>
        </w:rPr>
        <w:t>rođenčad</w:t>
      </w:r>
      <w:r w:rsidR="004C49A9">
        <w:rPr>
          <w:rFonts w:ascii="Times" w:hAnsi="Times" w:cs="Times"/>
          <w:sz w:val="22"/>
          <w:szCs w:val="22"/>
        </w:rPr>
        <w:t xml:space="preserve">. </w:t>
      </w:r>
    </w:p>
    <w:p w14:paraId="090D6A98" w14:textId="0B5FEDE3" w:rsidR="00F611CF" w:rsidRDefault="00F611CF" w:rsidP="00D915F9">
      <w:pPr>
        <w:spacing w:line="276" w:lineRule="auto"/>
        <w:jc w:val="both"/>
        <w:rPr>
          <w:rFonts w:ascii="Times" w:hAnsi="Times" w:cs="Times"/>
        </w:rPr>
      </w:pPr>
      <w:r w:rsidRPr="004D0764">
        <w:rPr>
          <w:rFonts w:ascii="Times" w:hAnsi="Times" w:cs="Times"/>
        </w:rPr>
        <w:t>Osim navedenih, s ciljem poboljšanja dostupnosti i izbora javnih usluga, građanima Grada Bjelovara od sredine 2019. godine dostupna je i aplikacija</w:t>
      </w:r>
      <w:r w:rsidRPr="004D0764">
        <w:rPr>
          <w:rFonts w:ascii="Times" w:hAnsi="Times" w:cs="Times"/>
          <w:i/>
          <w:iCs/>
        </w:rPr>
        <w:t xml:space="preserve"> </w:t>
      </w:r>
      <w:r w:rsidRPr="004D0764">
        <w:rPr>
          <w:rFonts w:ascii="Times" w:hAnsi="Times" w:cs="Times"/>
          <w:b/>
          <w:bCs/>
          <w:i/>
          <w:iCs/>
        </w:rPr>
        <w:t xml:space="preserve">Transparentnost </w:t>
      </w:r>
      <w:r w:rsidRPr="004D0764">
        <w:rPr>
          <w:rFonts w:ascii="Times" w:hAnsi="Times" w:cs="Times"/>
        </w:rPr>
        <w:t>koja se odnosi na područje proračunske transparentnosti</w:t>
      </w:r>
      <w:r w:rsidRPr="004D0764">
        <w:rPr>
          <w:rFonts w:ascii="Times" w:hAnsi="Times" w:cs="Times"/>
          <w:b/>
          <w:bCs/>
        </w:rPr>
        <w:t>.</w:t>
      </w:r>
      <w:r w:rsidRPr="004D0764">
        <w:rPr>
          <w:rFonts w:ascii="Times" w:hAnsi="Times" w:cs="Times"/>
        </w:rPr>
        <w:t xml:space="preserve"> U okviru aplikacije javno su dostupni podaci o svim pojedinačnim transakcijama iz gradskog proračuna, čime je pravo na pristup informacijama putem otvorenosti i javnosti djelovanja gradske uprave podignuto na značajno višu razinu. Grad Bjelovar jedan je od pokretača revolucije proračunske transparentnosti na području Republike Hrvatske. </w:t>
      </w:r>
    </w:p>
    <w:p w14:paraId="7A35C5D9" w14:textId="77777777" w:rsidR="004C49A9" w:rsidRPr="004D0764" w:rsidRDefault="004C49A9" w:rsidP="00D915F9">
      <w:pPr>
        <w:spacing w:line="276" w:lineRule="auto"/>
        <w:jc w:val="both"/>
        <w:rPr>
          <w:rFonts w:ascii="Times" w:hAnsi="Times" w:cs="Times"/>
        </w:rPr>
      </w:pPr>
    </w:p>
    <w:p w14:paraId="62BEFD71" w14:textId="5AC19865" w:rsidR="00F611CF" w:rsidRPr="007A11C4" w:rsidRDefault="007A11C4" w:rsidP="00D915F9">
      <w:pPr>
        <w:pStyle w:val="Naslov3"/>
        <w:rPr>
          <w:rFonts w:ascii="Times" w:hAnsi="Times" w:cs="Times"/>
        </w:rPr>
      </w:pPr>
      <w:bookmarkStart w:id="23" w:name="_Toc78371281"/>
      <w:bookmarkStart w:id="24" w:name="_Toc82593000"/>
      <w:r w:rsidRPr="007A11C4">
        <w:rPr>
          <w:rFonts w:ascii="Times" w:hAnsi="Times" w:cs="Times"/>
        </w:rPr>
        <w:t>2.1.3.</w:t>
      </w:r>
      <w:r w:rsidR="00B86DB0" w:rsidRPr="007A11C4">
        <w:rPr>
          <w:rFonts w:ascii="Times" w:hAnsi="Times" w:cs="Times"/>
        </w:rPr>
        <w:t>P</w:t>
      </w:r>
      <w:r w:rsidR="008559E7" w:rsidRPr="007A11C4">
        <w:rPr>
          <w:rFonts w:ascii="Times" w:hAnsi="Times" w:cs="Times"/>
        </w:rPr>
        <w:t>roračun</w:t>
      </w:r>
      <w:bookmarkEnd w:id="23"/>
      <w:bookmarkEnd w:id="24"/>
    </w:p>
    <w:p w14:paraId="739D4FAF" w14:textId="77777777" w:rsidR="008559E7" w:rsidRPr="004D0764" w:rsidRDefault="008559E7" w:rsidP="00D915F9">
      <w:pPr>
        <w:spacing w:line="276" w:lineRule="auto"/>
        <w:rPr>
          <w:rFonts w:ascii="Times" w:hAnsi="Times" w:cs="Times"/>
        </w:rPr>
      </w:pPr>
    </w:p>
    <w:p w14:paraId="540DC90B" w14:textId="3848776E" w:rsidR="00F611CF" w:rsidRDefault="00F611CF" w:rsidP="00D915F9">
      <w:pPr>
        <w:spacing w:line="276" w:lineRule="auto"/>
        <w:jc w:val="both"/>
        <w:rPr>
          <w:rFonts w:ascii="Times" w:hAnsi="Times" w:cs="Times"/>
        </w:rPr>
      </w:pPr>
      <w:r w:rsidRPr="004D0764">
        <w:rPr>
          <w:rFonts w:ascii="Times" w:hAnsi="Times" w:cs="Times"/>
        </w:rPr>
        <w:t xml:space="preserve">Uravnotežena proračunska kretanja te kvalitetno planiranje proračunskih prihoda i rashoda jedan su od ključnih preduvjeta rasta gospodarstva te održivog razvoja. Proračunski prihodi Grada Bjelovaru svake godine bilježe porast, ukoliko promatramo referentni period 2016-2020. godine. Proračun se u 2020. godini povećao za </w:t>
      </w:r>
      <w:r w:rsidRPr="004D0764">
        <w:rPr>
          <w:rFonts w:ascii="Times" w:hAnsi="Times" w:cs="Times"/>
          <w:b/>
          <w:bCs/>
        </w:rPr>
        <w:t xml:space="preserve">37 milijuna HRK </w:t>
      </w:r>
      <w:r w:rsidRPr="004D0764">
        <w:rPr>
          <w:rFonts w:ascii="Times" w:hAnsi="Times" w:cs="Times"/>
        </w:rPr>
        <w:t xml:space="preserve">u odnosu na 2016. godinu što je povećanje od 35%. </w:t>
      </w:r>
    </w:p>
    <w:p w14:paraId="4F1A75D3" w14:textId="452708B4" w:rsidR="00B86DB0" w:rsidRDefault="00B86DB0" w:rsidP="00D915F9">
      <w:pPr>
        <w:spacing w:line="276" w:lineRule="auto"/>
        <w:jc w:val="both"/>
        <w:rPr>
          <w:rFonts w:ascii="Times" w:hAnsi="Times" w:cs="Times"/>
        </w:rPr>
      </w:pPr>
    </w:p>
    <w:p w14:paraId="0585AE32" w14:textId="43D2788C" w:rsidR="00B86DB0" w:rsidRDefault="00B86DB0" w:rsidP="00D915F9">
      <w:pPr>
        <w:spacing w:line="276" w:lineRule="auto"/>
        <w:jc w:val="both"/>
        <w:rPr>
          <w:rFonts w:ascii="Times" w:hAnsi="Times" w:cs="Times"/>
        </w:rPr>
      </w:pPr>
    </w:p>
    <w:p w14:paraId="2FE6818A" w14:textId="0A9206E7" w:rsidR="00F611CF" w:rsidRPr="004D0764" w:rsidRDefault="00F611CF" w:rsidP="00D915F9">
      <w:pPr>
        <w:pStyle w:val="Opisslike"/>
        <w:keepNext/>
        <w:spacing w:line="276" w:lineRule="auto"/>
        <w:jc w:val="center"/>
        <w:rPr>
          <w:rFonts w:ascii="Times" w:hAnsi="Times" w:cs="Times"/>
          <w:sz w:val="20"/>
          <w:szCs w:val="20"/>
        </w:rPr>
      </w:pPr>
      <w:bookmarkStart w:id="25" w:name="_Toc78376054"/>
      <w:bookmarkStart w:id="26" w:name="_Toc82505476"/>
      <w:bookmarkStart w:id="27" w:name="_Toc82507406"/>
      <w:bookmarkStart w:id="28" w:name="_Toc82528515"/>
      <w:r w:rsidRPr="004D0764">
        <w:rPr>
          <w:rFonts w:ascii="Times" w:hAnsi="Times" w:cs="Times"/>
          <w:sz w:val="20"/>
          <w:szCs w:val="20"/>
        </w:rPr>
        <w:lastRenderedPageBreak/>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1</w:t>
      </w:r>
      <w:r w:rsidRPr="004D0764">
        <w:rPr>
          <w:rFonts w:ascii="Times" w:hAnsi="Times" w:cs="Times"/>
          <w:sz w:val="20"/>
          <w:szCs w:val="20"/>
        </w:rPr>
        <w:fldChar w:fldCharType="end"/>
      </w:r>
      <w:r w:rsidRPr="004D0764">
        <w:rPr>
          <w:rFonts w:ascii="Times" w:hAnsi="Times" w:cs="Times"/>
          <w:sz w:val="20"/>
          <w:szCs w:val="20"/>
        </w:rPr>
        <w:t>: Proračunski prihodi Grada Bjelovara</w:t>
      </w:r>
      <w:bookmarkEnd w:id="25"/>
      <w:bookmarkEnd w:id="26"/>
      <w:bookmarkEnd w:id="27"/>
      <w:bookmarkEnd w:id="28"/>
    </w:p>
    <w:tbl>
      <w:tblPr>
        <w:tblStyle w:val="ivopisnatablicareetke6-isticanje1"/>
        <w:tblW w:w="5000" w:type="pct"/>
        <w:tblLook w:val="04A0" w:firstRow="1" w:lastRow="0" w:firstColumn="1" w:lastColumn="0" w:noHBand="0" w:noVBand="1"/>
      </w:tblPr>
      <w:tblGrid>
        <w:gridCol w:w="1255"/>
        <w:gridCol w:w="7761"/>
      </w:tblGrid>
      <w:tr w:rsidR="00F611CF" w:rsidRPr="004D0764" w14:paraId="50B93ADB" w14:textId="77777777" w:rsidTr="00D604ED">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39045D1B" w14:textId="77777777" w:rsidR="00F611CF" w:rsidRPr="004D0764" w:rsidRDefault="00F611CF" w:rsidP="00D915F9">
            <w:pPr>
              <w:spacing w:line="276" w:lineRule="auto"/>
              <w:rPr>
                <w:rFonts w:ascii="Times" w:hAnsi="Times" w:cs="Times"/>
                <w:b w:val="0"/>
                <w:bCs w:val="0"/>
                <w:color w:val="000000"/>
                <w:lang w:eastAsia="hr-HR"/>
              </w:rPr>
            </w:pPr>
          </w:p>
          <w:p w14:paraId="7774A3B4" w14:textId="77777777" w:rsidR="00F611CF" w:rsidRPr="004D0764" w:rsidRDefault="00F611CF" w:rsidP="00D915F9">
            <w:pPr>
              <w:spacing w:line="276" w:lineRule="auto"/>
              <w:jc w:val="center"/>
              <w:rPr>
                <w:rFonts w:ascii="Times" w:hAnsi="Times" w:cs="Times"/>
                <w:color w:val="000000"/>
                <w:lang w:eastAsia="hr-HR"/>
              </w:rPr>
            </w:pPr>
            <w:r w:rsidRPr="00D604ED">
              <w:rPr>
                <w:rFonts w:ascii="Times" w:hAnsi="Times" w:cs="Times"/>
                <w:color w:val="000000" w:themeColor="text1"/>
                <w:lang w:eastAsia="hr-HR"/>
              </w:rPr>
              <w:t>PRORAČUNSKI PRIHODI (u HRK)</w:t>
            </w:r>
          </w:p>
        </w:tc>
      </w:tr>
      <w:tr w:rsidR="00F611CF" w:rsidRPr="004D0764" w14:paraId="08E0DA80" w14:textId="77777777" w:rsidTr="00D604E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96" w:type="pct"/>
            <w:noWrap/>
            <w:hideMark/>
          </w:tcPr>
          <w:p w14:paraId="6D13D72C"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2016.</w:t>
            </w:r>
          </w:p>
        </w:tc>
        <w:tc>
          <w:tcPr>
            <w:tcW w:w="4304" w:type="pct"/>
            <w:noWrap/>
            <w:hideMark/>
          </w:tcPr>
          <w:p w14:paraId="2D32973D" w14:textId="77777777" w:rsidR="00F611CF" w:rsidRPr="00D604E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D604ED">
              <w:rPr>
                <w:rFonts w:ascii="Times" w:hAnsi="Times" w:cs="Times"/>
                <w:color w:val="000000" w:themeColor="text1"/>
              </w:rPr>
              <w:t>107.105.799,75</w:t>
            </w:r>
          </w:p>
        </w:tc>
      </w:tr>
      <w:tr w:rsidR="00F611CF" w:rsidRPr="004D0764" w14:paraId="490FBCA8" w14:textId="77777777" w:rsidTr="00D604ED">
        <w:trPr>
          <w:trHeight w:val="278"/>
        </w:trPr>
        <w:tc>
          <w:tcPr>
            <w:cnfStyle w:val="001000000000" w:firstRow="0" w:lastRow="0" w:firstColumn="1" w:lastColumn="0" w:oddVBand="0" w:evenVBand="0" w:oddHBand="0" w:evenHBand="0" w:firstRowFirstColumn="0" w:firstRowLastColumn="0" w:lastRowFirstColumn="0" w:lastRowLastColumn="0"/>
            <w:tcW w:w="696" w:type="pct"/>
            <w:noWrap/>
            <w:hideMark/>
          </w:tcPr>
          <w:p w14:paraId="352B2416"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2017.</w:t>
            </w:r>
          </w:p>
        </w:tc>
        <w:tc>
          <w:tcPr>
            <w:tcW w:w="4304" w:type="pct"/>
            <w:noWrap/>
            <w:hideMark/>
          </w:tcPr>
          <w:p w14:paraId="531433B0" w14:textId="77777777" w:rsidR="00F611CF" w:rsidRPr="00D604E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D604ED">
              <w:rPr>
                <w:rFonts w:ascii="Times" w:hAnsi="Times" w:cs="Times"/>
                <w:color w:val="000000" w:themeColor="text1"/>
              </w:rPr>
              <w:t>129.658.329,36</w:t>
            </w:r>
          </w:p>
        </w:tc>
      </w:tr>
      <w:tr w:rsidR="00F611CF" w:rsidRPr="004D0764" w14:paraId="14B73C7D" w14:textId="77777777" w:rsidTr="00D604E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96" w:type="pct"/>
            <w:noWrap/>
            <w:hideMark/>
          </w:tcPr>
          <w:p w14:paraId="7BC54B13"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2018.</w:t>
            </w:r>
          </w:p>
        </w:tc>
        <w:tc>
          <w:tcPr>
            <w:tcW w:w="4304" w:type="pct"/>
            <w:noWrap/>
            <w:hideMark/>
          </w:tcPr>
          <w:p w14:paraId="5ADE1422" w14:textId="77777777" w:rsidR="00F611CF" w:rsidRPr="00D604E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D604ED">
              <w:rPr>
                <w:rFonts w:ascii="Times" w:hAnsi="Times" w:cs="Times"/>
                <w:color w:val="000000" w:themeColor="text1"/>
              </w:rPr>
              <w:t>129.789.978,32</w:t>
            </w:r>
          </w:p>
        </w:tc>
      </w:tr>
      <w:tr w:rsidR="00F611CF" w:rsidRPr="004D0764" w14:paraId="6B84E396" w14:textId="77777777" w:rsidTr="00D604ED">
        <w:trPr>
          <w:trHeight w:val="278"/>
        </w:trPr>
        <w:tc>
          <w:tcPr>
            <w:cnfStyle w:val="001000000000" w:firstRow="0" w:lastRow="0" w:firstColumn="1" w:lastColumn="0" w:oddVBand="0" w:evenVBand="0" w:oddHBand="0" w:evenHBand="0" w:firstRowFirstColumn="0" w:firstRowLastColumn="0" w:lastRowFirstColumn="0" w:lastRowLastColumn="0"/>
            <w:tcW w:w="696" w:type="pct"/>
            <w:noWrap/>
            <w:hideMark/>
          </w:tcPr>
          <w:p w14:paraId="54983C9C"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2019.</w:t>
            </w:r>
          </w:p>
        </w:tc>
        <w:tc>
          <w:tcPr>
            <w:tcW w:w="4304" w:type="pct"/>
            <w:noWrap/>
            <w:hideMark/>
          </w:tcPr>
          <w:p w14:paraId="6F5A0529" w14:textId="77777777" w:rsidR="00F611CF" w:rsidRPr="00D604E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D604ED">
              <w:rPr>
                <w:rFonts w:ascii="Times" w:hAnsi="Times" w:cs="Times"/>
                <w:color w:val="000000" w:themeColor="text1"/>
              </w:rPr>
              <w:t>144.901.376,68</w:t>
            </w:r>
          </w:p>
        </w:tc>
      </w:tr>
      <w:tr w:rsidR="00F611CF" w:rsidRPr="004D0764" w14:paraId="179BE5DC" w14:textId="77777777" w:rsidTr="00D604E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96" w:type="pct"/>
            <w:noWrap/>
            <w:hideMark/>
          </w:tcPr>
          <w:p w14:paraId="641BEEB2"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2020.</w:t>
            </w:r>
          </w:p>
        </w:tc>
        <w:tc>
          <w:tcPr>
            <w:tcW w:w="4304" w:type="pct"/>
            <w:noWrap/>
            <w:hideMark/>
          </w:tcPr>
          <w:p w14:paraId="1EA11096" w14:textId="77777777" w:rsidR="00F611CF" w:rsidRPr="00D604E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D604ED">
              <w:rPr>
                <w:rFonts w:ascii="Times" w:hAnsi="Times" w:cs="Times"/>
                <w:b/>
                <w:bCs/>
                <w:color w:val="000000" w:themeColor="text1"/>
                <w:lang w:eastAsia="hr-HR"/>
              </w:rPr>
              <w:t>144.245.076, 00</w:t>
            </w:r>
            <w:r w:rsidRPr="00D604ED">
              <w:rPr>
                <w:rStyle w:val="Referencafusnote"/>
                <w:rFonts w:ascii="Times" w:eastAsiaTheme="minorEastAsia" w:hAnsi="Times" w:cs="Times"/>
                <w:b/>
                <w:bCs/>
                <w:color w:val="000000" w:themeColor="text1"/>
                <w:lang w:eastAsia="hr-HR"/>
              </w:rPr>
              <w:footnoteReference w:id="3"/>
            </w:r>
          </w:p>
          <w:p w14:paraId="24060FE1" w14:textId="77777777" w:rsidR="00F611CF" w:rsidRPr="00D604ED"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p>
        </w:tc>
      </w:tr>
    </w:tbl>
    <w:p w14:paraId="52CDE876" w14:textId="77777777" w:rsidR="00F611CF" w:rsidRPr="004D0764" w:rsidRDefault="00F611CF" w:rsidP="00D915F9">
      <w:pPr>
        <w:spacing w:after="0" w:line="276" w:lineRule="auto"/>
        <w:jc w:val="center"/>
        <w:rPr>
          <w:rFonts w:ascii="Times" w:hAnsi="Times" w:cs="Times"/>
        </w:rPr>
      </w:pPr>
      <w:r w:rsidRPr="004D0764">
        <w:rPr>
          <w:rFonts w:ascii="Times" w:hAnsi="Times" w:cs="Times"/>
        </w:rPr>
        <w:t>Izvor: Izvještaji Grada Bjelovara o izvršenju proračuna</w:t>
      </w:r>
    </w:p>
    <w:p w14:paraId="212AC882" w14:textId="77777777" w:rsidR="00B86DB0" w:rsidRDefault="00B86DB0" w:rsidP="00D915F9">
      <w:pPr>
        <w:spacing w:after="0" w:line="276" w:lineRule="auto"/>
        <w:jc w:val="both"/>
        <w:rPr>
          <w:rFonts w:ascii="Times" w:hAnsi="Times" w:cs="Times"/>
        </w:rPr>
      </w:pPr>
    </w:p>
    <w:p w14:paraId="1D907F5C" w14:textId="015AF521" w:rsidR="00F611CF" w:rsidRDefault="00F611CF" w:rsidP="00D915F9">
      <w:pPr>
        <w:spacing w:after="0" w:line="276" w:lineRule="auto"/>
        <w:jc w:val="both"/>
        <w:rPr>
          <w:rFonts w:ascii="Times" w:hAnsi="Times" w:cs="Times"/>
          <w:color w:val="000000"/>
          <w:lang w:eastAsia="hr-HR"/>
        </w:rPr>
      </w:pPr>
      <w:r w:rsidRPr="004D0764">
        <w:rPr>
          <w:rFonts w:ascii="Times" w:hAnsi="Times" w:cs="Times"/>
        </w:rPr>
        <w:t xml:space="preserve">U razdoblju od 2016-2020. godine u proračun Grada Bjelovara iz Europske unije uplaćeno je </w:t>
      </w:r>
      <w:r w:rsidRPr="004D0764">
        <w:rPr>
          <w:rFonts w:ascii="Times" w:hAnsi="Times" w:cs="Times"/>
          <w:b/>
          <w:bCs/>
          <w:color w:val="000000"/>
          <w:lang w:eastAsia="hr-HR"/>
        </w:rPr>
        <w:t>64.964.330,65</w:t>
      </w:r>
      <w:r w:rsidRPr="004D0764">
        <w:rPr>
          <w:rFonts w:ascii="Times" w:hAnsi="Times" w:cs="Times"/>
          <w:color w:val="000000"/>
          <w:lang w:eastAsia="hr-HR"/>
        </w:rPr>
        <w:t xml:space="preserve"> </w:t>
      </w:r>
      <w:r w:rsidRPr="004D0764">
        <w:rPr>
          <w:rFonts w:ascii="Times" w:hAnsi="Times" w:cs="Times"/>
          <w:b/>
          <w:bCs/>
          <w:color w:val="000000"/>
          <w:lang w:eastAsia="hr-HR"/>
        </w:rPr>
        <w:t>HRK</w:t>
      </w:r>
      <w:r w:rsidRPr="004D0764">
        <w:rPr>
          <w:rFonts w:ascii="Times" w:hAnsi="Times" w:cs="Times"/>
          <w:color w:val="000000"/>
          <w:lang w:eastAsia="hr-HR"/>
        </w:rPr>
        <w:t xml:space="preserve">, kao što je i vidljivo u grafikonu 1.  Iznosi su se iz godine u godinu u prosjeku udvostručavali te je 2020. godine došlo do porasta proračunskih sredstava za </w:t>
      </w:r>
      <w:r w:rsidRPr="004D0764">
        <w:rPr>
          <w:rFonts w:ascii="Times" w:hAnsi="Times" w:cs="Times"/>
          <w:b/>
          <w:bCs/>
          <w:color w:val="000000"/>
          <w:lang w:eastAsia="hr-HR"/>
        </w:rPr>
        <w:t>36 milijuna HRK</w:t>
      </w:r>
      <w:r w:rsidRPr="004D0764">
        <w:rPr>
          <w:rFonts w:ascii="Times" w:hAnsi="Times" w:cs="Times"/>
          <w:color w:val="000000"/>
          <w:lang w:eastAsia="hr-HR"/>
        </w:rPr>
        <w:t xml:space="preserve"> u odnosu na 2016. godinu – kada je riječ o proračunskim prihodima koji su ostvareni kroz financiranje od strane Europske Unije. </w:t>
      </w:r>
    </w:p>
    <w:p w14:paraId="197A948F" w14:textId="77777777" w:rsidR="00B86DB0" w:rsidRPr="004D0764" w:rsidRDefault="00B86DB0" w:rsidP="00D915F9">
      <w:pPr>
        <w:spacing w:after="0" w:line="276" w:lineRule="auto"/>
        <w:jc w:val="both"/>
        <w:rPr>
          <w:rFonts w:ascii="Times" w:hAnsi="Times" w:cs="Times"/>
          <w:color w:val="000000"/>
          <w:lang w:eastAsia="hr-HR"/>
        </w:rPr>
      </w:pPr>
    </w:p>
    <w:p w14:paraId="4B72AA3D" w14:textId="77777777" w:rsidR="00F611CF" w:rsidRPr="004D0764" w:rsidRDefault="00F611CF" w:rsidP="00D915F9">
      <w:pPr>
        <w:spacing w:after="0" w:line="276" w:lineRule="auto"/>
        <w:jc w:val="both"/>
        <w:rPr>
          <w:rFonts w:ascii="Times" w:hAnsi="Times" w:cs="Times"/>
          <w:color w:val="000000"/>
          <w:lang w:eastAsia="hr-HR"/>
        </w:rPr>
      </w:pPr>
    </w:p>
    <w:p w14:paraId="08F9BA62" w14:textId="1D145A75" w:rsidR="00F611CF" w:rsidRPr="004D0764" w:rsidRDefault="00F611CF" w:rsidP="00D915F9">
      <w:pPr>
        <w:pStyle w:val="Opisslike"/>
        <w:keepNext/>
        <w:spacing w:line="276" w:lineRule="auto"/>
        <w:jc w:val="center"/>
        <w:rPr>
          <w:rFonts w:ascii="Times" w:hAnsi="Times" w:cs="Times"/>
          <w:sz w:val="20"/>
          <w:szCs w:val="20"/>
        </w:rPr>
      </w:pPr>
      <w:bookmarkStart w:id="29" w:name="_Toc78376068"/>
      <w:bookmarkStart w:id="30" w:name="_Toc82505496"/>
      <w:bookmarkStart w:id="31" w:name="_Toc82507427"/>
      <w:bookmarkStart w:id="32" w:name="_Toc82528548"/>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w:t>
      </w:r>
      <w:r w:rsidRPr="004D0764">
        <w:rPr>
          <w:rFonts w:ascii="Times" w:hAnsi="Times" w:cs="Times"/>
          <w:sz w:val="20"/>
          <w:szCs w:val="20"/>
        </w:rPr>
        <w:fldChar w:fldCharType="end"/>
      </w:r>
      <w:r w:rsidRPr="004D0764">
        <w:rPr>
          <w:rFonts w:ascii="Times" w:hAnsi="Times" w:cs="Times"/>
          <w:sz w:val="20"/>
          <w:szCs w:val="20"/>
        </w:rPr>
        <w:t>: Sredstva iz EU koja su uplaćena u proračun Grada Bjelovara</w:t>
      </w:r>
      <w:bookmarkEnd w:id="29"/>
      <w:bookmarkEnd w:id="30"/>
      <w:bookmarkEnd w:id="31"/>
      <w:bookmarkEnd w:id="32"/>
    </w:p>
    <w:p w14:paraId="6F6FFB5E" w14:textId="32EF0C8E"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35CF192C" wp14:editId="50B10A90">
            <wp:extent cx="3685540" cy="2304415"/>
            <wp:effectExtent l="0" t="0" r="10160" b="635"/>
            <wp:docPr id="38" name="Grafikon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DF83FD" w14:textId="07342E82" w:rsidR="00B86DB0" w:rsidRPr="004D0764" w:rsidRDefault="00F611CF" w:rsidP="00D915F9">
      <w:pPr>
        <w:keepNext/>
        <w:spacing w:line="276" w:lineRule="auto"/>
        <w:jc w:val="center"/>
        <w:rPr>
          <w:rFonts w:ascii="Times" w:hAnsi="Times" w:cs="Times"/>
        </w:rPr>
      </w:pPr>
      <w:r w:rsidRPr="004D0764">
        <w:rPr>
          <w:rFonts w:ascii="Times" w:hAnsi="Times" w:cs="Times"/>
        </w:rPr>
        <w:t>Izvor: Službeni podaci Grada Bjelovara</w:t>
      </w:r>
    </w:p>
    <w:p w14:paraId="69B27C8A" w14:textId="77777777" w:rsidR="00F611CF" w:rsidRPr="004D0764" w:rsidRDefault="00F611CF" w:rsidP="00D915F9">
      <w:pPr>
        <w:spacing w:line="276" w:lineRule="auto"/>
        <w:jc w:val="both"/>
        <w:rPr>
          <w:rFonts w:ascii="Times" w:hAnsi="Times" w:cs="Times"/>
        </w:rPr>
      </w:pPr>
      <w:r w:rsidRPr="004D0764">
        <w:rPr>
          <w:rFonts w:ascii="Times" w:hAnsi="Times" w:cs="Times"/>
        </w:rPr>
        <w:t xml:space="preserve">Kada govorimo o proračunskom planu za 2021. godinu te projekcijama za 2022. i 2023. godinu, iz tablice ispod vidljivo je kako se u 2023. godini planira povećanje prihoda od gotovo 50 milijuna HRK, odnosno povećanje proračunskih prihoda za gotovo 20% u odnosu na 2021. godinu. Dodatno, ukoliko projekciju usporedimo sa proračunskim prihodima iz 2016. godine, planirani prihodi u 2023. godini veći su za 175% od onih ostvarenih u 2016. godini. Proračunski prihodi Grada Bjelovara znatno su povećani u promatranom periodu, a povećanje prihoda djelomično je rezultat sredstva koja su dostupna u okviru proračuna Europskih strukturnih i investicijskih fondova. Za daljnje analize ključan će biti iznos realiziranih proračunskih prihoda. </w:t>
      </w:r>
    </w:p>
    <w:p w14:paraId="7F60B5C3" w14:textId="28171052" w:rsidR="00F611CF" w:rsidRPr="004D0764" w:rsidRDefault="00F611CF" w:rsidP="00D915F9">
      <w:pPr>
        <w:pStyle w:val="Opisslike"/>
        <w:keepNext/>
        <w:spacing w:line="276" w:lineRule="auto"/>
        <w:jc w:val="center"/>
        <w:rPr>
          <w:rFonts w:ascii="Times" w:hAnsi="Times" w:cs="Times"/>
          <w:sz w:val="20"/>
          <w:szCs w:val="20"/>
        </w:rPr>
      </w:pPr>
      <w:bookmarkStart w:id="33" w:name="_Toc78376055"/>
      <w:bookmarkStart w:id="34" w:name="_Toc82505477"/>
      <w:bookmarkStart w:id="35" w:name="_Toc82507407"/>
      <w:bookmarkStart w:id="36" w:name="_Toc82528516"/>
      <w:r w:rsidRPr="004D0764">
        <w:rPr>
          <w:rFonts w:ascii="Times" w:hAnsi="Times" w:cs="Times"/>
          <w:sz w:val="20"/>
          <w:szCs w:val="20"/>
        </w:rPr>
        <w:lastRenderedPageBreak/>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2</w:t>
      </w:r>
      <w:r w:rsidRPr="004D0764">
        <w:rPr>
          <w:rFonts w:ascii="Times" w:hAnsi="Times" w:cs="Times"/>
          <w:sz w:val="20"/>
          <w:szCs w:val="20"/>
        </w:rPr>
        <w:fldChar w:fldCharType="end"/>
      </w:r>
      <w:r w:rsidRPr="004D0764">
        <w:rPr>
          <w:rFonts w:ascii="Times" w:hAnsi="Times" w:cs="Times"/>
          <w:sz w:val="20"/>
          <w:szCs w:val="20"/>
        </w:rPr>
        <w:t>: Proračunski plan Grada Bjelovara za 2021. godinu i projekcije za 2022. i 2023. godinu</w:t>
      </w:r>
      <w:bookmarkEnd w:id="33"/>
      <w:bookmarkEnd w:id="34"/>
      <w:bookmarkEnd w:id="35"/>
      <w:bookmarkEnd w:id="36"/>
    </w:p>
    <w:tbl>
      <w:tblPr>
        <w:tblStyle w:val="ivopisnatablicareetke6-isticanje1"/>
        <w:tblW w:w="5000" w:type="pct"/>
        <w:tblLook w:val="04A0" w:firstRow="1" w:lastRow="0" w:firstColumn="1" w:lastColumn="0" w:noHBand="0" w:noVBand="1"/>
      </w:tblPr>
      <w:tblGrid>
        <w:gridCol w:w="1745"/>
        <w:gridCol w:w="7271"/>
      </w:tblGrid>
      <w:tr w:rsidR="00F611CF" w:rsidRPr="004D0764" w14:paraId="3859D2C8" w14:textId="77777777" w:rsidTr="00D604ED">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2FBB1D25" w14:textId="53975A35" w:rsidR="00F611CF" w:rsidRPr="00D604ED" w:rsidRDefault="00F611CF" w:rsidP="00D915F9">
            <w:pPr>
              <w:spacing w:line="276" w:lineRule="auto"/>
              <w:jc w:val="center"/>
              <w:rPr>
                <w:rFonts w:ascii="Times" w:hAnsi="Times" w:cs="Times"/>
                <w:i/>
                <w:iCs/>
                <w:color w:val="000000"/>
                <w:lang w:eastAsia="hr-HR"/>
              </w:rPr>
            </w:pPr>
            <w:r w:rsidRPr="004D0764">
              <w:rPr>
                <w:rFonts w:ascii="Times" w:hAnsi="Times" w:cs="Times"/>
                <w:color w:val="000000"/>
                <w:lang w:eastAsia="hr-HR"/>
              </w:rPr>
              <w:t>PRORAČUNSKE PROJEKCIJE (u HRK)</w:t>
            </w:r>
          </w:p>
        </w:tc>
      </w:tr>
      <w:tr w:rsidR="00F611CF" w:rsidRPr="004D0764" w14:paraId="3D082897" w14:textId="77777777" w:rsidTr="00D604ED">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68" w:type="pct"/>
            <w:noWrap/>
            <w:hideMark/>
          </w:tcPr>
          <w:p w14:paraId="68F8214A" w14:textId="77777777" w:rsidR="00F611CF" w:rsidRPr="004D0764" w:rsidRDefault="00F611CF" w:rsidP="00D915F9">
            <w:pPr>
              <w:spacing w:line="276" w:lineRule="auto"/>
              <w:rPr>
                <w:rFonts w:ascii="Times" w:hAnsi="Times" w:cs="Times"/>
                <w:color w:val="000000"/>
                <w:lang w:eastAsia="hr-HR"/>
              </w:rPr>
            </w:pPr>
            <w:r w:rsidRPr="004D0764">
              <w:rPr>
                <w:rFonts w:ascii="Times" w:hAnsi="Times" w:cs="Times"/>
                <w:color w:val="000000"/>
                <w:lang w:eastAsia="hr-HR"/>
              </w:rPr>
              <w:t>2021.</w:t>
            </w:r>
          </w:p>
        </w:tc>
        <w:tc>
          <w:tcPr>
            <w:tcW w:w="4032" w:type="pct"/>
            <w:noWrap/>
            <w:hideMark/>
          </w:tcPr>
          <w:p w14:paraId="1221FD89"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246.340.245,00</w:t>
            </w:r>
          </w:p>
        </w:tc>
      </w:tr>
      <w:tr w:rsidR="00F611CF" w:rsidRPr="004D0764" w14:paraId="76DE54AA" w14:textId="77777777" w:rsidTr="00D604ED">
        <w:trPr>
          <w:trHeight w:val="439"/>
        </w:trPr>
        <w:tc>
          <w:tcPr>
            <w:cnfStyle w:val="001000000000" w:firstRow="0" w:lastRow="0" w:firstColumn="1" w:lastColumn="0" w:oddVBand="0" w:evenVBand="0" w:oddHBand="0" w:evenHBand="0" w:firstRowFirstColumn="0" w:firstRowLastColumn="0" w:lastRowFirstColumn="0" w:lastRowLastColumn="0"/>
            <w:tcW w:w="968" w:type="pct"/>
            <w:noWrap/>
            <w:hideMark/>
          </w:tcPr>
          <w:p w14:paraId="7D0A0F0E" w14:textId="77777777" w:rsidR="00F611CF" w:rsidRPr="004D0764" w:rsidRDefault="00F611CF" w:rsidP="00D915F9">
            <w:pPr>
              <w:spacing w:line="276" w:lineRule="auto"/>
              <w:rPr>
                <w:rFonts w:ascii="Times" w:hAnsi="Times" w:cs="Times"/>
                <w:color w:val="000000"/>
                <w:lang w:eastAsia="hr-HR"/>
              </w:rPr>
            </w:pPr>
            <w:r w:rsidRPr="004D0764">
              <w:rPr>
                <w:rFonts w:ascii="Times" w:hAnsi="Times" w:cs="Times"/>
                <w:color w:val="000000"/>
                <w:lang w:eastAsia="hr-HR"/>
              </w:rPr>
              <w:t>2022.</w:t>
            </w:r>
          </w:p>
        </w:tc>
        <w:tc>
          <w:tcPr>
            <w:tcW w:w="4032" w:type="pct"/>
            <w:noWrap/>
            <w:hideMark/>
          </w:tcPr>
          <w:p w14:paraId="05F08300"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292.242.916,41</w:t>
            </w:r>
          </w:p>
        </w:tc>
      </w:tr>
      <w:tr w:rsidR="00F611CF" w:rsidRPr="004D0764" w14:paraId="2DD25B4D" w14:textId="77777777" w:rsidTr="00D604ED">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68" w:type="pct"/>
            <w:noWrap/>
            <w:hideMark/>
          </w:tcPr>
          <w:p w14:paraId="4A62EA67" w14:textId="77777777" w:rsidR="00F611CF" w:rsidRPr="004D0764" w:rsidRDefault="00F611CF" w:rsidP="00D915F9">
            <w:pPr>
              <w:spacing w:line="276" w:lineRule="auto"/>
              <w:rPr>
                <w:rFonts w:ascii="Times" w:hAnsi="Times" w:cs="Times"/>
                <w:color w:val="000000"/>
                <w:lang w:eastAsia="hr-HR"/>
              </w:rPr>
            </w:pPr>
            <w:r w:rsidRPr="004D0764">
              <w:rPr>
                <w:rFonts w:ascii="Times" w:hAnsi="Times" w:cs="Times"/>
                <w:color w:val="000000"/>
                <w:lang w:eastAsia="hr-HR"/>
              </w:rPr>
              <w:t>2023.</w:t>
            </w:r>
          </w:p>
        </w:tc>
        <w:tc>
          <w:tcPr>
            <w:tcW w:w="4032" w:type="pct"/>
            <w:noWrap/>
            <w:hideMark/>
          </w:tcPr>
          <w:p w14:paraId="4FC759F1" w14:textId="77777777" w:rsidR="00F611CF" w:rsidRPr="004D0764"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294.833.039,41</w:t>
            </w:r>
          </w:p>
        </w:tc>
      </w:tr>
    </w:tbl>
    <w:p w14:paraId="314944F0" w14:textId="327B8B5E" w:rsidR="008559E7" w:rsidRPr="00167C95" w:rsidRDefault="00F611CF" w:rsidP="00D915F9">
      <w:pPr>
        <w:spacing w:line="276" w:lineRule="auto"/>
        <w:jc w:val="center"/>
        <w:rPr>
          <w:rFonts w:ascii="Times" w:hAnsi="Times" w:cs="Times"/>
          <w:sz w:val="20"/>
          <w:szCs w:val="20"/>
        </w:rPr>
      </w:pPr>
      <w:r w:rsidRPr="00B86DB0">
        <w:rPr>
          <w:rFonts w:ascii="Times" w:hAnsi="Times" w:cs="Times"/>
          <w:sz w:val="20"/>
          <w:szCs w:val="20"/>
        </w:rPr>
        <w:t xml:space="preserve">Izvor: Proračun Grada Bjelovara </w:t>
      </w:r>
    </w:p>
    <w:p w14:paraId="3DB0ABA2" w14:textId="2BEAB1E9" w:rsidR="00F611CF" w:rsidRPr="007A11C4" w:rsidRDefault="007A11C4" w:rsidP="00D915F9">
      <w:pPr>
        <w:pStyle w:val="Naslov3"/>
        <w:rPr>
          <w:rFonts w:ascii="Times" w:hAnsi="Times" w:cs="Times"/>
        </w:rPr>
      </w:pPr>
      <w:bookmarkStart w:id="37" w:name="_Toc78371282"/>
      <w:bookmarkStart w:id="38" w:name="_Toc82593001"/>
      <w:r w:rsidRPr="007A11C4">
        <w:rPr>
          <w:rFonts w:ascii="Times" w:hAnsi="Times" w:cs="Times"/>
        </w:rPr>
        <w:t>2.1.4.</w:t>
      </w:r>
      <w:r w:rsidR="00B86DB0" w:rsidRPr="007A11C4">
        <w:rPr>
          <w:rFonts w:ascii="Times" w:hAnsi="Times" w:cs="Times"/>
        </w:rPr>
        <w:t>P</w:t>
      </w:r>
      <w:r w:rsidR="008559E7" w:rsidRPr="007A11C4">
        <w:rPr>
          <w:rFonts w:ascii="Times" w:hAnsi="Times" w:cs="Times"/>
        </w:rPr>
        <w:t>roračunska ulaganja u strateške ciljeve u razdoblju 2016.-2020.</w:t>
      </w:r>
      <w:bookmarkEnd w:id="37"/>
      <w:bookmarkEnd w:id="38"/>
    </w:p>
    <w:p w14:paraId="1FDD6866" w14:textId="77777777" w:rsidR="008559E7" w:rsidRPr="004D0764" w:rsidRDefault="008559E7" w:rsidP="00D915F9">
      <w:pPr>
        <w:spacing w:line="276" w:lineRule="auto"/>
        <w:rPr>
          <w:rFonts w:ascii="Times" w:hAnsi="Times" w:cs="Times"/>
        </w:rPr>
      </w:pPr>
    </w:p>
    <w:p w14:paraId="3DB531E7" w14:textId="444997F5" w:rsidR="00F611CF" w:rsidRPr="004D0764" w:rsidRDefault="00F611CF" w:rsidP="00D915F9">
      <w:pPr>
        <w:spacing w:line="276" w:lineRule="auto"/>
        <w:jc w:val="both"/>
        <w:rPr>
          <w:rFonts w:ascii="Times" w:hAnsi="Times" w:cs="Times"/>
        </w:rPr>
      </w:pPr>
      <w:r w:rsidRPr="004D0764">
        <w:rPr>
          <w:rFonts w:ascii="Times" w:hAnsi="Times" w:cs="Times"/>
        </w:rPr>
        <w:t xml:space="preserve">Dodatno, važan pokazatelj kvalitete ulaganja i proračunske potrošnje, svakako je strateško ulaganje </w:t>
      </w:r>
      <w:r w:rsidR="00B86DB0">
        <w:rPr>
          <w:rFonts w:ascii="Times" w:hAnsi="Times" w:cs="Times"/>
        </w:rPr>
        <w:t>–</w:t>
      </w:r>
      <w:r w:rsidRPr="004D0764">
        <w:rPr>
          <w:rFonts w:ascii="Times" w:hAnsi="Times" w:cs="Times"/>
        </w:rPr>
        <w:t xml:space="preserve"> odnosno</w:t>
      </w:r>
      <w:r w:rsidR="00B86DB0">
        <w:rPr>
          <w:rFonts w:ascii="Times" w:hAnsi="Times" w:cs="Times"/>
        </w:rPr>
        <w:t xml:space="preserve">, </w:t>
      </w:r>
      <w:r w:rsidRPr="004D0764">
        <w:rPr>
          <w:rFonts w:ascii="Times" w:hAnsi="Times" w:cs="Times"/>
        </w:rPr>
        <w:t>ostvarivanje zadanih strateških ciljeva i proračunska izdvajanja za iste. Strateški ciljevi ostvaruju se kroz razvojne projekte, programe i mjere kojima se potiče kvalitetno raspolaganje dostupnim resursima i održivi razvoj područja. Sukladno tome, važno je napomenuti kako je u Strategiji razvoja Grada Bjelovara za razdoblje 2016-2020. godine definirano tri strateška cilja:</w:t>
      </w:r>
    </w:p>
    <w:p w14:paraId="6B4852C4" w14:textId="77777777" w:rsidR="00F611CF" w:rsidRPr="004D0764" w:rsidRDefault="00F611CF" w:rsidP="00D915F9">
      <w:pPr>
        <w:pStyle w:val="Odlomakpopisa"/>
        <w:numPr>
          <w:ilvl w:val="0"/>
          <w:numId w:val="10"/>
        </w:numPr>
        <w:spacing w:before="0" w:after="240"/>
        <w:rPr>
          <w:rFonts w:ascii="Times" w:hAnsi="Times" w:cs="Times"/>
          <w:b/>
          <w:bCs/>
          <w:i/>
          <w:iCs/>
          <w:sz w:val="22"/>
          <w:szCs w:val="22"/>
        </w:rPr>
      </w:pPr>
      <w:r w:rsidRPr="004D0764">
        <w:rPr>
          <w:rFonts w:ascii="Times" w:hAnsi="Times" w:cs="Times"/>
          <w:b/>
          <w:bCs/>
          <w:i/>
          <w:iCs/>
          <w:color w:val="1F3864" w:themeColor="accent1" w:themeShade="80"/>
          <w:sz w:val="22"/>
          <w:szCs w:val="22"/>
        </w:rPr>
        <w:t>SC1</w:t>
      </w:r>
      <w:r w:rsidRPr="004D0764">
        <w:rPr>
          <w:rFonts w:ascii="Times" w:hAnsi="Times" w:cs="Times"/>
          <w:b/>
          <w:bCs/>
          <w:i/>
          <w:iCs/>
          <w:sz w:val="22"/>
          <w:szCs w:val="22"/>
        </w:rPr>
        <w:t>. Održiv rast i razvoj gospodarstva u skladu s potrebama stanovnika i poduzetnika</w:t>
      </w:r>
    </w:p>
    <w:p w14:paraId="509C1FF7" w14:textId="77777777" w:rsidR="00F611CF" w:rsidRPr="004D0764" w:rsidRDefault="00F611CF" w:rsidP="00D915F9">
      <w:pPr>
        <w:pStyle w:val="Odlomakpopisa"/>
        <w:numPr>
          <w:ilvl w:val="0"/>
          <w:numId w:val="10"/>
        </w:numPr>
        <w:spacing w:before="0" w:after="240"/>
        <w:rPr>
          <w:rFonts w:ascii="Times" w:hAnsi="Times" w:cs="Times"/>
          <w:b/>
          <w:bCs/>
          <w:i/>
          <w:iCs/>
          <w:sz w:val="22"/>
          <w:szCs w:val="22"/>
        </w:rPr>
      </w:pPr>
      <w:r w:rsidRPr="004D0764">
        <w:rPr>
          <w:rFonts w:ascii="Times" w:hAnsi="Times" w:cs="Times"/>
          <w:b/>
          <w:bCs/>
          <w:i/>
          <w:iCs/>
          <w:color w:val="1F3864" w:themeColor="accent1" w:themeShade="80"/>
          <w:sz w:val="22"/>
          <w:szCs w:val="22"/>
        </w:rPr>
        <w:t xml:space="preserve">SC2. </w:t>
      </w:r>
      <w:r w:rsidRPr="004D0764">
        <w:rPr>
          <w:rFonts w:ascii="Times" w:hAnsi="Times" w:cs="Times"/>
          <w:b/>
          <w:bCs/>
          <w:i/>
          <w:iCs/>
          <w:sz w:val="22"/>
          <w:szCs w:val="22"/>
        </w:rPr>
        <w:t>Podizanje kvalitete života, obrazovanja i rada za sve skupine stanovništva</w:t>
      </w:r>
    </w:p>
    <w:p w14:paraId="10831CD4" w14:textId="77777777" w:rsidR="00F611CF" w:rsidRPr="004D0764" w:rsidRDefault="00F611CF" w:rsidP="00D915F9">
      <w:pPr>
        <w:pStyle w:val="Odlomakpopisa"/>
        <w:numPr>
          <w:ilvl w:val="0"/>
          <w:numId w:val="10"/>
        </w:numPr>
        <w:spacing w:before="0" w:after="240"/>
        <w:rPr>
          <w:rFonts w:ascii="Times" w:hAnsi="Times" w:cs="Times"/>
          <w:b/>
          <w:bCs/>
          <w:i/>
          <w:iCs/>
          <w:sz w:val="22"/>
          <w:szCs w:val="22"/>
        </w:rPr>
      </w:pPr>
      <w:r w:rsidRPr="004D0764">
        <w:rPr>
          <w:rFonts w:ascii="Times" w:hAnsi="Times" w:cs="Times"/>
          <w:b/>
          <w:bCs/>
          <w:i/>
          <w:iCs/>
          <w:color w:val="1F3864" w:themeColor="accent1" w:themeShade="80"/>
          <w:sz w:val="22"/>
          <w:szCs w:val="22"/>
        </w:rPr>
        <w:t xml:space="preserve">SC3. </w:t>
      </w:r>
      <w:r w:rsidRPr="004D0764">
        <w:rPr>
          <w:rFonts w:ascii="Times" w:hAnsi="Times" w:cs="Times"/>
          <w:b/>
          <w:bCs/>
          <w:i/>
          <w:iCs/>
          <w:sz w:val="22"/>
          <w:szCs w:val="22"/>
        </w:rPr>
        <w:t>Održivo upravljanje resursima</w:t>
      </w:r>
    </w:p>
    <w:p w14:paraId="10F5992E" w14:textId="0E610338" w:rsidR="00F611CF" w:rsidRDefault="00F611CF" w:rsidP="00D915F9">
      <w:pPr>
        <w:spacing w:line="276" w:lineRule="auto"/>
        <w:contextualSpacing/>
        <w:jc w:val="both"/>
        <w:rPr>
          <w:rFonts w:ascii="Times" w:hAnsi="Times" w:cs="Times"/>
        </w:rPr>
      </w:pPr>
      <w:r w:rsidRPr="004D0764">
        <w:rPr>
          <w:rFonts w:ascii="Times" w:hAnsi="Times" w:cs="Times"/>
        </w:rPr>
        <w:t>Ključno je prikazati proračunsku potrošnju po strateškim ciljevima kako bi</w:t>
      </w:r>
      <w:r w:rsidR="00B86DB0">
        <w:rPr>
          <w:rFonts w:ascii="Times" w:hAnsi="Times" w:cs="Times"/>
        </w:rPr>
        <w:t xml:space="preserve"> se moglo</w:t>
      </w:r>
      <w:r w:rsidRPr="004D0764">
        <w:rPr>
          <w:rFonts w:ascii="Times" w:hAnsi="Times" w:cs="Times"/>
        </w:rPr>
        <w:t xml:space="preserve"> iščitati koliko su planirani ciljevi povezani sa samim proračunom jedinice lokalne samouprave i sukladno tome, koliko su ostvarivi. </w:t>
      </w:r>
      <w:r w:rsidR="00444E4F">
        <w:rPr>
          <w:rFonts w:ascii="Times" w:hAnsi="Times" w:cs="Times"/>
        </w:rPr>
        <w:t>Tablica u nastavku</w:t>
      </w:r>
      <w:r w:rsidRPr="004D0764">
        <w:rPr>
          <w:rFonts w:ascii="Times" w:hAnsi="Times" w:cs="Times"/>
        </w:rPr>
        <w:t xml:space="preserve"> predstavlja prikaz ukupnih proračunskih strateških ulaganja Grada Bjelovara u razdoblju od 2016. godine do kraja prve polovice 2020. godine.</w:t>
      </w:r>
      <w:r w:rsidR="00444E4F">
        <w:rPr>
          <w:rFonts w:ascii="Times" w:hAnsi="Times" w:cs="Times"/>
        </w:rPr>
        <w:t xml:space="preserve"> </w:t>
      </w:r>
      <w:r w:rsidRPr="004D0764">
        <w:rPr>
          <w:rFonts w:ascii="Times" w:hAnsi="Times" w:cs="Times"/>
        </w:rPr>
        <w:t xml:space="preserve">Vrijednost ukupnog planiranog ulaganja za sva tri definirana strateška cilja kroz sve godine obuhvaćene Strategijom iznosila je </w:t>
      </w:r>
      <w:r w:rsidRPr="004D0764">
        <w:rPr>
          <w:rFonts w:ascii="Times" w:hAnsi="Times" w:cs="Times"/>
          <w:b/>
          <w:bCs/>
        </w:rPr>
        <w:t>276.259.412,89 HRK</w:t>
      </w:r>
      <w:r w:rsidRPr="004D0764">
        <w:rPr>
          <w:rFonts w:ascii="Times" w:hAnsi="Times" w:cs="Times"/>
        </w:rPr>
        <w:t xml:space="preserve">, a vrijednost ukupnog izvršenja do kraja prve polovice 2020. godine iznosila je </w:t>
      </w:r>
      <w:r w:rsidRPr="004D0764">
        <w:rPr>
          <w:rFonts w:ascii="Times" w:hAnsi="Times" w:cs="Times"/>
          <w:b/>
          <w:bCs/>
        </w:rPr>
        <w:t>171.161.765,55 HRK</w:t>
      </w:r>
      <w:r w:rsidRPr="004D0764">
        <w:rPr>
          <w:rFonts w:ascii="Times" w:hAnsi="Times" w:cs="Times"/>
        </w:rPr>
        <w:t xml:space="preserve">, što znači da je realizirano </w:t>
      </w:r>
      <w:r w:rsidRPr="004D0764">
        <w:rPr>
          <w:rFonts w:ascii="Times" w:hAnsi="Times" w:cs="Times"/>
          <w:b/>
          <w:bCs/>
        </w:rPr>
        <w:t>61.96%</w:t>
      </w:r>
      <w:r w:rsidRPr="004D0764">
        <w:rPr>
          <w:rFonts w:ascii="Times" w:hAnsi="Times" w:cs="Times"/>
        </w:rPr>
        <w:t xml:space="preserve"> ukupnih planiranih strateških investicija. </w:t>
      </w:r>
    </w:p>
    <w:p w14:paraId="762A261E" w14:textId="77777777" w:rsidR="00B86DB0" w:rsidRPr="004D0764" w:rsidRDefault="00B86DB0" w:rsidP="00D915F9">
      <w:pPr>
        <w:spacing w:line="276" w:lineRule="auto"/>
        <w:contextualSpacing/>
        <w:jc w:val="both"/>
        <w:rPr>
          <w:rFonts w:ascii="Times" w:hAnsi="Times" w:cs="Times"/>
        </w:rPr>
      </w:pPr>
    </w:p>
    <w:p w14:paraId="39023AF9" w14:textId="11191696" w:rsidR="00F611CF" w:rsidRPr="004D0764" w:rsidRDefault="00F611CF" w:rsidP="00D915F9">
      <w:pPr>
        <w:pStyle w:val="Opisslike"/>
        <w:keepNext/>
        <w:spacing w:line="276" w:lineRule="auto"/>
        <w:jc w:val="center"/>
        <w:rPr>
          <w:rFonts w:ascii="Times" w:hAnsi="Times" w:cs="Times"/>
          <w:sz w:val="20"/>
          <w:szCs w:val="20"/>
        </w:rPr>
      </w:pPr>
      <w:bookmarkStart w:id="39" w:name="_Toc78376056"/>
      <w:bookmarkStart w:id="40" w:name="_Toc82505478"/>
      <w:bookmarkStart w:id="41" w:name="_Toc82507408"/>
      <w:bookmarkStart w:id="42" w:name="_Toc82528517"/>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3</w:t>
      </w:r>
      <w:r w:rsidRPr="004D0764">
        <w:rPr>
          <w:rFonts w:ascii="Times" w:hAnsi="Times" w:cs="Times"/>
          <w:sz w:val="20"/>
          <w:szCs w:val="20"/>
        </w:rPr>
        <w:fldChar w:fldCharType="end"/>
      </w:r>
      <w:r w:rsidRPr="004D0764">
        <w:rPr>
          <w:rFonts w:ascii="Times" w:hAnsi="Times" w:cs="Times"/>
          <w:sz w:val="20"/>
          <w:szCs w:val="20"/>
        </w:rPr>
        <w:t>: Proračunska ulaganja u strateške ciljeve</w:t>
      </w:r>
      <w:bookmarkEnd w:id="39"/>
      <w:bookmarkEnd w:id="40"/>
      <w:bookmarkEnd w:id="41"/>
      <w:bookmarkEnd w:id="42"/>
    </w:p>
    <w:tbl>
      <w:tblPr>
        <w:tblStyle w:val="Tablicareetke3-isticanje1"/>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2360"/>
        <w:gridCol w:w="2360"/>
        <w:gridCol w:w="2360"/>
      </w:tblGrid>
      <w:tr w:rsidR="00F611CF" w:rsidRPr="004D0764" w14:paraId="0CE44EC9" w14:textId="77777777" w:rsidTr="00B86DB0">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064" w:type="dxa"/>
            <w:vMerge w:val="restart"/>
            <w:hideMark/>
          </w:tcPr>
          <w:p w14:paraId="259D4451" w14:textId="77777777" w:rsidR="00F611CF" w:rsidRPr="004D0764" w:rsidRDefault="00F611CF" w:rsidP="00D915F9">
            <w:pPr>
              <w:spacing w:line="276" w:lineRule="auto"/>
              <w:jc w:val="both"/>
              <w:rPr>
                <w:rFonts w:ascii="Times" w:hAnsi="Times" w:cs="Times"/>
                <w:b w:val="0"/>
                <w:bCs w:val="0"/>
                <w:i w:val="0"/>
                <w:iCs w:val="0"/>
                <w:color w:val="000000"/>
                <w:lang w:eastAsia="hr-HR"/>
              </w:rPr>
            </w:pPr>
          </w:p>
          <w:p w14:paraId="1D529372" w14:textId="77777777" w:rsidR="00F611CF" w:rsidRPr="004D0764" w:rsidRDefault="00F611CF" w:rsidP="00D915F9">
            <w:pPr>
              <w:spacing w:line="276" w:lineRule="auto"/>
              <w:jc w:val="both"/>
              <w:rPr>
                <w:rFonts w:ascii="Times" w:hAnsi="Times" w:cs="Times"/>
                <w:color w:val="000000"/>
                <w:lang w:eastAsia="hr-HR"/>
              </w:rPr>
            </w:pPr>
            <w:r w:rsidRPr="004D0764">
              <w:rPr>
                <w:rFonts w:ascii="Times" w:hAnsi="Times" w:cs="Times"/>
                <w:color w:val="000000"/>
                <w:lang w:eastAsia="hr-HR"/>
              </w:rPr>
              <w:t>STRATEŠKI CILJEVI</w:t>
            </w:r>
          </w:p>
        </w:tc>
        <w:tc>
          <w:tcPr>
            <w:tcW w:w="7080" w:type="dxa"/>
            <w:gridSpan w:val="3"/>
            <w:hideMark/>
          </w:tcPr>
          <w:p w14:paraId="03EF42DA" w14:textId="77777777" w:rsidR="00F611CF" w:rsidRPr="004D0764" w:rsidRDefault="00F611CF" w:rsidP="00D915F9">
            <w:pPr>
              <w:spacing w:line="276" w:lineRule="auto"/>
              <w:cnfStyle w:val="100000000000" w:firstRow="1"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Ulaganja iz  gradskog proračuna 2016.-2020. (SVEUKUPNO) u kunama</w:t>
            </w:r>
          </w:p>
        </w:tc>
      </w:tr>
      <w:tr w:rsidR="00F611CF" w:rsidRPr="004D0764" w14:paraId="20D73C87" w14:textId="77777777" w:rsidTr="00B86DB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064" w:type="dxa"/>
            <w:vMerge/>
            <w:hideMark/>
          </w:tcPr>
          <w:p w14:paraId="2DAF213B" w14:textId="77777777" w:rsidR="00F611CF" w:rsidRPr="004D0764" w:rsidRDefault="00F611CF" w:rsidP="00D915F9">
            <w:pPr>
              <w:spacing w:line="276" w:lineRule="auto"/>
              <w:jc w:val="both"/>
              <w:rPr>
                <w:rFonts w:ascii="Times" w:hAnsi="Times" w:cs="Times"/>
                <w:b/>
                <w:bCs/>
                <w:color w:val="000000"/>
                <w:lang w:eastAsia="hr-HR"/>
              </w:rPr>
            </w:pPr>
          </w:p>
        </w:tc>
        <w:tc>
          <w:tcPr>
            <w:tcW w:w="2360" w:type="dxa"/>
            <w:vAlign w:val="center"/>
            <w:hideMark/>
          </w:tcPr>
          <w:p w14:paraId="329A8E5B"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r w:rsidRPr="004D0764">
              <w:rPr>
                <w:rFonts w:ascii="Times" w:hAnsi="Times" w:cs="Times"/>
                <w:b/>
                <w:bCs/>
                <w:color w:val="000000"/>
                <w:lang w:eastAsia="hr-HR"/>
              </w:rPr>
              <w:t>Ukupno planirano</w:t>
            </w:r>
          </w:p>
        </w:tc>
        <w:tc>
          <w:tcPr>
            <w:tcW w:w="2360" w:type="dxa"/>
            <w:vAlign w:val="center"/>
            <w:hideMark/>
          </w:tcPr>
          <w:p w14:paraId="6E53FC31"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r w:rsidRPr="004D0764">
              <w:rPr>
                <w:rFonts w:ascii="Times" w:hAnsi="Times" w:cs="Times"/>
                <w:b/>
                <w:bCs/>
                <w:color w:val="000000"/>
                <w:lang w:eastAsia="hr-HR"/>
              </w:rPr>
              <w:t>Ukupno realizirano</w:t>
            </w:r>
          </w:p>
        </w:tc>
        <w:tc>
          <w:tcPr>
            <w:tcW w:w="2360" w:type="dxa"/>
            <w:vAlign w:val="center"/>
            <w:hideMark/>
          </w:tcPr>
          <w:p w14:paraId="26FEDA6A"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r w:rsidRPr="004D0764">
              <w:rPr>
                <w:rFonts w:ascii="Times" w:hAnsi="Times" w:cs="Times"/>
                <w:b/>
                <w:bCs/>
                <w:color w:val="000000"/>
                <w:lang w:eastAsia="hr-HR"/>
              </w:rPr>
              <w:t>Postotak realizacije</w:t>
            </w:r>
          </w:p>
          <w:p w14:paraId="1A0DDCAB"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p>
        </w:tc>
      </w:tr>
      <w:tr w:rsidR="00F611CF" w:rsidRPr="004D0764" w14:paraId="51F37A7C" w14:textId="77777777" w:rsidTr="00B86DB0">
        <w:trPr>
          <w:trHeight w:val="315"/>
        </w:trPr>
        <w:tc>
          <w:tcPr>
            <w:cnfStyle w:val="001000000000" w:firstRow="0" w:lastRow="0" w:firstColumn="1" w:lastColumn="0" w:oddVBand="0" w:evenVBand="0" w:oddHBand="0" w:evenHBand="0" w:firstRowFirstColumn="0" w:firstRowLastColumn="0" w:lastRowFirstColumn="0" w:lastRowLastColumn="0"/>
            <w:tcW w:w="2064" w:type="dxa"/>
            <w:noWrap/>
            <w:hideMark/>
          </w:tcPr>
          <w:p w14:paraId="7C39C78E" w14:textId="77777777" w:rsidR="00F611CF" w:rsidRPr="004D0764" w:rsidRDefault="00F611CF" w:rsidP="00D915F9">
            <w:pPr>
              <w:spacing w:line="276" w:lineRule="auto"/>
              <w:jc w:val="both"/>
              <w:rPr>
                <w:rFonts w:ascii="Times" w:hAnsi="Times" w:cs="Times"/>
                <w:b/>
                <w:bCs/>
                <w:color w:val="000000"/>
                <w:lang w:eastAsia="hr-HR"/>
              </w:rPr>
            </w:pPr>
            <w:r w:rsidRPr="004D0764">
              <w:rPr>
                <w:rFonts w:ascii="Times" w:hAnsi="Times" w:cs="Times"/>
                <w:color w:val="000000"/>
                <w:lang w:eastAsia="hr-HR"/>
              </w:rPr>
              <w:t>STRATEŠKI CILJ 1.</w:t>
            </w:r>
          </w:p>
        </w:tc>
        <w:tc>
          <w:tcPr>
            <w:tcW w:w="2360" w:type="dxa"/>
            <w:noWrap/>
            <w:hideMark/>
          </w:tcPr>
          <w:p w14:paraId="4FA97B7C"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24.100.700,00</w:t>
            </w:r>
          </w:p>
        </w:tc>
        <w:tc>
          <w:tcPr>
            <w:tcW w:w="2360" w:type="dxa"/>
            <w:noWrap/>
            <w:hideMark/>
          </w:tcPr>
          <w:p w14:paraId="33F32947"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14.027.645,29</w:t>
            </w:r>
          </w:p>
        </w:tc>
        <w:tc>
          <w:tcPr>
            <w:tcW w:w="2360" w:type="dxa"/>
            <w:noWrap/>
            <w:hideMark/>
          </w:tcPr>
          <w:p w14:paraId="12834B7B"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58,20%</w:t>
            </w:r>
          </w:p>
        </w:tc>
      </w:tr>
      <w:tr w:rsidR="00F611CF" w:rsidRPr="004D0764" w14:paraId="00E95A6B" w14:textId="77777777" w:rsidTr="00B86D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4" w:type="dxa"/>
            <w:noWrap/>
            <w:hideMark/>
          </w:tcPr>
          <w:p w14:paraId="04AEC7DC" w14:textId="77777777" w:rsidR="00F611CF" w:rsidRPr="004D0764" w:rsidRDefault="00F611CF" w:rsidP="00D915F9">
            <w:pPr>
              <w:spacing w:line="276" w:lineRule="auto"/>
              <w:jc w:val="both"/>
              <w:rPr>
                <w:rFonts w:ascii="Times" w:hAnsi="Times" w:cs="Times"/>
                <w:b/>
                <w:bCs/>
                <w:color w:val="000000"/>
                <w:lang w:eastAsia="hr-HR"/>
              </w:rPr>
            </w:pPr>
            <w:r w:rsidRPr="004D0764">
              <w:rPr>
                <w:rFonts w:ascii="Times" w:hAnsi="Times" w:cs="Times"/>
                <w:color w:val="000000"/>
                <w:lang w:eastAsia="hr-HR"/>
              </w:rPr>
              <w:t>STRATEŠKI CILJ 2.</w:t>
            </w:r>
          </w:p>
        </w:tc>
        <w:tc>
          <w:tcPr>
            <w:tcW w:w="2360" w:type="dxa"/>
            <w:noWrap/>
            <w:hideMark/>
          </w:tcPr>
          <w:p w14:paraId="4035EA1C"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174.153.213,79</w:t>
            </w:r>
          </w:p>
        </w:tc>
        <w:tc>
          <w:tcPr>
            <w:tcW w:w="2360" w:type="dxa"/>
            <w:noWrap/>
            <w:hideMark/>
          </w:tcPr>
          <w:p w14:paraId="6F630DEF"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99.027.274,40</w:t>
            </w:r>
          </w:p>
        </w:tc>
        <w:tc>
          <w:tcPr>
            <w:tcW w:w="2360" w:type="dxa"/>
            <w:noWrap/>
            <w:hideMark/>
          </w:tcPr>
          <w:p w14:paraId="461A7AE4"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56,86%</w:t>
            </w:r>
          </w:p>
        </w:tc>
      </w:tr>
      <w:tr w:rsidR="00F611CF" w:rsidRPr="004D0764" w14:paraId="2770E4EB" w14:textId="77777777" w:rsidTr="00B86DB0">
        <w:trPr>
          <w:trHeight w:val="315"/>
        </w:trPr>
        <w:tc>
          <w:tcPr>
            <w:cnfStyle w:val="001000000000" w:firstRow="0" w:lastRow="0" w:firstColumn="1" w:lastColumn="0" w:oddVBand="0" w:evenVBand="0" w:oddHBand="0" w:evenHBand="0" w:firstRowFirstColumn="0" w:firstRowLastColumn="0" w:lastRowFirstColumn="0" w:lastRowLastColumn="0"/>
            <w:tcW w:w="2064" w:type="dxa"/>
            <w:noWrap/>
            <w:hideMark/>
          </w:tcPr>
          <w:p w14:paraId="133E6954" w14:textId="77777777" w:rsidR="00F611CF" w:rsidRPr="004D0764" w:rsidRDefault="00F611CF" w:rsidP="00D915F9">
            <w:pPr>
              <w:spacing w:line="276" w:lineRule="auto"/>
              <w:jc w:val="both"/>
              <w:rPr>
                <w:rFonts w:ascii="Times" w:hAnsi="Times" w:cs="Times"/>
                <w:b/>
                <w:bCs/>
                <w:color w:val="000000"/>
                <w:lang w:eastAsia="hr-HR"/>
              </w:rPr>
            </w:pPr>
            <w:r w:rsidRPr="004D0764">
              <w:rPr>
                <w:rFonts w:ascii="Times" w:hAnsi="Times" w:cs="Times"/>
                <w:color w:val="000000"/>
                <w:lang w:eastAsia="hr-HR"/>
              </w:rPr>
              <w:t>STRATEŠKI CILJ 3.</w:t>
            </w:r>
          </w:p>
        </w:tc>
        <w:tc>
          <w:tcPr>
            <w:tcW w:w="2360" w:type="dxa"/>
            <w:noWrap/>
            <w:hideMark/>
          </w:tcPr>
          <w:p w14:paraId="5C5B86AB"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78.005.499,10</w:t>
            </w:r>
          </w:p>
        </w:tc>
        <w:tc>
          <w:tcPr>
            <w:tcW w:w="2360" w:type="dxa"/>
            <w:noWrap/>
            <w:hideMark/>
          </w:tcPr>
          <w:p w14:paraId="3E4A3A95"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58.106.845,86</w:t>
            </w:r>
          </w:p>
        </w:tc>
        <w:tc>
          <w:tcPr>
            <w:tcW w:w="2360" w:type="dxa"/>
            <w:noWrap/>
            <w:hideMark/>
          </w:tcPr>
          <w:p w14:paraId="40B629DD"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74,49%</w:t>
            </w:r>
          </w:p>
        </w:tc>
      </w:tr>
      <w:tr w:rsidR="00F611CF" w:rsidRPr="004D0764" w14:paraId="188759E7" w14:textId="77777777" w:rsidTr="00B86D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4" w:type="dxa"/>
            <w:noWrap/>
            <w:hideMark/>
          </w:tcPr>
          <w:p w14:paraId="310AD8D9" w14:textId="77777777" w:rsidR="00F611CF" w:rsidRPr="004D0764" w:rsidRDefault="00F611CF" w:rsidP="00D915F9">
            <w:pPr>
              <w:spacing w:line="276" w:lineRule="auto"/>
              <w:jc w:val="both"/>
              <w:rPr>
                <w:rFonts w:ascii="Times" w:hAnsi="Times" w:cs="Times"/>
                <w:b/>
                <w:bCs/>
                <w:color w:val="000000"/>
                <w:lang w:eastAsia="hr-HR"/>
              </w:rPr>
            </w:pPr>
            <w:r w:rsidRPr="004D0764">
              <w:rPr>
                <w:rFonts w:ascii="Times" w:hAnsi="Times" w:cs="Times"/>
                <w:color w:val="000000"/>
                <w:lang w:eastAsia="hr-HR"/>
              </w:rPr>
              <w:t>SVEUKUPNO</w:t>
            </w:r>
          </w:p>
        </w:tc>
        <w:tc>
          <w:tcPr>
            <w:tcW w:w="2360" w:type="dxa"/>
            <w:noWrap/>
            <w:hideMark/>
          </w:tcPr>
          <w:p w14:paraId="082DCFA2"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r w:rsidRPr="004D0764">
              <w:rPr>
                <w:rFonts w:ascii="Times" w:hAnsi="Times" w:cs="Times"/>
                <w:b/>
                <w:bCs/>
                <w:color w:val="000000"/>
                <w:lang w:eastAsia="hr-HR"/>
              </w:rPr>
              <w:t>276.259.412,89</w:t>
            </w:r>
          </w:p>
        </w:tc>
        <w:tc>
          <w:tcPr>
            <w:tcW w:w="2360" w:type="dxa"/>
            <w:noWrap/>
            <w:hideMark/>
          </w:tcPr>
          <w:p w14:paraId="60832250"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r w:rsidRPr="004D0764">
              <w:rPr>
                <w:rFonts w:ascii="Times" w:hAnsi="Times" w:cs="Times"/>
                <w:b/>
                <w:bCs/>
                <w:color w:val="000000"/>
                <w:lang w:eastAsia="hr-HR"/>
              </w:rPr>
              <w:t>171.161.765,55</w:t>
            </w:r>
          </w:p>
        </w:tc>
        <w:tc>
          <w:tcPr>
            <w:tcW w:w="2360" w:type="dxa"/>
            <w:noWrap/>
            <w:hideMark/>
          </w:tcPr>
          <w:p w14:paraId="21C83433"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lang w:eastAsia="hr-HR"/>
              </w:rPr>
            </w:pPr>
            <w:r w:rsidRPr="004D0764">
              <w:rPr>
                <w:rFonts w:ascii="Times" w:hAnsi="Times" w:cs="Times"/>
                <w:b/>
                <w:bCs/>
                <w:color w:val="000000"/>
                <w:lang w:eastAsia="hr-HR"/>
              </w:rPr>
              <w:t>61,96%</w:t>
            </w:r>
          </w:p>
        </w:tc>
      </w:tr>
      <w:tr w:rsidR="00F611CF" w:rsidRPr="004D0764" w14:paraId="43AF859A" w14:textId="77777777" w:rsidTr="00B86DB0">
        <w:trPr>
          <w:trHeight w:val="315"/>
        </w:trPr>
        <w:tc>
          <w:tcPr>
            <w:cnfStyle w:val="001000000000" w:firstRow="0" w:lastRow="0" w:firstColumn="1" w:lastColumn="0" w:oddVBand="0" w:evenVBand="0" w:oddHBand="0" w:evenHBand="0" w:firstRowFirstColumn="0" w:firstRowLastColumn="0" w:lastRowFirstColumn="0" w:lastRowLastColumn="0"/>
            <w:tcW w:w="2064" w:type="dxa"/>
            <w:noWrap/>
          </w:tcPr>
          <w:p w14:paraId="1B90B070" w14:textId="77777777" w:rsidR="00F611CF" w:rsidRPr="004D0764" w:rsidRDefault="00F611CF" w:rsidP="00D915F9">
            <w:pPr>
              <w:spacing w:line="276" w:lineRule="auto"/>
              <w:rPr>
                <w:rFonts w:ascii="Times" w:hAnsi="Times" w:cs="Times"/>
                <w:b/>
                <w:bCs/>
                <w:color w:val="000000"/>
                <w:lang w:eastAsia="hr-HR"/>
              </w:rPr>
            </w:pPr>
          </w:p>
        </w:tc>
        <w:tc>
          <w:tcPr>
            <w:tcW w:w="2360" w:type="dxa"/>
            <w:noWrap/>
          </w:tcPr>
          <w:p w14:paraId="18CD7109" w14:textId="77777777" w:rsidR="00F611CF" w:rsidRPr="004D0764"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b/>
                <w:bCs/>
                <w:color w:val="000000"/>
                <w:lang w:eastAsia="hr-HR"/>
              </w:rPr>
            </w:pPr>
          </w:p>
        </w:tc>
        <w:tc>
          <w:tcPr>
            <w:tcW w:w="2360" w:type="dxa"/>
            <w:noWrap/>
          </w:tcPr>
          <w:p w14:paraId="1C763087" w14:textId="77777777" w:rsidR="00F611CF" w:rsidRPr="004D0764"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b/>
                <w:bCs/>
                <w:color w:val="000000"/>
                <w:lang w:eastAsia="hr-HR"/>
              </w:rPr>
            </w:pPr>
          </w:p>
        </w:tc>
        <w:tc>
          <w:tcPr>
            <w:tcW w:w="2360" w:type="dxa"/>
            <w:noWrap/>
          </w:tcPr>
          <w:p w14:paraId="7D305EBD" w14:textId="77777777" w:rsidR="00F611CF" w:rsidRPr="004D0764"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b/>
                <w:bCs/>
                <w:color w:val="000000"/>
                <w:lang w:eastAsia="hr-HR"/>
              </w:rPr>
            </w:pPr>
          </w:p>
        </w:tc>
      </w:tr>
    </w:tbl>
    <w:p w14:paraId="3FA5320C" w14:textId="77777777" w:rsidR="00F611CF" w:rsidRPr="00B86DB0" w:rsidRDefault="00F611CF" w:rsidP="00D915F9">
      <w:pPr>
        <w:spacing w:after="240" w:line="276" w:lineRule="auto"/>
        <w:jc w:val="center"/>
        <w:rPr>
          <w:rFonts w:ascii="Times" w:hAnsi="Times" w:cs="Times"/>
          <w:sz w:val="20"/>
          <w:szCs w:val="20"/>
        </w:rPr>
      </w:pPr>
      <w:r w:rsidRPr="00B86DB0">
        <w:rPr>
          <w:rFonts w:ascii="Times" w:hAnsi="Times" w:cs="Times"/>
          <w:sz w:val="20"/>
          <w:szCs w:val="20"/>
        </w:rPr>
        <w:t>Izvor: Proračun Grada Bjelovara – plan razvojnih programa</w:t>
      </w:r>
    </w:p>
    <w:p w14:paraId="0B5CE161" w14:textId="4CEB6132" w:rsidR="009F194A" w:rsidRPr="004D0764" w:rsidRDefault="00F611CF" w:rsidP="00D915F9">
      <w:pPr>
        <w:spacing w:after="240" w:line="276" w:lineRule="auto"/>
        <w:jc w:val="both"/>
        <w:rPr>
          <w:rFonts w:ascii="Times" w:hAnsi="Times" w:cs="Times"/>
        </w:rPr>
      </w:pPr>
      <w:r w:rsidRPr="004D0764">
        <w:rPr>
          <w:rFonts w:ascii="Times" w:hAnsi="Times" w:cs="Times"/>
        </w:rPr>
        <w:t>Od ukupnih realiziranih ulaganja (</w:t>
      </w:r>
      <w:r w:rsidRPr="004D0764">
        <w:rPr>
          <w:rFonts w:ascii="Times" w:hAnsi="Times" w:cs="Times"/>
          <w:b/>
          <w:bCs/>
        </w:rPr>
        <w:t>171.161.765,55 HRK) 58%</w:t>
      </w:r>
      <w:r w:rsidRPr="004D0764">
        <w:rPr>
          <w:rFonts w:ascii="Times" w:hAnsi="Times" w:cs="Times"/>
        </w:rPr>
        <w:t xml:space="preserve"> sredstava je uloženo za ostvarenje strateškog cilja 2 - Podizanje kvalitete života, obrazovanja i rada za sve skupine stanovništva, </w:t>
      </w:r>
      <w:r w:rsidRPr="004D0764">
        <w:rPr>
          <w:rFonts w:ascii="Times" w:hAnsi="Times" w:cs="Times"/>
          <w:b/>
          <w:bCs/>
        </w:rPr>
        <w:t>34%</w:t>
      </w:r>
      <w:r w:rsidRPr="004D0764">
        <w:rPr>
          <w:rFonts w:ascii="Times" w:hAnsi="Times" w:cs="Times"/>
        </w:rPr>
        <w:t xml:space="preserve"> sredstava je uloženo za ostvarenje strateškog cilja 3 - Održivo upravljanje resursima, a </w:t>
      </w:r>
      <w:r w:rsidRPr="004D0764">
        <w:rPr>
          <w:rFonts w:ascii="Times" w:hAnsi="Times" w:cs="Times"/>
          <w:b/>
          <w:bCs/>
        </w:rPr>
        <w:t>8%</w:t>
      </w:r>
      <w:r w:rsidRPr="004D0764">
        <w:rPr>
          <w:rFonts w:ascii="Times" w:hAnsi="Times" w:cs="Times"/>
        </w:rPr>
        <w:t xml:space="preserve"> za ostvarenje strateškog cilja 1 - Održiv rast i razvoj gospodarstva u skladu s potrebama stanovnika i poduzetnika. Ukoliko uspoređujemo količinu sredstava koja je utrošena po pojedinom strateškom cilju, jasno je kako je na ostvarenje </w:t>
      </w:r>
      <w:r w:rsidRPr="004D0764">
        <w:rPr>
          <w:rFonts w:ascii="Times" w:hAnsi="Times" w:cs="Times"/>
          <w:b/>
          <w:bCs/>
        </w:rPr>
        <w:t>SC-a 2</w:t>
      </w:r>
      <w:r w:rsidRPr="004D0764">
        <w:rPr>
          <w:rFonts w:ascii="Times" w:hAnsi="Times" w:cs="Times"/>
        </w:rPr>
        <w:t xml:space="preserve"> potrošeno više sredstava, nego na preostala dva cilja zajedno. Moguće je </w:t>
      </w:r>
      <w:r w:rsidRPr="004D0764">
        <w:rPr>
          <w:rFonts w:ascii="Times" w:hAnsi="Times" w:cs="Times"/>
        </w:rPr>
        <w:lastRenderedPageBreak/>
        <w:t>zaključiti kako je Gradu Bjelovaru u promatranom periodu najvažnija bila kvaliteta života, obrazovanja i rada za sve skupine stanovništva. Najmanje se ulagalo, s obzirom na opisane specifične ciljeve, u održivo upravljanje resursima.</w:t>
      </w:r>
    </w:p>
    <w:p w14:paraId="5821EC47" w14:textId="4E7174DD" w:rsidR="00F611CF" w:rsidRPr="004D0764" w:rsidRDefault="00F611CF" w:rsidP="00D915F9">
      <w:pPr>
        <w:pStyle w:val="Opisslike"/>
        <w:keepNext/>
        <w:spacing w:line="276" w:lineRule="auto"/>
        <w:jc w:val="center"/>
        <w:rPr>
          <w:rFonts w:ascii="Times" w:hAnsi="Times" w:cs="Times"/>
          <w:sz w:val="20"/>
          <w:szCs w:val="20"/>
        </w:rPr>
      </w:pPr>
      <w:bookmarkStart w:id="43" w:name="_Toc78376069"/>
      <w:bookmarkStart w:id="44" w:name="_Toc82505497"/>
      <w:bookmarkStart w:id="45" w:name="_Toc82507428"/>
      <w:bookmarkStart w:id="46" w:name="_Toc82528549"/>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2</w:t>
      </w:r>
      <w:r w:rsidRPr="004D0764">
        <w:rPr>
          <w:rFonts w:ascii="Times" w:hAnsi="Times" w:cs="Times"/>
          <w:sz w:val="20"/>
          <w:szCs w:val="20"/>
        </w:rPr>
        <w:fldChar w:fldCharType="end"/>
      </w:r>
      <w:r w:rsidRPr="004D0764">
        <w:rPr>
          <w:rFonts w:ascii="Times" w:hAnsi="Times" w:cs="Times"/>
          <w:sz w:val="20"/>
          <w:szCs w:val="20"/>
        </w:rPr>
        <w:t>: Proračunska ulaganja u strateške ciljeve - postotak</w:t>
      </w:r>
      <w:bookmarkEnd w:id="43"/>
      <w:bookmarkEnd w:id="44"/>
      <w:bookmarkEnd w:id="45"/>
      <w:bookmarkEnd w:id="46"/>
    </w:p>
    <w:p w14:paraId="28723B0F" w14:textId="3A8D4587"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650586AC" wp14:editId="62F3B5AB">
            <wp:extent cx="3627755" cy="2263140"/>
            <wp:effectExtent l="0" t="0" r="10795" b="3810"/>
            <wp:docPr id="37" name="Grafikon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506B11" w14:textId="77777777" w:rsidR="00F611CF" w:rsidRPr="009F194A" w:rsidRDefault="00F611CF" w:rsidP="00D915F9">
      <w:pPr>
        <w:spacing w:line="276" w:lineRule="auto"/>
        <w:jc w:val="center"/>
        <w:rPr>
          <w:rFonts w:ascii="Times" w:hAnsi="Times" w:cs="Times"/>
          <w:sz w:val="20"/>
          <w:szCs w:val="20"/>
        </w:rPr>
      </w:pPr>
      <w:r w:rsidRPr="009F194A">
        <w:rPr>
          <w:rFonts w:ascii="Times" w:hAnsi="Times" w:cs="Times"/>
          <w:sz w:val="20"/>
          <w:szCs w:val="20"/>
        </w:rPr>
        <w:t>Izvor: Proračun Grada Bjelovara – plan razvojnih programa</w:t>
      </w:r>
    </w:p>
    <w:p w14:paraId="452842FE" w14:textId="77777777" w:rsidR="00F611CF" w:rsidRPr="004D0764" w:rsidRDefault="00F611CF" w:rsidP="00D915F9">
      <w:pPr>
        <w:spacing w:line="276" w:lineRule="auto"/>
        <w:jc w:val="center"/>
        <w:rPr>
          <w:rFonts w:ascii="Times" w:hAnsi="Times" w:cs="Times"/>
        </w:rPr>
      </w:pPr>
    </w:p>
    <w:p w14:paraId="349EDF9E" w14:textId="65E28BEC" w:rsidR="00F611CF" w:rsidRPr="007A11C4" w:rsidRDefault="007A11C4" w:rsidP="00D915F9">
      <w:pPr>
        <w:pStyle w:val="Naslov3"/>
        <w:rPr>
          <w:rFonts w:ascii="Times" w:hAnsi="Times" w:cs="Times"/>
        </w:rPr>
      </w:pPr>
      <w:bookmarkStart w:id="47" w:name="_Toc78371283"/>
      <w:bookmarkStart w:id="48" w:name="_Toc82593002"/>
      <w:r w:rsidRPr="007A11C4">
        <w:rPr>
          <w:rFonts w:ascii="Times" w:hAnsi="Times" w:cs="Times"/>
        </w:rPr>
        <w:t>2.1.5.</w:t>
      </w:r>
      <w:r w:rsidR="009F194A" w:rsidRPr="007A11C4">
        <w:rPr>
          <w:rFonts w:ascii="Times" w:hAnsi="Times" w:cs="Times"/>
        </w:rPr>
        <w:t>O</w:t>
      </w:r>
      <w:r w:rsidR="008559E7" w:rsidRPr="007A11C4">
        <w:rPr>
          <w:rFonts w:ascii="Times" w:hAnsi="Times" w:cs="Times"/>
        </w:rPr>
        <w:t>pća infrastruktura</w:t>
      </w:r>
      <w:bookmarkEnd w:id="47"/>
      <w:bookmarkEnd w:id="48"/>
    </w:p>
    <w:p w14:paraId="77C27EDF" w14:textId="77777777" w:rsidR="008559E7" w:rsidRPr="004D0764" w:rsidRDefault="008559E7" w:rsidP="00D915F9">
      <w:pPr>
        <w:spacing w:line="276" w:lineRule="auto"/>
        <w:rPr>
          <w:rFonts w:ascii="Times" w:hAnsi="Times" w:cs="Times"/>
        </w:rPr>
      </w:pPr>
    </w:p>
    <w:p w14:paraId="4DF585F7" w14:textId="77777777" w:rsidR="00F611CF" w:rsidRPr="004D0764" w:rsidRDefault="00F611CF" w:rsidP="00D915F9">
      <w:pPr>
        <w:spacing w:line="276" w:lineRule="auto"/>
        <w:jc w:val="both"/>
        <w:rPr>
          <w:rFonts w:ascii="Times" w:hAnsi="Times" w:cs="Times"/>
          <w:sz w:val="24"/>
          <w:szCs w:val="24"/>
        </w:rPr>
      </w:pPr>
      <w:r w:rsidRPr="004D0764">
        <w:rPr>
          <w:rFonts w:ascii="Times" w:hAnsi="Times" w:cs="Times"/>
        </w:rPr>
        <w:t xml:space="preserve">Na području Grada Bjelovara izgrađeno je </w:t>
      </w:r>
      <w:r w:rsidRPr="004D0764">
        <w:rPr>
          <w:rFonts w:ascii="Times" w:hAnsi="Times" w:cs="Times"/>
          <w:b/>
          <w:bCs/>
        </w:rPr>
        <w:t>119,7 km</w:t>
      </w:r>
      <w:r w:rsidRPr="004D0764">
        <w:rPr>
          <w:rFonts w:ascii="Times" w:hAnsi="Times" w:cs="Times"/>
        </w:rPr>
        <w:t xml:space="preserve"> kanalizacijske mreže na kojima je priključeno </w:t>
      </w:r>
      <w:r w:rsidRPr="004D0764">
        <w:rPr>
          <w:rFonts w:ascii="Times" w:hAnsi="Times" w:cs="Times"/>
          <w:b/>
          <w:bCs/>
        </w:rPr>
        <w:t>8.974</w:t>
      </w:r>
      <w:r w:rsidRPr="004D0764">
        <w:rPr>
          <w:rFonts w:ascii="Times" w:hAnsi="Times" w:cs="Times"/>
        </w:rPr>
        <w:t xml:space="preserve"> kućanstava i </w:t>
      </w:r>
      <w:r w:rsidRPr="004D0764">
        <w:rPr>
          <w:rFonts w:ascii="Times" w:hAnsi="Times" w:cs="Times"/>
          <w:b/>
          <w:bCs/>
        </w:rPr>
        <w:t>1.181</w:t>
      </w:r>
      <w:r w:rsidRPr="004D0764">
        <w:rPr>
          <w:rFonts w:ascii="Times" w:hAnsi="Times" w:cs="Times"/>
        </w:rPr>
        <w:t xml:space="preserve"> gospodarski subjekt. Ukupno je na kanalizacijsku mrežu priključeno </w:t>
      </w:r>
      <w:r w:rsidRPr="004D0764">
        <w:rPr>
          <w:rFonts w:ascii="Times" w:hAnsi="Times" w:cs="Times"/>
          <w:b/>
          <w:bCs/>
        </w:rPr>
        <w:t>63,52%</w:t>
      </w:r>
      <w:r w:rsidRPr="004D0764">
        <w:rPr>
          <w:rFonts w:ascii="Times" w:hAnsi="Times" w:cs="Times"/>
        </w:rPr>
        <w:t xml:space="preserve"> od ukupnog broja stanovnika. Jedan od ključnih pokazatelja razvoja komunalne infrastrukture jest kvaliteta upravljanja sustavom gospodarenja otpadom. Unaprjeđenje sustava gospodarenja otpadom na području Grada Bjelovara u razdoblju od 2016. do 2020. godine realizirano je provedbom tzv. </w:t>
      </w:r>
      <w:proofErr w:type="spellStart"/>
      <w:r w:rsidRPr="004D0764">
        <w:rPr>
          <w:rFonts w:ascii="Times" w:hAnsi="Times" w:cs="Times"/>
          <w:i/>
          <w:iCs/>
        </w:rPr>
        <w:t>soft</w:t>
      </w:r>
      <w:proofErr w:type="spellEnd"/>
      <w:r w:rsidRPr="004D0764">
        <w:rPr>
          <w:rFonts w:ascii="Times" w:hAnsi="Times" w:cs="Times"/>
          <w:i/>
          <w:iCs/>
        </w:rPr>
        <w:t xml:space="preserve"> </w:t>
      </w:r>
      <w:r w:rsidRPr="004D0764">
        <w:rPr>
          <w:rFonts w:ascii="Times" w:hAnsi="Times" w:cs="Times"/>
        </w:rPr>
        <w:t xml:space="preserve">aktivnosti edukacije stanovništva (kroz 16 </w:t>
      </w:r>
      <w:proofErr w:type="spellStart"/>
      <w:r w:rsidRPr="004D0764">
        <w:rPr>
          <w:rFonts w:ascii="Times" w:hAnsi="Times" w:cs="Times"/>
        </w:rPr>
        <w:t>izobrazno</w:t>
      </w:r>
      <w:proofErr w:type="spellEnd"/>
      <w:r w:rsidRPr="004D0764">
        <w:rPr>
          <w:rFonts w:ascii="Times" w:hAnsi="Times" w:cs="Times"/>
        </w:rPr>
        <w:t xml:space="preserve">-informativnih aktivnosti), investicijama u infrastrukturu za gospodarenje otpadom i strateškim planiranjem daljnjeg unaprjeđenja u idućem razdoblju. U periodu od 2016. do 2020. godine utrošeno je </w:t>
      </w:r>
      <w:r w:rsidRPr="004D0764">
        <w:rPr>
          <w:rFonts w:ascii="Times" w:hAnsi="Times" w:cs="Times"/>
          <w:b/>
          <w:bCs/>
        </w:rPr>
        <w:t>11.158.218,28 HRK</w:t>
      </w:r>
      <w:r w:rsidRPr="004D0764">
        <w:rPr>
          <w:rFonts w:ascii="Times" w:hAnsi="Times" w:cs="Times"/>
        </w:rPr>
        <w:t>. Sustav gospodarenja otpadom na području Grada znatno je unaprjeđen, a pokazatelji provedbe ukazuju na pozitivne trendove.</w:t>
      </w:r>
    </w:p>
    <w:p w14:paraId="5F213F34" w14:textId="4367A2E6" w:rsidR="00F611CF" w:rsidRPr="004D0764" w:rsidRDefault="00F611CF" w:rsidP="00D915F9">
      <w:pPr>
        <w:pStyle w:val="Opisslike"/>
        <w:keepNext/>
        <w:spacing w:line="276" w:lineRule="auto"/>
        <w:jc w:val="center"/>
        <w:rPr>
          <w:rFonts w:ascii="Times" w:hAnsi="Times" w:cs="Times"/>
          <w:sz w:val="20"/>
          <w:szCs w:val="20"/>
        </w:rPr>
      </w:pPr>
      <w:bookmarkStart w:id="49" w:name="_Toc78376057"/>
      <w:bookmarkStart w:id="50" w:name="_Toc82505479"/>
      <w:bookmarkStart w:id="51" w:name="_Toc82507409"/>
      <w:bookmarkStart w:id="52" w:name="_Toc82528518"/>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4</w:t>
      </w:r>
      <w:r w:rsidRPr="004D0764">
        <w:rPr>
          <w:rFonts w:ascii="Times" w:hAnsi="Times" w:cs="Times"/>
          <w:sz w:val="20"/>
          <w:szCs w:val="20"/>
        </w:rPr>
        <w:fldChar w:fldCharType="end"/>
      </w:r>
      <w:r w:rsidRPr="004D0764">
        <w:rPr>
          <w:rFonts w:ascii="Times" w:hAnsi="Times" w:cs="Times"/>
          <w:sz w:val="20"/>
          <w:szCs w:val="20"/>
        </w:rPr>
        <w:t>: Broj eko otoka i podijeljenih spremnika na području Grada Bjelovara</w:t>
      </w:r>
      <w:bookmarkEnd w:id="49"/>
      <w:bookmarkEnd w:id="50"/>
      <w:bookmarkEnd w:id="51"/>
      <w:bookmarkEnd w:id="52"/>
    </w:p>
    <w:tbl>
      <w:tblPr>
        <w:tblStyle w:val="Tablicapopisa2-isticanje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410"/>
        <w:gridCol w:w="3810"/>
        <w:gridCol w:w="3806"/>
      </w:tblGrid>
      <w:tr w:rsidR="00F611CF" w:rsidRPr="004D0764" w14:paraId="2EE2D5D0" w14:textId="77777777" w:rsidTr="00F6524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10" w:type="dxa"/>
          </w:tcPr>
          <w:p w14:paraId="19828C01" w14:textId="77777777" w:rsidR="00F611CF" w:rsidRPr="004D0764" w:rsidRDefault="00F611CF" w:rsidP="00D915F9">
            <w:pPr>
              <w:spacing w:line="276" w:lineRule="auto"/>
              <w:jc w:val="center"/>
              <w:rPr>
                <w:rFonts w:ascii="Times" w:hAnsi="Times" w:cs="Times"/>
                <w:b w:val="0"/>
                <w:bCs w:val="0"/>
              </w:rPr>
            </w:pPr>
            <w:r w:rsidRPr="004D0764">
              <w:rPr>
                <w:rFonts w:ascii="Times" w:hAnsi="Times" w:cs="Times"/>
              </w:rPr>
              <w:t>Godina</w:t>
            </w:r>
          </w:p>
        </w:tc>
        <w:tc>
          <w:tcPr>
            <w:tcW w:w="3810" w:type="dxa"/>
          </w:tcPr>
          <w:p w14:paraId="4041BB3C"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rPr>
            </w:pPr>
            <w:r w:rsidRPr="004D0764">
              <w:rPr>
                <w:rFonts w:ascii="Times" w:hAnsi="Times" w:cs="Times"/>
              </w:rPr>
              <w:t>Broj eko otoka na području Grada</w:t>
            </w:r>
          </w:p>
        </w:tc>
        <w:tc>
          <w:tcPr>
            <w:tcW w:w="3806" w:type="dxa"/>
          </w:tcPr>
          <w:p w14:paraId="34B8C178"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rPr>
            </w:pPr>
            <w:r w:rsidRPr="004D0764">
              <w:rPr>
                <w:rFonts w:ascii="Times" w:hAnsi="Times" w:cs="Times"/>
              </w:rPr>
              <w:t>Broj podijeljenih spremnika</w:t>
            </w:r>
          </w:p>
        </w:tc>
      </w:tr>
      <w:tr w:rsidR="00F611CF" w:rsidRPr="004D0764" w14:paraId="4085855D" w14:textId="77777777" w:rsidTr="00F65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14:paraId="4F314F66" w14:textId="77777777" w:rsidR="00F611CF" w:rsidRPr="004D0764" w:rsidRDefault="00F611CF" w:rsidP="00D915F9">
            <w:pPr>
              <w:spacing w:line="276" w:lineRule="auto"/>
              <w:jc w:val="center"/>
              <w:rPr>
                <w:rFonts w:ascii="Times" w:hAnsi="Times" w:cs="Times"/>
                <w:b w:val="0"/>
                <w:bCs w:val="0"/>
              </w:rPr>
            </w:pPr>
            <w:r w:rsidRPr="004D0764">
              <w:rPr>
                <w:rFonts w:ascii="Times" w:hAnsi="Times" w:cs="Times"/>
              </w:rPr>
              <w:t>2016.</w:t>
            </w:r>
          </w:p>
        </w:tc>
        <w:tc>
          <w:tcPr>
            <w:tcW w:w="3810" w:type="dxa"/>
          </w:tcPr>
          <w:p w14:paraId="31BFD6CB"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74</w:t>
            </w:r>
          </w:p>
        </w:tc>
        <w:tc>
          <w:tcPr>
            <w:tcW w:w="3806" w:type="dxa"/>
          </w:tcPr>
          <w:p w14:paraId="27A00250"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325</w:t>
            </w:r>
          </w:p>
        </w:tc>
      </w:tr>
      <w:tr w:rsidR="00F611CF" w:rsidRPr="004D0764" w14:paraId="464AFD76" w14:textId="77777777" w:rsidTr="00F65246">
        <w:tc>
          <w:tcPr>
            <w:cnfStyle w:val="001000000000" w:firstRow="0" w:lastRow="0" w:firstColumn="1" w:lastColumn="0" w:oddVBand="0" w:evenVBand="0" w:oddHBand="0" w:evenHBand="0" w:firstRowFirstColumn="0" w:firstRowLastColumn="0" w:lastRowFirstColumn="0" w:lastRowLastColumn="0"/>
            <w:tcW w:w="1410" w:type="dxa"/>
          </w:tcPr>
          <w:p w14:paraId="5D5A1381" w14:textId="77777777" w:rsidR="00F611CF" w:rsidRPr="004D0764" w:rsidRDefault="00F611CF" w:rsidP="00D915F9">
            <w:pPr>
              <w:spacing w:line="276" w:lineRule="auto"/>
              <w:jc w:val="center"/>
              <w:rPr>
                <w:rFonts w:ascii="Times" w:hAnsi="Times" w:cs="Times"/>
                <w:b w:val="0"/>
                <w:bCs w:val="0"/>
              </w:rPr>
            </w:pPr>
            <w:r w:rsidRPr="004D0764">
              <w:rPr>
                <w:rFonts w:ascii="Times" w:hAnsi="Times" w:cs="Times"/>
              </w:rPr>
              <w:t>2017.</w:t>
            </w:r>
          </w:p>
        </w:tc>
        <w:tc>
          <w:tcPr>
            <w:tcW w:w="3810" w:type="dxa"/>
          </w:tcPr>
          <w:p w14:paraId="63AB2A15"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74</w:t>
            </w:r>
          </w:p>
        </w:tc>
        <w:tc>
          <w:tcPr>
            <w:tcW w:w="3806" w:type="dxa"/>
          </w:tcPr>
          <w:p w14:paraId="387A48E3"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320</w:t>
            </w:r>
          </w:p>
        </w:tc>
      </w:tr>
      <w:tr w:rsidR="00F611CF" w:rsidRPr="004D0764" w14:paraId="65BA90D6" w14:textId="77777777" w:rsidTr="00F65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14:paraId="45EA7F45" w14:textId="77777777" w:rsidR="00F611CF" w:rsidRPr="004D0764" w:rsidRDefault="00F611CF" w:rsidP="00D915F9">
            <w:pPr>
              <w:spacing w:line="276" w:lineRule="auto"/>
              <w:jc w:val="center"/>
              <w:rPr>
                <w:rFonts w:ascii="Times" w:hAnsi="Times" w:cs="Times"/>
                <w:b w:val="0"/>
                <w:bCs w:val="0"/>
              </w:rPr>
            </w:pPr>
            <w:r w:rsidRPr="004D0764">
              <w:rPr>
                <w:rFonts w:ascii="Times" w:hAnsi="Times" w:cs="Times"/>
              </w:rPr>
              <w:t>2018.</w:t>
            </w:r>
          </w:p>
        </w:tc>
        <w:tc>
          <w:tcPr>
            <w:tcW w:w="3810" w:type="dxa"/>
          </w:tcPr>
          <w:p w14:paraId="50214704"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75</w:t>
            </w:r>
          </w:p>
        </w:tc>
        <w:tc>
          <w:tcPr>
            <w:tcW w:w="3806" w:type="dxa"/>
          </w:tcPr>
          <w:p w14:paraId="27AE5333"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322</w:t>
            </w:r>
          </w:p>
        </w:tc>
      </w:tr>
      <w:tr w:rsidR="00F611CF" w:rsidRPr="004D0764" w14:paraId="58D79F56" w14:textId="77777777" w:rsidTr="00F65246">
        <w:tc>
          <w:tcPr>
            <w:cnfStyle w:val="001000000000" w:firstRow="0" w:lastRow="0" w:firstColumn="1" w:lastColumn="0" w:oddVBand="0" w:evenVBand="0" w:oddHBand="0" w:evenHBand="0" w:firstRowFirstColumn="0" w:firstRowLastColumn="0" w:lastRowFirstColumn="0" w:lastRowLastColumn="0"/>
            <w:tcW w:w="1410" w:type="dxa"/>
          </w:tcPr>
          <w:p w14:paraId="41533C41" w14:textId="77777777" w:rsidR="00F611CF" w:rsidRPr="004D0764" w:rsidRDefault="00F611CF" w:rsidP="00D915F9">
            <w:pPr>
              <w:spacing w:line="276" w:lineRule="auto"/>
              <w:jc w:val="center"/>
              <w:rPr>
                <w:rFonts w:ascii="Times" w:hAnsi="Times" w:cs="Times"/>
                <w:b w:val="0"/>
                <w:bCs w:val="0"/>
              </w:rPr>
            </w:pPr>
            <w:r w:rsidRPr="004D0764">
              <w:rPr>
                <w:rFonts w:ascii="Times" w:hAnsi="Times" w:cs="Times"/>
              </w:rPr>
              <w:t>2019.</w:t>
            </w:r>
          </w:p>
        </w:tc>
        <w:tc>
          <w:tcPr>
            <w:tcW w:w="3810" w:type="dxa"/>
          </w:tcPr>
          <w:p w14:paraId="313B73A3"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70</w:t>
            </w:r>
          </w:p>
        </w:tc>
        <w:tc>
          <w:tcPr>
            <w:tcW w:w="3806" w:type="dxa"/>
          </w:tcPr>
          <w:p w14:paraId="50D00EE1"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319</w:t>
            </w:r>
          </w:p>
        </w:tc>
      </w:tr>
      <w:tr w:rsidR="00F611CF" w:rsidRPr="004D0764" w14:paraId="30341FF0" w14:textId="77777777" w:rsidTr="00F65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14:paraId="630878A9" w14:textId="77777777" w:rsidR="00F611CF" w:rsidRPr="004D0764" w:rsidRDefault="00F611CF" w:rsidP="00D915F9">
            <w:pPr>
              <w:spacing w:line="276" w:lineRule="auto"/>
              <w:jc w:val="center"/>
              <w:rPr>
                <w:rFonts w:ascii="Times" w:hAnsi="Times" w:cs="Times"/>
                <w:b w:val="0"/>
                <w:bCs w:val="0"/>
              </w:rPr>
            </w:pPr>
            <w:r w:rsidRPr="004D0764">
              <w:rPr>
                <w:rFonts w:ascii="Times" w:hAnsi="Times" w:cs="Times"/>
              </w:rPr>
              <w:t>2020.</w:t>
            </w:r>
          </w:p>
        </w:tc>
        <w:tc>
          <w:tcPr>
            <w:tcW w:w="3810" w:type="dxa"/>
          </w:tcPr>
          <w:p w14:paraId="5709E41A"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83</w:t>
            </w:r>
          </w:p>
        </w:tc>
        <w:tc>
          <w:tcPr>
            <w:tcW w:w="3806" w:type="dxa"/>
          </w:tcPr>
          <w:p w14:paraId="3180AB30" w14:textId="77777777" w:rsidR="00F611CF" w:rsidRPr="004D0764"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512</w:t>
            </w:r>
          </w:p>
        </w:tc>
      </w:tr>
    </w:tbl>
    <w:p w14:paraId="7DEF82B7" w14:textId="77777777" w:rsidR="00C168B3" w:rsidRDefault="00F611CF" w:rsidP="00D915F9">
      <w:pPr>
        <w:spacing w:line="276" w:lineRule="auto"/>
        <w:jc w:val="center"/>
        <w:rPr>
          <w:rFonts w:ascii="Times" w:hAnsi="Times" w:cs="Times"/>
          <w:sz w:val="20"/>
          <w:szCs w:val="20"/>
        </w:rPr>
      </w:pPr>
      <w:r w:rsidRPr="009F194A">
        <w:rPr>
          <w:rFonts w:ascii="Times" w:hAnsi="Times" w:cs="Times"/>
          <w:sz w:val="20"/>
          <w:szCs w:val="20"/>
        </w:rPr>
        <w:t>Izvor: Službena izvješća Grada Bjelovara</w:t>
      </w:r>
    </w:p>
    <w:p w14:paraId="2B7232E9" w14:textId="2AB90A78" w:rsidR="00C168B3" w:rsidRPr="00167C95" w:rsidRDefault="00F611CF" w:rsidP="00D915F9">
      <w:pPr>
        <w:spacing w:line="276" w:lineRule="auto"/>
        <w:jc w:val="both"/>
        <w:rPr>
          <w:rFonts w:ascii="Times" w:hAnsi="Times" w:cs="Times"/>
        </w:rPr>
      </w:pPr>
      <w:r w:rsidRPr="004D0764">
        <w:rPr>
          <w:rFonts w:ascii="Times" w:hAnsi="Times" w:cs="Times"/>
        </w:rPr>
        <w:t xml:space="preserve">Broj eko otoka i podijeljenih spremnika na području Bjelovara značajno se povećao od 2016. godine. U 2020. godini eko otoka je </w:t>
      </w:r>
      <w:r w:rsidRPr="004D0764">
        <w:rPr>
          <w:rFonts w:ascii="Times" w:hAnsi="Times" w:cs="Times"/>
          <w:b/>
          <w:bCs/>
        </w:rPr>
        <w:t xml:space="preserve">9 </w:t>
      </w:r>
      <w:r w:rsidRPr="004D0764">
        <w:rPr>
          <w:rFonts w:ascii="Times" w:hAnsi="Times" w:cs="Times"/>
        </w:rPr>
        <w:t xml:space="preserve">više nego 2016. godine, a broj podijeljenih spremnika se povećao za </w:t>
      </w:r>
      <w:r w:rsidRPr="004D0764">
        <w:rPr>
          <w:rFonts w:ascii="Times" w:hAnsi="Times" w:cs="Times"/>
          <w:b/>
          <w:bCs/>
        </w:rPr>
        <w:t>58%.</w:t>
      </w:r>
      <w:r w:rsidRPr="004D0764">
        <w:rPr>
          <w:rFonts w:ascii="Times" w:hAnsi="Times" w:cs="Times"/>
        </w:rPr>
        <w:t xml:space="preserve"> Ukupna količina sakupljenog komunalnog otpada smanjena je za više od </w:t>
      </w:r>
      <w:r w:rsidRPr="004D0764">
        <w:rPr>
          <w:rFonts w:ascii="Times" w:hAnsi="Times" w:cs="Times"/>
          <w:b/>
          <w:bCs/>
        </w:rPr>
        <w:t>30%</w:t>
      </w:r>
      <w:r w:rsidRPr="004D0764">
        <w:rPr>
          <w:rFonts w:ascii="Times" w:hAnsi="Times" w:cs="Times"/>
        </w:rPr>
        <w:t xml:space="preserve"> i pozitivan je pokazatelj u smislu ostvarenja najpoželjnije opcije gospodarenja otpadom – sprječavanja nastanaka </w:t>
      </w:r>
      <w:r w:rsidRPr="004D0764">
        <w:rPr>
          <w:rFonts w:ascii="Times" w:hAnsi="Times" w:cs="Times"/>
        </w:rPr>
        <w:lastRenderedPageBreak/>
        <w:t xml:space="preserve">otpada i ponovno korištenje istoga. Količine odvojeno prikupljenog komunalnog otpada također su u porastu, no važniji je pokazatelj udio miješanog komunalnog otpada u ukupno sakupljenom komunalnom otpadu, koji je u padu. Udio miješanog komunalnog otpada u ukupnom komunalnom otpadu smanjio se sa </w:t>
      </w:r>
      <w:r w:rsidRPr="004D0764">
        <w:rPr>
          <w:rFonts w:ascii="Times" w:hAnsi="Times" w:cs="Times"/>
          <w:b/>
          <w:bCs/>
        </w:rPr>
        <w:t>93,6%</w:t>
      </w:r>
      <w:r w:rsidRPr="004D0764">
        <w:rPr>
          <w:rFonts w:ascii="Times" w:hAnsi="Times" w:cs="Times"/>
        </w:rPr>
        <w:t xml:space="preserve"> na početku promatranog razdoblja, na </w:t>
      </w:r>
      <w:r w:rsidRPr="004D0764">
        <w:rPr>
          <w:rFonts w:ascii="Times" w:hAnsi="Times" w:cs="Times"/>
          <w:b/>
          <w:bCs/>
        </w:rPr>
        <w:t>78,6%</w:t>
      </w:r>
      <w:r w:rsidRPr="004D0764">
        <w:rPr>
          <w:rFonts w:ascii="Times" w:hAnsi="Times" w:cs="Times"/>
        </w:rPr>
        <w:t xml:space="preserve"> u 2020. godini, kako je prikazano u tablici 11, što je na razini udjela miješanog komunalnog otpada u ukupno sakupljenom otpadu </w:t>
      </w:r>
      <w:r w:rsidR="000D6494">
        <w:rPr>
          <w:rFonts w:ascii="Times" w:hAnsi="Times" w:cs="Times"/>
        </w:rPr>
        <w:t>u p</w:t>
      </w:r>
      <w:r w:rsidR="00D915F9">
        <w:rPr>
          <w:rFonts w:ascii="Times" w:hAnsi="Times" w:cs="Times"/>
        </w:rPr>
        <w:t>rosjeku</w:t>
      </w:r>
      <w:r w:rsidR="000D6494">
        <w:rPr>
          <w:rFonts w:ascii="Times" w:hAnsi="Times" w:cs="Times"/>
        </w:rPr>
        <w:t xml:space="preserve"> </w:t>
      </w:r>
      <w:r w:rsidRPr="004D0764">
        <w:rPr>
          <w:rFonts w:ascii="Times" w:hAnsi="Times" w:cs="Times"/>
        </w:rPr>
        <w:t xml:space="preserve">RH, koji je 79%. </w:t>
      </w:r>
    </w:p>
    <w:p w14:paraId="6D9B4B01" w14:textId="7610C711" w:rsidR="00F611CF" w:rsidRPr="004D0764" w:rsidRDefault="00F611CF" w:rsidP="00D915F9">
      <w:pPr>
        <w:pStyle w:val="Opisslike"/>
        <w:keepNext/>
        <w:spacing w:line="276" w:lineRule="auto"/>
        <w:jc w:val="center"/>
        <w:rPr>
          <w:rFonts w:ascii="Times" w:hAnsi="Times" w:cs="Times"/>
          <w:sz w:val="20"/>
          <w:szCs w:val="20"/>
        </w:rPr>
      </w:pPr>
      <w:bookmarkStart w:id="53" w:name="_Toc78376058"/>
      <w:bookmarkStart w:id="54" w:name="_Toc82505480"/>
      <w:bookmarkStart w:id="55" w:name="_Toc82507410"/>
      <w:bookmarkStart w:id="56" w:name="_Toc82528519"/>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5</w:t>
      </w:r>
      <w:r w:rsidRPr="004D0764">
        <w:rPr>
          <w:rFonts w:ascii="Times" w:hAnsi="Times" w:cs="Times"/>
          <w:sz w:val="20"/>
          <w:szCs w:val="20"/>
        </w:rPr>
        <w:fldChar w:fldCharType="end"/>
      </w:r>
      <w:r w:rsidRPr="004D0764">
        <w:rPr>
          <w:rFonts w:ascii="Times" w:hAnsi="Times" w:cs="Times"/>
          <w:sz w:val="20"/>
          <w:szCs w:val="20"/>
        </w:rPr>
        <w:t>: Sustav gospodarenja otpadom Grada Bjelovara</w:t>
      </w:r>
      <w:bookmarkEnd w:id="53"/>
      <w:bookmarkEnd w:id="54"/>
      <w:bookmarkEnd w:id="55"/>
      <w:bookmarkEnd w:id="56"/>
    </w:p>
    <w:tbl>
      <w:tblPr>
        <w:tblStyle w:val="ivopisnatablicareetke6-isticanje1"/>
        <w:tblW w:w="5000" w:type="pct"/>
        <w:tblLook w:val="04A0" w:firstRow="1" w:lastRow="0" w:firstColumn="1" w:lastColumn="0" w:noHBand="0" w:noVBand="1"/>
      </w:tblPr>
      <w:tblGrid>
        <w:gridCol w:w="913"/>
        <w:gridCol w:w="3471"/>
        <w:gridCol w:w="2377"/>
        <w:gridCol w:w="2255"/>
      </w:tblGrid>
      <w:tr w:rsidR="00F611CF" w:rsidRPr="004D0764" w14:paraId="5DB31D11" w14:textId="77777777" w:rsidTr="00112F6D">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465" w:type="pct"/>
          </w:tcPr>
          <w:p w14:paraId="79994ABD" w14:textId="77777777" w:rsidR="00F611CF" w:rsidRPr="00112F6D" w:rsidRDefault="00F611CF" w:rsidP="00D915F9">
            <w:pPr>
              <w:spacing w:line="276" w:lineRule="auto"/>
              <w:jc w:val="both"/>
              <w:rPr>
                <w:rFonts w:ascii="Times" w:hAnsi="Times" w:cs="Times"/>
                <w:color w:val="000000" w:themeColor="text1"/>
              </w:rPr>
            </w:pPr>
            <w:r w:rsidRPr="00112F6D">
              <w:rPr>
                <w:rFonts w:ascii="Times" w:hAnsi="Times" w:cs="Times"/>
                <w:color w:val="000000" w:themeColor="text1"/>
              </w:rPr>
              <w:t>Godina</w:t>
            </w:r>
          </w:p>
        </w:tc>
        <w:tc>
          <w:tcPr>
            <w:tcW w:w="1939" w:type="pct"/>
          </w:tcPr>
          <w:p w14:paraId="08D52BBA" w14:textId="77777777" w:rsidR="00F611CF" w:rsidRPr="00112F6D"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Ukupno sakupljeno – komunalni otpad (t)</w:t>
            </w:r>
          </w:p>
        </w:tc>
        <w:tc>
          <w:tcPr>
            <w:tcW w:w="1332" w:type="pct"/>
          </w:tcPr>
          <w:p w14:paraId="74FB23CF" w14:textId="77777777" w:rsidR="00F611CF" w:rsidRPr="00112F6D"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Odvojeno sakupljeno – komunalni otpad (t)</w:t>
            </w:r>
          </w:p>
        </w:tc>
        <w:tc>
          <w:tcPr>
            <w:tcW w:w="1264" w:type="pct"/>
          </w:tcPr>
          <w:p w14:paraId="6199A09A" w14:textId="77777777" w:rsidR="00F611CF" w:rsidRPr="00112F6D"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Miješani komunalni otpad (t)</w:t>
            </w:r>
          </w:p>
        </w:tc>
      </w:tr>
      <w:tr w:rsidR="00F611CF" w:rsidRPr="004D0764" w14:paraId="335AA514" w14:textId="77777777" w:rsidTr="00112F6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65" w:type="pct"/>
          </w:tcPr>
          <w:p w14:paraId="3B6F0F4F" w14:textId="77777777" w:rsidR="00F611CF" w:rsidRPr="00112F6D" w:rsidRDefault="00F611CF" w:rsidP="00D915F9">
            <w:pPr>
              <w:spacing w:line="276" w:lineRule="auto"/>
              <w:jc w:val="both"/>
              <w:rPr>
                <w:rFonts w:ascii="Times" w:hAnsi="Times" w:cs="Times"/>
                <w:color w:val="000000" w:themeColor="text1"/>
              </w:rPr>
            </w:pPr>
            <w:r w:rsidRPr="00112F6D">
              <w:rPr>
                <w:rFonts w:ascii="Times" w:hAnsi="Times" w:cs="Times"/>
                <w:color w:val="000000" w:themeColor="text1"/>
              </w:rPr>
              <w:t>2016.</w:t>
            </w:r>
          </w:p>
        </w:tc>
        <w:tc>
          <w:tcPr>
            <w:tcW w:w="1939" w:type="pct"/>
          </w:tcPr>
          <w:p w14:paraId="2EAB2663"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15,147</w:t>
            </w:r>
          </w:p>
        </w:tc>
        <w:tc>
          <w:tcPr>
            <w:tcW w:w="1332" w:type="pct"/>
          </w:tcPr>
          <w:p w14:paraId="76EC71E3"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673,53</w:t>
            </w:r>
          </w:p>
        </w:tc>
        <w:tc>
          <w:tcPr>
            <w:tcW w:w="1264" w:type="pct"/>
          </w:tcPr>
          <w:p w14:paraId="67DA0E12"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14.186</w:t>
            </w:r>
          </w:p>
        </w:tc>
      </w:tr>
      <w:tr w:rsidR="00F611CF" w:rsidRPr="004D0764" w14:paraId="24D2ED84" w14:textId="77777777" w:rsidTr="00112F6D">
        <w:trPr>
          <w:trHeight w:val="369"/>
        </w:trPr>
        <w:tc>
          <w:tcPr>
            <w:cnfStyle w:val="001000000000" w:firstRow="0" w:lastRow="0" w:firstColumn="1" w:lastColumn="0" w:oddVBand="0" w:evenVBand="0" w:oddHBand="0" w:evenHBand="0" w:firstRowFirstColumn="0" w:firstRowLastColumn="0" w:lastRowFirstColumn="0" w:lastRowLastColumn="0"/>
            <w:tcW w:w="465" w:type="pct"/>
          </w:tcPr>
          <w:p w14:paraId="377BB041" w14:textId="77777777" w:rsidR="00F611CF" w:rsidRPr="00112F6D" w:rsidRDefault="00F611CF" w:rsidP="00D915F9">
            <w:pPr>
              <w:spacing w:line="276" w:lineRule="auto"/>
              <w:jc w:val="both"/>
              <w:rPr>
                <w:rFonts w:ascii="Times" w:hAnsi="Times" w:cs="Times"/>
                <w:color w:val="000000" w:themeColor="text1"/>
              </w:rPr>
            </w:pPr>
            <w:r w:rsidRPr="00112F6D">
              <w:rPr>
                <w:rFonts w:ascii="Times" w:hAnsi="Times" w:cs="Times"/>
                <w:color w:val="000000" w:themeColor="text1"/>
              </w:rPr>
              <w:t>2017.</w:t>
            </w:r>
          </w:p>
        </w:tc>
        <w:tc>
          <w:tcPr>
            <w:tcW w:w="1939" w:type="pct"/>
          </w:tcPr>
          <w:p w14:paraId="1F258C1A"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12,918</w:t>
            </w:r>
          </w:p>
        </w:tc>
        <w:tc>
          <w:tcPr>
            <w:tcW w:w="1332" w:type="pct"/>
          </w:tcPr>
          <w:p w14:paraId="7E7C76CA"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996,79</w:t>
            </w:r>
          </w:p>
        </w:tc>
        <w:tc>
          <w:tcPr>
            <w:tcW w:w="1264" w:type="pct"/>
          </w:tcPr>
          <w:p w14:paraId="07E6302D"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10.639</w:t>
            </w:r>
          </w:p>
        </w:tc>
      </w:tr>
      <w:tr w:rsidR="00F611CF" w:rsidRPr="004D0764" w14:paraId="0128BEC1" w14:textId="77777777" w:rsidTr="00112F6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65" w:type="pct"/>
          </w:tcPr>
          <w:p w14:paraId="4AEE9926" w14:textId="77777777" w:rsidR="00F611CF" w:rsidRPr="00112F6D" w:rsidRDefault="00F611CF" w:rsidP="00D915F9">
            <w:pPr>
              <w:spacing w:line="276" w:lineRule="auto"/>
              <w:jc w:val="both"/>
              <w:rPr>
                <w:rFonts w:ascii="Times" w:hAnsi="Times" w:cs="Times"/>
                <w:color w:val="000000" w:themeColor="text1"/>
              </w:rPr>
            </w:pPr>
            <w:r w:rsidRPr="00112F6D">
              <w:rPr>
                <w:rFonts w:ascii="Times" w:hAnsi="Times" w:cs="Times"/>
                <w:color w:val="000000" w:themeColor="text1"/>
              </w:rPr>
              <w:t>2018.</w:t>
            </w:r>
          </w:p>
        </w:tc>
        <w:tc>
          <w:tcPr>
            <w:tcW w:w="1939" w:type="pct"/>
          </w:tcPr>
          <w:p w14:paraId="3E76297C"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12,279</w:t>
            </w:r>
          </w:p>
        </w:tc>
        <w:tc>
          <w:tcPr>
            <w:tcW w:w="1332" w:type="pct"/>
          </w:tcPr>
          <w:p w14:paraId="56225C5A"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1,170</w:t>
            </w:r>
          </w:p>
        </w:tc>
        <w:tc>
          <w:tcPr>
            <w:tcW w:w="1264" w:type="pct"/>
          </w:tcPr>
          <w:p w14:paraId="7F3DCE85"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10.474</w:t>
            </w:r>
          </w:p>
        </w:tc>
      </w:tr>
      <w:tr w:rsidR="00F611CF" w:rsidRPr="004D0764" w14:paraId="1D8B0D3B" w14:textId="77777777" w:rsidTr="00112F6D">
        <w:trPr>
          <w:trHeight w:val="385"/>
        </w:trPr>
        <w:tc>
          <w:tcPr>
            <w:cnfStyle w:val="001000000000" w:firstRow="0" w:lastRow="0" w:firstColumn="1" w:lastColumn="0" w:oddVBand="0" w:evenVBand="0" w:oddHBand="0" w:evenHBand="0" w:firstRowFirstColumn="0" w:firstRowLastColumn="0" w:lastRowFirstColumn="0" w:lastRowLastColumn="0"/>
            <w:tcW w:w="465" w:type="pct"/>
          </w:tcPr>
          <w:p w14:paraId="132A9E19" w14:textId="77777777" w:rsidR="00F611CF" w:rsidRPr="00112F6D" w:rsidRDefault="00F611CF" w:rsidP="00D915F9">
            <w:pPr>
              <w:spacing w:line="276" w:lineRule="auto"/>
              <w:jc w:val="both"/>
              <w:rPr>
                <w:rFonts w:ascii="Times" w:hAnsi="Times" w:cs="Times"/>
                <w:color w:val="000000" w:themeColor="text1"/>
              </w:rPr>
            </w:pPr>
            <w:r w:rsidRPr="00112F6D">
              <w:rPr>
                <w:rFonts w:ascii="Times" w:hAnsi="Times" w:cs="Times"/>
                <w:color w:val="000000" w:themeColor="text1"/>
              </w:rPr>
              <w:t>2019.</w:t>
            </w:r>
          </w:p>
        </w:tc>
        <w:tc>
          <w:tcPr>
            <w:tcW w:w="1939" w:type="pct"/>
          </w:tcPr>
          <w:p w14:paraId="64FFF076"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9,623</w:t>
            </w:r>
          </w:p>
        </w:tc>
        <w:tc>
          <w:tcPr>
            <w:tcW w:w="1332" w:type="pct"/>
          </w:tcPr>
          <w:p w14:paraId="49B8B9DE"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1,186</w:t>
            </w:r>
          </w:p>
        </w:tc>
        <w:tc>
          <w:tcPr>
            <w:tcW w:w="1264" w:type="pct"/>
          </w:tcPr>
          <w:p w14:paraId="4EBF5775"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8.138</w:t>
            </w:r>
          </w:p>
        </w:tc>
      </w:tr>
      <w:tr w:rsidR="00F611CF" w:rsidRPr="004D0764" w14:paraId="35DAF188" w14:textId="77777777" w:rsidTr="00112F6D">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65" w:type="pct"/>
          </w:tcPr>
          <w:p w14:paraId="7A874F38" w14:textId="77777777" w:rsidR="00F611CF" w:rsidRPr="00112F6D" w:rsidRDefault="00F611CF" w:rsidP="00D915F9">
            <w:pPr>
              <w:spacing w:line="276" w:lineRule="auto"/>
              <w:jc w:val="both"/>
              <w:rPr>
                <w:rFonts w:ascii="Times" w:hAnsi="Times" w:cs="Times"/>
                <w:color w:val="000000" w:themeColor="text1"/>
              </w:rPr>
            </w:pPr>
            <w:r w:rsidRPr="00112F6D">
              <w:rPr>
                <w:rFonts w:ascii="Times" w:hAnsi="Times" w:cs="Times"/>
                <w:color w:val="000000" w:themeColor="text1"/>
              </w:rPr>
              <w:t>2020.</w:t>
            </w:r>
          </w:p>
        </w:tc>
        <w:tc>
          <w:tcPr>
            <w:tcW w:w="1939" w:type="pct"/>
          </w:tcPr>
          <w:p w14:paraId="33F71FCA"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10,238</w:t>
            </w:r>
          </w:p>
        </w:tc>
        <w:tc>
          <w:tcPr>
            <w:tcW w:w="1332" w:type="pct"/>
          </w:tcPr>
          <w:p w14:paraId="2A8B5962"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1,267</w:t>
            </w:r>
          </w:p>
        </w:tc>
        <w:tc>
          <w:tcPr>
            <w:tcW w:w="1264" w:type="pct"/>
          </w:tcPr>
          <w:p w14:paraId="3EF0C5A4" w14:textId="77777777" w:rsidR="00F611CF" w:rsidRPr="00112F6D"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8.057</w:t>
            </w:r>
          </w:p>
        </w:tc>
      </w:tr>
    </w:tbl>
    <w:p w14:paraId="4B21976E" w14:textId="77E8DB8F" w:rsidR="00C168B3" w:rsidRPr="003F2F30" w:rsidRDefault="00F611CF" w:rsidP="00D915F9">
      <w:pPr>
        <w:spacing w:line="276" w:lineRule="auto"/>
        <w:jc w:val="center"/>
        <w:rPr>
          <w:rFonts w:ascii="Times" w:hAnsi="Times" w:cs="Times"/>
          <w:sz w:val="20"/>
          <w:szCs w:val="20"/>
        </w:rPr>
      </w:pPr>
      <w:r w:rsidRPr="00C168B3">
        <w:rPr>
          <w:rFonts w:ascii="Times" w:hAnsi="Times" w:cs="Times"/>
          <w:sz w:val="20"/>
          <w:szCs w:val="20"/>
        </w:rPr>
        <w:t>Izvor: Službena izvješća Grada Bjelovara</w:t>
      </w:r>
    </w:p>
    <w:p w14:paraId="1E2128B2" w14:textId="77777777" w:rsidR="00F611CF" w:rsidRPr="004D0764" w:rsidRDefault="00F611CF" w:rsidP="00D915F9">
      <w:pPr>
        <w:spacing w:line="276" w:lineRule="auto"/>
        <w:jc w:val="both"/>
        <w:rPr>
          <w:rFonts w:ascii="Times" w:hAnsi="Times" w:cs="Times"/>
        </w:rPr>
      </w:pPr>
      <w:r w:rsidRPr="004D0764">
        <w:rPr>
          <w:rFonts w:ascii="Times" w:hAnsi="Times" w:cs="Times"/>
        </w:rPr>
        <w:t xml:space="preserve">Kada pratimo proračunska ulaganja u infrastrukturne sustave, Grad Bjelovar je u razdoblju 2016-2020. godine unutar proračunskih infrastrukturnih sredstava </w:t>
      </w:r>
      <w:r w:rsidRPr="004D0764">
        <w:rPr>
          <w:rFonts w:ascii="Times" w:hAnsi="Times" w:cs="Times"/>
          <w:b/>
          <w:bCs/>
        </w:rPr>
        <w:t>čak 59%</w:t>
      </w:r>
      <w:r w:rsidRPr="004D0764">
        <w:rPr>
          <w:rFonts w:ascii="Times" w:hAnsi="Times" w:cs="Times"/>
        </w:rPr>
        <w:t xml:space="preserve"> iznosa potrošio na unaprjeđenje cestovne infrastrukture. 28% sredstava je utrošeno na održavanje javnih površina i neiskorištenih nekretnina. </w:t>
      </w:r>
    </w:p>
    <w:p w14:paraId="7922E8D0" w14:textId="5B212667" w:rsidR="00F611CF" w:rsidRPr="004D0764" w:rsidRDefault="00F611CF" w:rsidP="00D915F9">
      <w:pPr>
        <w:pStyle w:val="Opisslike"/>
        <w:keepNext/>
        <w:spacing w:line="276" w:lineRule="auto"/>
        <w:jc w:val="center"/>
        <w:rPr>
          <w:rFonts w:ascii="Times" w:hAnsi="Times" w:cs="Times"/>
          <w:sz w:val="20"/>
          <w:szCs w:val="20"/>
        </w:rPr>
      </w:pPr>
      <w:bookmarkStart w:id="57" w:name="_Toc78376070"/>
      <w:bookmarkStart w:id="58" w:name="_Toc82505498"/>
      <w:bookmarkStart w:id="59" w:name="_Toc82507429"/>
      <w:bookmarkStart w:id="60" w:name="_Toc82528550"/>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3</w:t>
      </w:r>
      <w:r w:rsidRPr="004D0764">
        <w:rPr>
          <w:rFonts w:ascii="Times" w:hAnsi="Times" w:cs="Times"/>
          <w:sz w:val="20"/>
          <w:szCs w:val="20"/>
        </w:rPr>
        <w:fldChar w:fldCharType="end"/>
      </w:r>
      <w:r w:rsidRPr="004D0764">
        <w:rPr>
          <w:rFonts w:ascii="Times" w:hAnsi="Times" w:cs="Times"/>
          <w:sz w:val="20"/>
          <w:szCs w:val="20"/>
        </w:rPr>
        <w:t>. Ulaganje u razvoj komunalne i javne infrastrukture</w:t>
      </w:r>
      <w:bookmarkEnd w:id="57"/>
      <w:bookmarkEnd w:id="58"/>
      <w:bookmarkEnd w:id="59"/>
      <w:bookmarkEnd w:id="60"/>
    </w:p>
    <w:p w14:paraId="4B4A5D96" w14:textId="08A44A2B"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200C5E96" wp14:editId="05612AB4">
            <wp:extent cx="4454957" cy="2406701"/>
            <wp:effectExtent l="0" t="0" r="3175" b="12700"/>
            <wp:docPr id="36" name="Grafikon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F51E3A" w14:textId="77777777" w:rsidR="00F611CF" w:rsidRPr="00C168B3" w:rsidRDefault="00F611CF" w:rsidP="00D915F9">
      <w:pPr>
        <w:spacing w:line="276" w:lineRule="auto"/>
        <w:jc w:val="center"/>
        <w:rPr>
          <w:rFonts w:ascii="Times" w:hAnsi="Times" w:cs="Times"/>
          <w:sz w:val="20"/>
          <w:szCs w:val="20"/>
        </w:rPr>
      </w:pPr>
      <w:r w:rsidRPr="00C168B3">
        <w:rPr>
          <w:rFonts w:ascii="Times" w:hAnsi="Times" w:cs="Times"/>
          <w:sz w:val="20"/>
          <w:szCs w:val="20"/>
        </w:rPr>
        <w:t>Izvor: Proračun Grada Bjelovara</w:t>
      </w:r>
    </w:p>
    <w:p w14:paraId="1C959600" w14:textId="77777777" w:rsidR="00F611CF" w:rsidRPr="004D0764" w:rsidRDefault="00F611CF" w:rsidP="00D915F9">
      <w:pPr>
        <w:spacing w:line="276" w:lineRule="auto"/>
        <w:jc w:val="both"/>
        <w:rPr>
          <w:rFonts w:ascii="Times" w:hAnsi="Times" w:cs="Times"/>
        </w:rPr>
      </w:pPr>
      <w:r w:rsidRPr="004D0764">
        <w:rPr>
          <w:rFonts w:ascii="Times" w:hAnsi="Times" w:cs="Times"/>
        </w:rPr>
        <w:t>Revitalizacija javnih površina i neiskorištenih nekretnina podrazumijeva unaprjeđenje kvalitete života u Gradu Bjelovaru kroz urbanu regeneraciju javnih prostora. Od 2016. do 2020. provedene su sljedeće investicije u revitalizaciju javnih površina i neiskorištenih nekretnina:</w:t>
      </w:r>
    </w:p>
    <w:p w14:paraId="31A84C73" w14:textId="77777777" w:rsidR="00F611CF" w:rsidRPr="004D0764" w:rsidRDefault="00F611CF" w:rsidP="00D915F9">
      <w:pPr>
        <w:pStyle w:val="Odlomakpopisa"/>
        <w:numPr>
          <w:ilvl w:val="0"/>
          <w:numId w:val="15"/>
        </w:numPr>
        <w:spacing w:before="0" w:after="160"/>
        <w:jc w:val="both"/>
        <w:rPr>
          <w:rFonts w:ascii="Times" w:hAnsi="Times" w:cs="Times"/>
          <w:sz w:val="22"/>
          <w:szCs w:val="22"/>
        </w:rPr>
      </w:pPr>
      <w:r w:rsidRPr="004D0764">
        <w:rPr>
          <w:rFonts w:ascii="Times" w:hAnsi="Times" w:cs="Times"/>
          <w:sz w:val="22"/>
          <w:szCs w:val="22"/>
        </w:rPr>
        <w:t>Uređena dječja igrališta;</w:t>
      </w:r>
    </w:p>
    <w:p w14:paraId="2089B870" w14:textId="77777777" w:rsidR="00F611CF" w:rsidRPr="004D0764" w:rsidRDefault="00F611CF" w:rsidP="00D915F9">
      <w:pPr>
        <w:pStyle w:val="Odlomakpopisa"/>
        <w:numPr>
          <w:ilvl w:val="0"/>
          <w:numId w:val="15"/>
        </w:numPr>
        <w:spacing w:before="0" w:after="160"/>
        <w:jc w:val="both"/>
        <w:rPr>
          <w:rFonts w:ascii="Times" w:hAnsi="Times" w:cs="Times"/>
          <w:sz w:val="22"/>
          <w:szCs w:val="22"/>
        </w:rPr>
      </w:pPr>
      <w:r w:rsidRPr="004D0764">
        <w:rPr>
          <w:rFonts w:ascii="Times" w:hAnsi="Times" w:cs="Times"/>
          <w:sz w:val="22"/>
          <w:szCs w:val="22"/>
        </w:rPr>
        <w:t>Uređen park za pse;</w:t>
      </w:r>
    </w:p>
    <w:p w14:paraId="5E75604D" w14:textId="77777777" w:rsidR="00F611CF" w:rsidRPr="004D0764" w:rsidRDefault="00F611CF" w:rsidP="00D915F9">
      <w:pPr>
        <w:pStyle w:val="Odlomakpopisa"/>
        <w:numPr>
          <w:ilvl w:val="0"/>
          <w:numId w:val="15"/>
        </w:numPr>
        <w:spacing w:before="0" w:after="160"/>
        <w:jc w:val="both"/>
        <w:rPr>
          <w:rFonts w:ascii="Times" w:hAnsi="Times" w:cs="Times"/>
          <w:sz w:val="22"/>
          <w:szCs w:val="22"/>
        </w:rPr>
      </w:pPr>
      <w:r w:rsidRPr="004D0764">
        <w:rPr>
          <w:rFonts w:ascii="Times" w:hAnsi="Times" w:cs="Times"/>
          <w:sz w:val="22"/>
          <w:szCs w:val="22"/>
        </w:rPr>
        <w:t>Uređenje objekata mjesnih odbora;</w:t>
      </w:r>
    </w:p>
    <w:p w14:paraId="57FC4BFA" w14:textId="77777777" w:rsidR="00F611CF" w:rsidRPr="004D0764" w:rsidRDefault="00F611CF" w:rsidP="00D915F9">
      <w:pPr>
        <w:pStyle w:val="Odlomakpopisa"/>
        <w:numPr>
          <w:ilvl w:val="0"/>
          <w:numId w:val="15"/>
        </w:numPr>
        <w:spacing w:before="0" w:after="160"/>
        <w:jc w:val="both"/>
        <w:rPr>
          <w:rFonts w:ascii="Times" w:hAnsi="Times" w:cs="Times"/>
          <w:sz w:val="22"/>
          <w:szCs w:val="22"/>
        </w:rPr>
      </w:pPr>
      <w:r w:rsidRPr="004D0764">
        <w:rPr>
          <w:rFonts w:ascii="Times" w:hAnsi="Times" w:cs="Times"/>
          <w:sz w:val="22"/>
          <w:szCs w:val="22"/>
        </w:rPr>
        <w:lastRenderedPageBreak/>
        <w:t xml:space="preserve">Uređenje Društvenog doma Gornje </w:t>
      </w:r>
      <w:proofErr w:type="spellStart"/>
      <w:r w:rsidRPr="004D0764">
        <w:rPr>
          <w:rFonts w:ascii="Times" w:hAnsi="Times" w:cs="Times"/>
          <w:sz w:val="22"/>
          <w:szCs w:val="22"/>
        </w:rPr>
        <w:t>Plavnice</w:t>
      </w:r>
      <w:proofErr w:type="spellEnd"/>
      <w:r w:rsidRPr="004D0764">
        <w:rPr>
          <w:rFonts w:ascii="Times" w:hAnsi="Times" w:cs="Times"/>
          <w:sz w:val="22"/>
          <w:szCs w:val="22"/>
        </w:rPr>
        <w:t>;</w:t>
      </w:r>
    </w:p>
    <w:p w14:paraId="04FBA624" w14:textId="77777777" w:rsidR="00F611CF" w:rsidRPr="004D0764" w:rsidRDefault="00F611CF" w:rsidP="00D915F9">
      <w:pPr>
        <w:pStyle w:val="Odlomakpopisa"/>
        <w:numPr>
          <w:ilvl w:val="0"/>
          <w:numId w:val="15"/>
        </w:numPr>
        <w:spacing w:before="0" w:after="160"/>
        <w:jc w:val="both"/>
        <w:rPr>
          <w:rFonts w:ascii="Times" w:hAnsi="Times" w:cs="Times"/>
          <w:sz w:val="22"/>
          <w:szCs w:val="22"/>
        </w:rPr>
      </w:pPr>
      <w:r w:rsidRPr="004D0764">
        <w:rPr>
          <w:rFonts w:ascii="Times" w:hAnsi="Times" w:cs="Times"/>
          <w:sz w:val="22"/>
          <w:szCs w:val="22"/>
        </w:rPr>
        <w:t xml:space="preserve">Kupnja nekretnine za mjesni odbor </w:t>
      </w:r>
      <w:proofErr w:type="spellStart"/>
      <w:r w:rsidRPr="004D0764">
        <w:rPr>
          <w:rFonts w:ascii="Times" w:hAnsi="Times" w:cs="Times"/>
          <w:sz w:val="22"/>
          <w:szCs w:val="22"/>
        </w:rPr>
        <w:t>Gudovac</w:t>
      </w:r>
      <w:proofErr w:type="spellEnd"/>
      <w:r w:rsidRPr="004D0764">
        <w:rPr>
          <w:rFonts w:ascii="Times" w:hAnsi="Times" w:cs="Times"/>
          <w:sz w:val="22"/>
          <w:szCs w:val="22"/>
        </w:rPr>
        <w:t>;</w:t>
      </w:r>
    </w:p>
    <w:p w14:paraId="45217145" w14:textId="7BAFF05D" w:rsidR="00F611CF" w:rsidRDefault="00F611CF" w:rsidP="00D915F9">
      <w:pPr>
        <w:pStyle w:val="Odlomakpopisa"/>
        <w:numPr>
          <w:ilvl w:val="0"/>
          <w:numId w:val="15"/>
        </w:numPr>
        <w:spacing w:before="0" w:after="160"/>
        <w:jc w:val="both"/>
        <w:rPr>
          <w:rFonts w:ascii="Times" w:hAnsi="Times" w:cs="Times"/>
          <w:sz w:val="22"/>
          <w:szCs w:val="22"/>
        </w:rPr>
      </w:pPr>
      <w:r w:rsidRPr="004D0764">
        <w:rPr>
          <w:rFonts w:ascii="Times" w:hAnsi="Times" w:cs="Times"/>
          <w:sz w:val="22"/>
          <w:szCs w:val="22"/>
        </w:rPr>
        <w:t>Uređenje groblja.</w:t>
      </w:r>
    </w:p>
    <w:p w14:paraId="27A509BC" w14:textId="3E494ABE" w:rsidR="00C168B3" w:rsidRPr="004D0764" w:rsidRDefault="00C168B3" w:rsidP="00D915F9">
      <w:pPr>
        <w:pStyle w:val="Odlomakpopisa"/>
        <w:spacing w:before="0" w:after="160"/>
        <w:jc w:val="both"/>
        <w:rPr>
          <w:rFonts w:ascii="Times" w:hAnsi="Times" w:cs="Times"/>
          <w:sz w:val="22"/>
          <w:szCs w:val="22"/>
        </w:rPr>
      </w:pPr>
    </w:p>
    <w:p w14:paraId="2F0334C4" w14:textId="2662F413" w:rsidR="00F611CF" w:rsidRPr="004D0764" w:rsidRDefault="00F611CF" w:rsidP="00D915F9">
      <w:pPr>
        <w:pStyle w:val="Opisslike"/>
        <w:keepNext/>
        <w:spacing w:line="276" w:lineRule="auto"/>
        <w:jc w:val="center"/>
        <w:rPr>
          <w:rFonts w:ascii="Times" w:hAnsi="Times" w:cs="Times"/>
          <w:sz w:val="20"/>
          <w:szCs w:val="20"/>
        </w:rPr>
      </w:pPr>
      <w:bookmarkStart w:id="61" w:name="_Toc78376059"/>
      <w:bookmarkStart w:id="62" w:name="_Toc82505481"/>
      <w:bookmarkStart w:id="63" w:name="_Toc82507411"/>
      <w:bookmarkStart w:id="64" w:name="_Toc82528520"/>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6</w:t>
      </w:r>
      <w:r w:rsidRPr="004D0764">
        <w:rPr>
          <w:rFonts w:ascii="Times" w:hAnsi="Times" w:cs="Times"/>
          <w:sz w:val="20"/>
          <w:szCs w:val="20"/>
        </w:rPr>
        <w:fldChar w:fldCharType="end"/>
      </w:r>
      <w:r w:rsidRPr="004D0764">
        <w:rPr>
          <w:rFonts w:ascii="Times" w:hAnsi="Times" w:cs="Times"/>
          <w:sz w:val="20"/>
          <w:szCs w:val="20"/>
        </w:rPr>
        <w:t xml:space="preserve">: Investiranje u uređenje i izgradnju dječjih </w:t>
      </w:r>
      <w:bookmarkEnd w:id="61"/>
      <w:r w:rsidR="00E1785E">
        <w:rPr>
          <w:rFonts w:ascii="Times" w:hAnsi="Times" w:cs="Times"/>
          <w:sz w:val="20"/>
          <w:szCs w:val="20"/>
        </w:rPr>
        <w:t>igrališta</w:t>
      </w:r>
      <w:bookmarkEnd w:id="62"/>
      <w:bookmarkEnd w:id="63"/>
      <w:bookmarkEnd w:id="64"/>
    </w:p>
    <w:tbl>
      <w:tblPr>
        <w:tblStyle w:val="ivopisnatablicapopisa7-isticanje1"/>
        <w:tblW w:w="4557" w:type="pct"/>
        <w:jc w:val="center"/>
        <w:tblLook w:val="04A0" w:firstRow="1" w:lastRow="0" w:firstColumn="1" w:lastColumn="0" w:noHBand="0" w:noVBand="1"/>
      </w:tblPr>
      <w:tblGrid>
        <w:gridCol w:w="1583"/>
        <w:gridCol w:w="6643"/>
      </w:tblGrid>
      <w:tr w:rsidR="00F611CF" w:rsidRPr="004D0764" w14:paraId="1D747865" w14:textId="77777777" w:rsidTr="00F65246">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962" w:type="pct"/>
          </w:tcPr>
          <w:p w14:paraId="290C0EBC"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Godina</w:t>
            </w:r>
          </w:p>
        </w:tc>
        <w:tc>
          <w:tcPr>
            <w:tcW w:w="4038" w:type="pct"/>
          </w:tcPr>
          <w:p w14:paraId="4E9DF95E" w14:textId="77777777" w:rsidR="00F611CF" w:rsidRPr="00112F6D"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bCs/>
                <w:color w:val="000000" w:themeColor="text1"/>
                <w:sz w:val="22"/>
              </w:rPr>
            </w:pPr>
            <w:r w:rsidRPr="00112F6D">
              <w:rPr>
                <w:rFonts w:ascii="Times" w:hAnsi="Times" w:cs="Times"/>
                <w:color w:val="000000" w:themeColor="text1"/>
                <w:sz w:val="22"/>
              </w:rPr>
              <w:t>Vrijednost investicija (u HRK)</w:t>
            </w:r>
          </w:p>
        </w:tc>
      </w:tr>
      <w:tr w:rsidR="00F611CF" w:rsidRPr="004D0764" w14:paraId="4715010F" w14:textId="77777777" w:rsidTr="00F65246">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962" w:type="pct"/>
          </w:tcPr>
          <w:p w14:paraId="183B8E17"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2016.</w:t>
            </w:r>
          </w:p>
        </w:tc>
        <w:tc>
          <w:tcPr>
            <w:tcW w:w="4038" w:type="pct"/>
          </w:tcPr>
          <w:p w14:paraId="3FC6C233"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244.372,54</w:t>
            </w:r>
          </w:p>
        </w:tc>
      </w:tr>
      <w:tr w:rsidR="00F611CF" w:rsidRPr="004D0764" w14:paraId="37ADDCF5" w14:textId="77777777" w:rsidTr="00F65246">
        <w:trPr>
          <w:trHeight w:val="170"/>
          <w:jc w:val="center"/>
        </w:trPr>
        <w:tc>
          <w:tcPr>
            <w:cnfStyle w:val="001000000000" w:firstRow="0" w:lastRow="0" w:firstColumn="1" w:lastColumn="0" w:oddVBand="0" w:evenVBand="0" w:oddHBand="0" w:evenHBand="0" w:firstRowFirstColumn="0" w:firstRowLastColumn="0" w:lastRowFirstColumn="0" w:lastRowLastColumn="0"/>
            <w:tcW w:w="962" w:type="pct"/>
          </w:tcPr>
          <w:p w14:paraId="0BD670D2"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2017.</w:t>
            </w:r>
          </w:p>
        </w:tc>
        <w:tc>
          <w:tcPr>
            <w:tcW w:w="4038" w:type="pct"/>
          </w:tcPr>
          <w:p w14:paraId="3CB2EFFF"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497.318.97</w:t>
            </w:r>
          </w:p>
        </w:tc>
      </w:tr>
      <w:tr w:rsidR="00F611CF" w:rsidRPr="004D0764" w14:paraId="5CE8BB57" w14:textId="77777777" w:rsidTr="00F65246">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962" w:type="pct"/>
          </w:tcPr>
          <w:p w14:paraId="24027C3F"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2018.</w:t>
            </w:r>
          </w:p>
        </w:tc>
        <w:tc>
          <w:tcPr>
            <w:tcW w:w="4038" w:type="pct"/>
          </w:tcPr>
          <w:p w14:paraId="0E653D2E"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311.530,89</w:t>
            </w:r>
          </w:p>
        </w:tc>
      </w:tr>
      <w:tr w:rsidR="00F611CF" w:rsidRPr="004D0764" w14:paraId="76F611B8" w14:textId="77777777" w:rsidTr="00F65246">
        <w:trPr>
          <w:trHeight w:val="166"/>
          <w:jc w:val="center"/>
        </w:trPr>
        <w:tc>
          <w:tcPr>
            <w:cnfStyle w:val="001000000000" w:firstRow="0" w:lastRow="0" w:firstColumn="1" w:lastColumn="0" w:oddVBand="0" w:evenVBand="0" w:oddHBand="0" w:evenHBand="0" w:firstRowFirstColumn="0" w:firstRowLastColumn="0" w:lastRowFirstColumn="0" w:lastRowLastColumn="0"/>
            <w:tcW w:w="962" w:type="pct"/>
          </w:tcPr>
          <w:p w14:paraId="6767EA32"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2019.</w:t>
            </w:r>
          </w:p>
        </w:tc>
        <w:tc>
          <w:tcPr>
            <w:tcW w:w="4038" w:type="pct"/>
          </w:tcPr>
          <w:p w14:paraId="18906818"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508.101,26</w:t>
            </w:r>
          </w:p>
        </w:tc>
      </w:tr>
      <w:tr w:rsidR="00F611CF" w:rsidRPr="004D0764" w14:paraId="792539C1" w14:textId="77777777" w:rsidTr="00F65246">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962" w:type="pct"/>
          </w:tcPr>
          <w:p w14:paraId="5912B81A"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2020.</w:t>
            </w:r>
          </w:p>
        </w:tc>
        <w:tc>
          <w:tcPr>
            <w:tcW w:w="4038" w:type="pct"/>
          </w:tcPr>
          <w:p w14:paraId="3E2DABD1" w14:textId="635F23FE" w:rsidR="00F611CF" w:rsidRPr="00112F6D" w:rsidRDefault="00E1785E"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150.000,00</w:t>
            </w:r>
          </w:p>
        </w:tc>
      </w:tr>
      <w:tr w:rsidR="00F611CF" w:rsidRPr="004D0764" w14:paraId="39349346" w14:textId="77777777" w:rsidTr="00F65246">
        <w:trPr>
          <w:trHeight w:val="34"/>
          <w:jc w:val="center"/>
        </w:trPr>
        <w:tc>
          <w:tcPr>
            <w:cnfStyle w:val="001000000000" w:firstRow="0" w:lastRow="0" w:firstColumn="1" w:lastColumn="0" w:oddVBand="0" w:evenVBand="0" w:oddHBand="0" w:evenHBand="0" w:firstRowFirstColumn="0" w:firstRowLastColumn="0" w:lastRowFirstColumn="0" w:lastRowLastColumn="0"/>
            <w:tcW w:w="962" w:type="pct"/>
          </w:tcPr>
          <w:p w14:paraId="2425903C" w14:textId="77777777" w:rsidR="00F611CF" w:rsidRPr="00112F6D" w:rsidRDefault="00F611CF" w:rsidP="00D915F9">
            <w:pPr>
              <w:spacing w:line="276" w:lineRule="auto"/>
              <w:jc w:val="center"/>
              <w:rPr>
                <w:rFonts w:ascii="Times" w:hAnsi="Times" w:cs="Times"/>
                <w:b/>
                <w:bCs/>
                <w:color w:val="000000" w:themeColor="text1"/>
                <w:sz w:val="22"/>
              </w:rPr>
            </w:pPr>
            <w:r w:rsidRPr="00112F6D">
              <w:rPr>
                <w:rFonts w:ascii="Times" w:hAnsi="Times" w:cs="Times"/>
                <w:color w:val="000000" w:themeColor="text1"/>
                <w:sz w:val="22"/>
              </w:rPr>
              <w:t>UKUPNO</w:t>
            </w:r>
          </w:p>
        </w:tc>
        <w:tc>
          <w:tcPr>
            <w:tcW w:w="4038" w:type="pct"/>
          </w:tcPr>
          <w:p w14:paraId="501B0FA8" w14:textId="76B44728" w:rsidR="00F611CF" w:rsidRPr="00112F6D" w:rsidRDefault="00F611CF" w:rsidP="00D915F9">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rPr>
            </w:pPr>
            <w:r w:rsidRPr="00112F6D">
              <w:rPr>
                <w:rFonts w:ascii="Times" w:hAnsi="Times" w:cs="Times"/>
                <w:b/>
                <w:bCs/>
                <w:color w:val="000000" w:themeColor="text1"/>
              </w:rPr>
              <w:t>1.</w:t>
            </w:r>
            <w:r w:rsidR="00E1785E" w:rsidRPr="00112F6D">
              <w:rPr>
                <w:rFonts w:ascii="Times" w:hAnsi="Times" w:cs="Times"/>
                <w:b/>
                <w:bCs/>
                <w:color w:val="000000" w:themeColor="text1"/>
              </w:rPr>
              <w:t>711.323,66</w:t>
            </w:r>
          </w:p>
        </w:tc>
      </w:tr>
    </w:tbl>
    <w:p w14:paraId="3102A5D8" w14:textId="01734525" w:rsidR="00F611CF" w:rsidRDefault="00F611CF" w:rsidP="00D915F9">
      <w:pPr>
        <w:spacing w:line="276" w:lineRule="auto"/>
        <w:jc w:val="center"/>
        <w:rPr>
          <w:rFonts w:ascii="Times" w:hAnsi="Times" w:cs="Times"/>
          <w:sz w:val="20"/>
          <w:szCs w:val="20"/>
        </w:rPr>
      </w:pPr>
      <w:r w:rsidRPr="00C168B3">
        <w:rPr>
          <w:rFonts w:ascii="Times" w:hAnsi="Times" w:cs="Times"/>
          <w:sz w:val="20"/>
          <w:szCs w:val="20"/>
        </w:rPr>
        <w:t>Izvor: Proračun Grada Bjelovara</w:t>
      </w:r>
    </w:p>
    <w:p w14:paraId="3E3059BC" w14:textId="77777777" w:rsidR="00C168B3" w:rsidRPr="00C168B3" w:rsidRDefault="00C168B3" w:rsidP="00D915F9">
      <w:pPr>
        <w:spacing w:line="276" w:lineRule="auto"/>
        <w:jc w:val="center"/>
        <w:rPr>
          <w:rFonts w:ascii="Times" w:hAnsi="Times" w:cs="Times"/>
          <w:sz w:val="20"/>
          <w:szCs w:val="20"/>
        </w:rPr>
      </w:pPr>
    </w:p>
    <w:p w14:paraId="4DA118E6" w14:textId="7027AE62" w:rsidR="00F611CF" w:rsidRPr="004D0764" w:rsidRDefault="00F611CF" w:rsidP="00D915F9">
      <w:pPr>
        <w:spacing w:line="276" w:lineRule="auto"/>
        <w:jc w:val="both"/>
        <w:rPr>
          <w:rFonts w:ascii="Times" w:hAnsi="Times" w:cs="Times"/>
        </w:rPr>
      </w:pPr>
      <w:r w:rsidRPr="004D0764">
        <w:rPr>
          <w:rFonts w:ascii="Times" w:hAnsi="Times" w:cs="Times"/>
        </w:rPr>
        <w:t xml:space="preserve">Za aktivnosti djece na otvorenom obnovljena su i opremljena dječja igrališta u ukupnoj vrijednosti od </w:t>
      </w:r>
      <w:r w:rsidRPr="004D0764">
        <w:rPr>
          <w:rFonts w:ascii="Times" w:hAnsi="Times" w:cs="Times"/>
          <w:b/>
          <w:bCs/>
        </w:rPr>
        <w:t>1.</w:t>
      </w:r>
      <w:r w:rsidR="00E1785E">
        <w:rPr>
          <w:rFonts w:ascii="Times" w:hAnsi="Times" w:cs="Times"/>
          <w:b/>
          <w:bCs/>
        </w:rPr>
        <w:t>711</w:t>
      </w:r>
      <w:r w:rsidRPr="004D0764">
        <w:rPr>
          <w:rFonts w:ascii="Times" w:hAnsi="Times" w:cs="Times"/>
          <w:b/>
          <w:bCs/>
        </w:rPr>
        <w:t>.323,66 HRK.</w:t>
      </w:r>
      <w:r w:rsidRPr="004D0764">
        <w:rPr>
          <w:rFonts w:ascii="Times" w:hAnsi="Times" w:cs="Times"/>
        </w:rPr>
        <w:t xml:space="preserve"> Provedene investicije obuhvatile su i izgradnju pješačkih staza koje povezuju prigradska naselja u sastavu Grada Bjelovara. Izgrađeno je 4.010 m pješačkih staza, a ukupna vrijednost investicija iznosila je </w:t>
      </w:r>
      <w:r w:rsidRPr="004D0764">
        <w:rPr>
          <w:rFonts w:ascii="Times" w:hAnsi="Times" w:cs="Times"/>
          <w:b/>
          <w:bCs/>
        </w:rPr>
        <w:t>2.722.978,09 HRK</w:t>
      </w:r>
      <w:r w:rsidRPr="004D0764">
        <w:rPr>
          <w:rFonts w:ascii="Times" w:hAnsi="Times" w:cs="Times"/>
        </w:rPr>
        <w:t xml:space="preserve">. Na energetsku obnovu ustanova na području Bjelovara utrošeno je </w:t>
      </w:r>
      <w:r w:rsidRPr="004D0764">
        <w:rPr>
          <w:rFonts w:ascii="Times" w:hAnsi="Times" w:cs="Times"/>
          <w:b/>
          <w:bCs/>
        </w:rPr>
        <w:t xml:space="preserve">55.814.483,91 HRK. </w:t>
      </w:r>
    </w:p>
    <w:p w14:paraId="384509B2" w14:textId="25AF329A" w:rsidR="00F611CF" w:rsidRPr="004D0764" w:rsidRDefault="00F611CF" w:rsidP="00D915F9">
      <w:pPr>
        <w:pStyle w:val="Opisslike"/>
        <w:keepNext/>
        <w:spacing w:line="276" w:lineRule="auto"/>
        <w:jc w:val="center"/>
        <w:rPr>
          <w:rFonts w:ascii="Times" w:hAnsi="Times" w:cs="Times"/>
          <w:sz w:val="20"/>
          <w:szCs w:val="20"/>
        </w:rPr>
      </w:pPr>
      <w:bookmarkStart w:id="65" w:name="_Toc78376060"/>
      <w:bookmarkStart w:id="66" w:name="_Toc82505482"/>
      <w:bookmarkStart w:id="67" w:name="_Toc82507412"/>
      <w:bookmarkStart w:id="68" w:name="_Toc82528521"/>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7</w:t>
      </w:r>
      <w:r w:rsidRPr="004D0764">
        <w:rPr>
          <w:rFonts w:ascii="Times" w:hAnsi="Times" w:cs="Times"/>
          <w:sz w:val="20"/>
          <w:szCs w:val="20"/>
        </w:rPr>
        <w:fldChar w:fldCharType="end"/>
      </w:r>
      <w:r w:rsidRPr="004D0764">
        <w:rPr>
          <w:rFonts w:ascii="Times" w:hAnsi="Times" w:cs="Times"/>
          <w:sz w:val="20"/>
          <w:szCs w:val="20"/>
        </w:rPr>
        <w:t>: Energetski obnovljeni javni objekti</w:t>
      </w:r>
      <w:bookmarkEnd w:id="65"/>
      <w:bookmarkEnd w:id="66"/>
      <w:bookmarkEnd w:id="67"/>
      <w:bookmarkEnd w:id="68"/>
    </w:p>
    <w:tbl>
      <w:tblPr>
        <w:tblStyle w:val="ivopisnatablicareetke6-isticanje1"/>
        <w:tblW w:w="0" w:type="auto"/>
        <w:jc w:val="center"/>
        <w:tblLook w:val="04A0" w:firstRow="1" w:lastRow="0" w:firstColumn="1" w:lastColumn="0" w:noHBand="0" w:noVBand="1"/>
      </w:tblPr>
      <w:tblGrid>
        <w:gridCol w:w="6374"/>
        <w:gridCol w:w="2642"/>
      </w:tblGrid>
      <w:tr w:rsidR="00F611CF" w:rsidRPr="004D0764" w14:paraId="306D25BD" w14:textId="77777777" w:rsidTr="009460A1">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9016" w:type="dxa"/>
            <w:gridSpan w:val="2"/>
          </w:tcPr>
          <w:p w14:paraId="4B91B8D8" w14:textId="77777777" w:rsidR="00F611CF" w:rsidRPr="00112F6D" w:rsidRDefault="00F611CF" w:rsidP="00D915F9">
            <w:pPr>
              <w:spacing w:line="276" w:lineRule="auto"/>
              <w:jc w:val="center"/>
              <w:rPr>
                <w:rFonts w:ascii="Times" w:hAnsi="Times" w:cs="Times"/>
                <w:color w:val="000000" w:themeColor="text1"/>
              </w:rPr>
            </w:pPr>
            <w:r w:rsidRPr="00112F6D">
              <w:rPr>
                <w:rFonts w:ascii="Times" w:hAnsi="Times" w:cs="Times"/>
                <w:color w:val="000000" w:themeColor="text1"/>
              </w:rPr>
              <w:t>Energetska obnova</w:t>
            </w:r>
          </w:p>
        </w:tc>
      </w:tr>
      <w:tr w:rsidR="00F611CF" w:rsidRPr="004D0764" w14:paraId="516ADF22"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664D9362" w14:textId="77777777" w:rsidR="00F611CF" w:rsidRPr="00112F6D" w:rsidRDefault="00F611CF" w:rsidP="00D915F9">
            <w:pPr>
              <w:spacing w:line="276" w:lineRule="auto"/>
              <w:jc w:val="center"/>
              <w:rPr>
                <w:rFonts w:ascii="Times" w:hAnsi="Times" w:cs="Times"/>
                <w:color w:val="000000" w:themeColor="text1"/>
              </w:rPr>
            </w:pPr>
            <w:r w:rsidRPr="00112F6D">
              <w:rPr>
                <w:rFonts w:ascii="Times" w:hAnsi="Times" w:cs="Times"/>
                <w:color w:val="000000" w:themeColor="text1"/>
              </w:rPr>
              <w:t>Objekt</w:t>
            </w:r>
          </w:p>
        </w:tc>
        <w:tc>
          <w:tcPr>
            <w:tcW w:w="2642" w:type="dxa"/>
          </w:tcPr>
          <w:p w14:paraId="491BFAA1"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rPr>
            </w:pPr>
            <w:r w:rsidRPr="00112F6D">
              <w:rPr>
                <w:rFonts w:ascii="Times" w:hAnsi="Times" w:cs="Times"/>
                <w:b/>
                <w:bCs/>
                <w:color w:val="000000" w:themeColor="text1"/>
              </w:rPr>
              <w:t>Vrijednost investicije (u HRK)</w:t>
            </w:r>
          </w:p>
        </w:tc>
      </w:tr>
      <w:tr w:rsidR="00F611CF" w:rsidRPr="004D0764" w14:paraId="71F37C22"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0BFF03BB"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Područna škola Ždralovi</w:t>
            </w:r>
          </w:p>
        </w:tc>
        <w:tc>
          <w:tcPr>
            <w:tcW w:w="2642" w:type="dxa"/>
          </w:tcPr>
          <w:p w14:paraId="513ED162"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3.461.897,44</w:t>
            </w:r>
          </w:p>
        </w:tc>
      </w:tr>
      <w:tr w:rsidR="00F611CF" w:rsidRPr="004D0764" w14:paraId="2A4762F6"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24EE14E5"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Područna škola Ciglena</w:t>
            </w:r>
          </w:p>
        </w:tc>
        <w:tc>
          <w:tcPr>
            <w:tcW w:w="2642" w:type="dxa"/>
          </w:tcPr>
          <w:p w14:paraId="5CA4686F"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1.996.797,97</w:t>
            </w:r>
          </w:p>
        </w:tc>
      </w:tr>
      <w:tr w:rsidR="00F611CF" w:rsidRPr="004D0764" w14:paraId="48F523C2"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0FAC3BC8"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Područna škola </w:t>
            </w:r>
            <w:proofErr w:type="spellStart"/>
            <w:r w:rsidRPr="00112F6D">
              <w:rPr>
                <w:rFonts w:ascii="Times" w:hAnsi="Times" w:cs="Times"/>
                <w:b w:val="0"/>
                <w:bCs w:val="0"/>
                <w:color w:val="000000" w:themeColor="text1"/>
              </w:rPr>
              <w:t>Gudovac</w:t>
            </w:r>
            <w:proofErr w:type="spellEnd"/>
          </w:p>
        </w:tc>
        <w:tc>
          <w:tcPr>
            <w:tcW w:w="2642" w:type="dxa"/>
          </w:tcPr>
          <w:p w14:paraId="5D7E14E9"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1.432.627,60</w:t>
            </w:r>
          </w:p>
        </w:tc>
      </w:tr>
      <w:tr w:rsidR="00F611CF" w:rsidRPr="004D0764" w14:paraId="304D4FE8"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7F699FA4"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Područna škola Nove </w:t>
            </w:r>
            <w:proofErr w:type="spellStart"/>
            <w:r w:rsidRPr="00112F6D">
              <w:rPr>
                <w:rFonts w:ascii="Times" w:hAnsi="Times" w:cs="Times"/>
                <w:b w:val="0"/>
                <w:bCs w:val="0"/>
                <w:color w:val="000000" w:themeColor="text1"/>
              </w:rPr>
              <w:t>Plavnice</w:t>
            </w:r>
            <w:proofErr w:type="spellEnd"/>
          </w:p>
        </w:tc>
        <w:tc>
          <w:tcPr>
            <w:tcW w:w="2642" w:type="dxa"/>
          </w:tcPr>
          <w:p w14:paraId="121E5270"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4.681.347,22</w:t>
            </w:r>
          </w:p>
        </w:tc>
      </w:tr>
      <w:tr w:rsidR="00F611CF" w:rsidRPr="004D0764" w14:paraId="1FDF24C8"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20FF3A1F"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Područna škola Veliko </w:t>
            </w:r>
            <w:proofErr w:type="spellStart"/>
            <w:r w:rsidRPr="00112F6D">
              <w:rPr>
                <w:rFonts w:ascii="Times" w:hAnsi="Times" w:cs="Times"/>
                <w:b w:val="0"/>
                <w:bCs w:val="0"/>
                <w:color w:val="000000" w:themeColor="text1"/>
              </w:rPr>
              <w:t>Korenovo</w:t>
            </w:r>
            <w:proofErr w:type="spellEnd"/>
          </w:p>
        </w:tc>
        <w:tc>
          <w:tcPr>
            <w:tcW w:w="2642" w:type="dxa"/>
          </w:tcPr>
          <w:p w14:paraId="7A656BA2"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2.521.694,40</w:t>
            </w:r>
          </w:p>
        </w:tc>
      </w:tr>
      <w:tr w:rsidR="00F611CF" w:rsidRPr="004D0764" w14:paraId="75496A34"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4E92DB1B"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Područna škola Gornje </w:t>
            </w:r>
            <w:proofErr w:type="spellStart"/>
            <w:r w:rsidRPr="00112F6D">
              <w:rPr>
                <w:rFonts w:ascii="Times" w:hAnsi="Times" w:cs="Times"/>
                <w:b w:val="0"/>
                <w:bCs w:val="0"/>
                <w:color w:val="000000" w:themeColor="text1"/>
              </w:rPr>
              <w:t>Plavnice</w:t>
            </w:r>
            <w:proofErr w:type="spellEnd"/>
          </w:p>
        </w:tc>
        <w:tc>
          <w:tcPr>
            <w:tcW w:w="2642" w:type="dxa"/>
          </w:tcPr>
          <w:p w14:paraId="72EC7B77"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1.306.233,20</w:t>
            </w:r>
          </w:p>
        </w:tc>
      </w:tr>
      <w:tr w:rsidR="00F611CF" w:rsidRPr="004D0764" w14:paraId="57842C8F"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1C7C5556"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Područna škola </w:t>
            </w:r>
            <w:proofErr w:type="spellStart"/>
            <w:r w:rsidRPr="00112F6D">
              <w:rPr>
                <w:rFonts w:ascii="Times" w:hAnsi="Times" w:cs="Times"/>
                <w:b w:val="0"/>
                <w:bCs w:val="0"/>
                <w:color w:val="000000" w:themeColor="text1"/>
              </w:rPr>
              <w:t>Kokinac</w:t>
            </w:r>
            <w:proofErr w:type="spellEnd"/>
          </w:p>
        </w:tc>
        <w:tc>
          <w:tcPr>
            <w:tcW w:w="2642" w:type="dxa"/>
          </w:tcPr>
          <w:p w14:paraId="68E2953D"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1.064.181,31</w:t>
            </w:r>
          </w:p>
        </w:tc>
      </w:tr>
      <w:tr w:rsidR="00F611CF" w:rsidRPr="004D0764" w14:paraId="25EE8B4E"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04AE5D45"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Područna škola </w:t>
            </w:r>
            <w:proofErr w:type="spellStart"/>
            <w:r w:rsidRPr="00112F6D">
              <w:rPr>
                <w:rFonts w:ascii="Times" w:hAnsi="Times" w:cs="Times"/>
                <w:b w:val="0"/>
                <w:bCs w:val="0"/>
                <w:color w:val="000000" w:themeColor="text1"/>
              </w:rPr>
              <w:t>Obrovnica</w:t>
            </w:r>
            <w:proofErr w:type="spellEnd"/>
          </w:p>
        </w:tc>
        <w:tc>
          <w:tcPr>
            <w:tcW w:w="2642" w:type="dxa"/>
          </w:tcPr>
          <w:p w14:paraId="303CC216"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471.207,31</w:t>
            </w:r>
          </w:p>
        </w:tc>
      </w:tr>
      <w:tr w:rsidR="00F611CF" w:rsidRPr="004D0764" w14:paraId="3195EB34"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4B62E37C"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I. Osnovna škola Bjelovar</w:t>
            </w:r>
          </w:p>
        </w:tc>
        <w:tc>
          <w:tcPr>
            <w:tcW w:w="2642" w:type="dxa"/>
          </w:tcPr>
          <w:p w14:paraId="2BBDF612"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14.114.588,47</w:t>
            </w:r>
          </w:p>
        </w:tc>
      </w:tr>
      <w:tr w:rsidR="00F611CF" w:rsidRPr="004D0764" w14:paraId="4B7109BA"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5F6CFB7C"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II. Osnovna škola Bjelovar</w:t>
            </w:r>
          </w:p>
        </w:tc>
        <w:tc>
          <w:tcPr>
            <w:tcW w:w="2642" w:type="dxa"/>
          </w:tcPr>
          <w:p w14:paraId="72F8BCD4"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3.879.472,62</w:t>
            </w:r>
          </w:p>
        </w:tc>
      </w:tr>
      <w:tr w:rsidR="00F611CF" w:rsidRPr="004D0764" w14:paraId="1A75674F"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4A8EF006"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V. Osnovna škola Bjelovar</w:t>
            </w:r>
          </w:p>
        </w:tc>
        <w:tc>
          <w:tcPr>
            <w:tcW w:w="2642" w:type="dxa"/>
          </w:tcPr>
          <w:p w14:paraId="689AECA5"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7.256.899,44</w:t>
            </w:r>
          </w:p>
        </w:tc>
      </w:tr>
      <w:tr w:rsidR="00F611CF" w:rsidRPr="004D0764" w14:paraId="2E3E6A2D"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250914B9" w14:textId="77777777" w:rsidR="00F611CF" w:rsidRPr="00112F6D" w:rsidRDefault="00F611CF" w:rsidP="00D915F9">
            <w:pPr>
              <w:spacing w:line="276" w:lineRule="auto"/>
              <w:rPr>
                <w:rFonts w:ascii="Times" w:hAnsi="Times" w:cs="Times"/>
                <w:b w:val="0"/>
                <w:bCs w:val="0"/>
                <w:color w:val="000000" w:themeColor="text1"/>
              </w:rPr>
            </w:pPr>
            <w:bookmarkStart w:id="69" w:name="_Hlk68790551"/>
            <w:r w:rsidRPr="00112F6D">
              <w:rPr>
                <w:rFonts w:ascii="Times" w:hAnsi="Times" w:cs="Times"/>
                <w:b w:val="0"/>
                <w:bCs w:val="0"/>
                <w:i/>
                <w:iCs/>
                <w:color w:val="000000" w:themeColor="text1"/>
              </w:rPr>
              <w:t>Dječji vrtić Bjelovar – matični objekt (Trg. A. G. Matoša)</w:t>
            </w:r>
          </w:p>
        </w:tc>
        <w:tc>
          <w:tcPr>
            <w:tcW w:w="2642" w:type="dxa"/>
          </w:tcPr>
          <w:p w14:paraId="686CBA92"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3.322.984,98</w:t>
            </w:r>
          </w:p>
        </w:tc>
      </w:tr>
      <w:tr w:rsidR="00F611CF" w:rsidRPr="004D0764" w14:paraId="5C760346"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2B7C12D8"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Područni objekt DV Bjelovar (Ulica A. Stepinca)</w:t>
            </w:r>
          </w:p>
        </w:tc>
        <w:tc>
          <w:tcPr>
            <w:tcW w:w="2642" w:type="dxa"/>
          </w:tcPr>
          <w:p w14:paraId="51EBC1C8"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3.287.506,66</w:t>
            </w:r>
          </w:p>
        </w:tc>
      </w:tr>
      <w:tr w:rsidR="00F611CF" w:rsidRPr="004D0764" w14:paraId="07F5D69D"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36688AAB"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Područni objekt DV Bjelovar (Radničko naselje)</w:t>
            </w:r>
          </w:p>
        </w:tc>
        <w:tc>
          <w:tcPr>
            <w:tcW w:w="2642" w:type="dxa"/>
          </w:tcPr>
          <w:p w14:paraId="639C8DB9"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866.375,86</w:t>
            </w:r>
          </w:p>
        </w:tc>
      </w:tr>
      <w:bookmarkEnd w:id="69"/>
      <w:tr w:rsidR="00F611CF" w:rsidRPr="004D0764" w14:paraId="144FC494"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7D3707CB"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Dom kulture</w:t>
            </w:r>
          </w:p>
        </w:tc>
        <w:tc>
          <w:tcPr>
            <w:tcW w:w="2642" w:type="dxa"/>
          </w:tcPr>
          <w:p w14:paraId="4332F0E1" w14:textId="77777777" w:rsidR="00F611CF" w:rsidRPr="00112F6D"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8.202.015,34</w:t>
            </w:r>
          </w:p>
        </w:tc>
      </w:tr>
      <w:tr w:rsidR="00F611CF" w:rsidRPr="004D0764" w14:paraId="0BE02B9B" w14:textId="77777777" w:rsidTr="009460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4" w:type="dxa"/>
          </w:tcPr>
          <w:p w14:paraId="53351743" w14:textId="77777777" w:rsidR="00F611CF" w:rsidRPr="00112F6D" w:rsidRDefault="00F611CF" w:rsidP="00D915F9">
            <w:pPr>
              <w:spacing w:line="276" w:lineRule="auto"/>
              <w:rPr>
                <w:rFonts w:ascii="Times" w:hAnsi="Times" w:cs="Times"/>
                <w:b w:val="0"/>
                <w:bCs w:val="0"/>
                <w:color w:val="000000" w:themeColor="text1"/>
              </w:rPr>
            </w:pPr>
            <w:r w:rsidRPr="00112F6D">
              <w:rPr>
                <w:rFonts w:ascii="Times" w:hAnsi="Times" w:cs="Times"/>
                <w:b w:val="0"/>
                <w:bCs w:val="0"/>
                <w:color w:val="000000" w:themeColor="text1"/>
              </w:rPr>
              <w:t xml:space="preserve">Društveni dom </w:t>
            </w:r>
            <w:proofErr w:type="spellStart"/>
            <w:r w:rsidRPr="00112F6D">
              <w:rPr>
                <w:rFonts w:ascii="Times" w:hAnsi="Times" w:cs="Times"/>
                <w:b w:val="0"/>
                <w:bCs w:val="0"/>
                <w:color w:val="000000" w:themeColor="text1"/>
              </w:rPr>
              <w:t>Zvijerci</w:t>
            </w:r>
            <w:proofErr w:type="spellEnd"/>
          </w:p>
        </w:tc>
        <w:tc>
          <w:tcPr>
            <w:tcW w:w="2642" w:type="dxa"/>
          </w:tcPr>
          <w:p w14:paraId="36CA59B4" w14:textId="77777777" w:rsidR="00F611CF" w:rsidRPr="00112F6D"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112F6D">
              <w:rPr>
                <w:rFonts w:ascii="Times" w:hAnsi="Times" w:cs="Times"/>
                <w:color w:val="000000" w:themeColor="text1"/>
              </w:rPr>
              <w:t>1.236.160,75</w:t>
            </w:r>
          </w:p>
        </w:tc>
      </w:tr>
      <w:tr w:rsidR="00F611CF" w:rsidRPr="004D0764" w14:paraId="320735E1" w14:textId="77777777" w:rsidTr="009460A1">
        <w:trPr>
          <w:jc w:val="center"/>
        </w:trPr>
        <w:tc>
          <w:tcPr>
            <w:cnfStyle w:val="001000000000" w:firstRow="0" w:lastRow="0" w:firstColumn="1" w:lastColumn="0" w:oddVBand="0" w:evenVBand="0" w:oddHBand="0" w:evenHBand="0" w:firstRowFirstColumn="0" w:firstRowLastColumn="0" w:lastRowFirstColumn="0" w:lastRowLastColumn="0"/>
            <w:tcW w:w="6374" w:type="dxa"/>
          </w:tcPr>
          <w:p w14:paraId="31F58B49" w14:textId="77777777" w:rsidR="00F611CF" w:rsidRPr="00112F6D" w:rsidRDefault="00F611CF" w:rsidP="00D915F9">
            <w:pPr>
              <w:spacing w:line="276" w:lineRule="auto"/>
              <w:jc w:val="center"/>
              <w:rPr>
                <w:rFonts w:ascii="Times" w:hAnsi="Times" w:cs="Times"/>
                <w:color w:val="000000" w:themeColor="text1"/>
              </w:rPr>
            </w:pPr>
            <w:r w:rsidRPr="00112F6D">
              <w:rPr>
                <w:rFonts w:ascii="Times" w:hAnsi="Times" w:cs="Times"/>
                <w:color w:val="000000" w:themeColor="text1"/>
              </w:rPr>
              <w:t>UKUPNO</w:t>
            </w:r>
          </w:p>
        </w:tc>
        <w:tc>
          <w:tcPr>
            <w:tcW w:w="2642" w:type="dxa"/>
          </w:tcPr>
          <w:p w14:paraId="33ED4F47" w14:textId="77777777" w:rsidR="00F611CF" w:rsidRPr="00112F6D" w:rsidRDefault="00F611CF" w:rsidP="00D915F9">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rPr>
            </w:pPr>
            <w:r w:rsidRPr="00112F6D">
              <w:rPr>
                <w:rFonts w:ascii="Times" w:hAnsi="Times" w:cs="Times"/>
                <w:b/>
                <w:bCs/>
                <w:color w:val="000000" w:themeColor="text1"/>
              </w:rPr>
              <w:t>55.814.483,91</w:t>
            </w:r>
          </w:p>
        </w:tc>
      </w:tr>
    </w:tbl>
    <w:p w14:paraId="59AABF78" w14:textId="77777777" w:rsidR="00F611CF" w:rsidRPr="00C168B3" w:rsidRDefault="00F611CF" w:rsidP="00D915F9">
      <w:pPr>
        <w:spacing w:line="276" w:lineRule="auto"/>
        <w:jc w:val="center"/>
        <w:rPr>
          <w:rFonts w:ascii="Times" w:hAnsi="Times" w:cs="Times"/>
          <w:sz w:val="16"/>
          <w:szCs w:val="16"/>
        </w:rPr>
      </w:pPr>
      <w:r w:rsidRPr="00C168B3">
        <w:rPr>
          <w:rFonts w:ascii="Times" w:hAnsi="Times" w:cs="Times"/>
          <w:sz w:val="20"/>
          <w:szCs w:val="20"/>
        </w:rPr>
        <w:t>Izvor: službena izvješća Grada Bjelovara</w:t>
      </w:r>
    </w:p>
    <w:p w14:paraId="06804A6B" w14:textId="7AA395C8" w:rsidR="00F611CF" w:rsidRDefault="00F611CF" w:rsidP="00D915F9">
      <w:pPr>
        <w:spacing w:line="276" w:lineRule="auto"/>
        <w:jc w:val="both"/>
        <w:rPr>
          <w:rFonts w:ascii="Times" w:hAnsi="Times" w:cs="Times"/>
          <w:b/>
          <w:bCs/>
        </w:rPr>
      </w:pPr>
      <w:r w:rsidRPr="004D0764">
        <w:rPr>
          <w:rFonts w:ascii="Times" w:hAnsi="Times" w:cs="Times"/>
        </w:rPr>
        <w:lastRenderedPageBreak/>
        <w:t>U promatranom petogodišnjem razdoblju, na području Grada Bjelovara</w:t>
      </w:r>
      <w:bookmarkStart w:id="70" w:name="_Hlk68786163"/>
      <w:r w:rsidRPr="004D0764">
        <w:rPr>
          <w:rFonts w:ascii="Times" w:hAnsi="Times" w:cs="Times"/>
          <w:b/>
          <w:bCs/>
        </w:rPr>
        <w:t xml:space="preserve"> </w:t>
      </w:r>
      <w:r w:rsidRPr="004D0764">
        <w:rPr>
          <w:rFonts w:ascii="Times" w:hAnsi="Times" w:cs="Times"/>
        </w:rPr>
        <w:t xml:space="preserve">udio energetski učinkovite javne rasvjete tako </w:t>
      </w:r>
      <w:r w:rsidR="00C168B3">
        <w:rPr>
          <w:rFonts w:ascii="Times" w:hAnsi="Times" w:cs="Times"/>
        </w:rPr>
        <w:t xml:space="preserve">je </w:t>
      </w:r>
      <w:r w:rsidRPr="004D0764">
        <w:rPr>
          <w:rFonts w:ascii="Times" w:hAnsi="Times" w:cs="Times"/>
        </w:rPr>
        <w:t xml:space="preserve">porastao s </w:t>
      </w:r>
      <w:r w:rsidRPr="004D0764">
        <w:rPr>
          <w:rFonts w:ascii="Times" w:hAnsi="Times" w:cs="Times"/>
          <w:b/>
          <w:bCs/>
        </w:rPr>
        <w:t>10,49% u 2016</w:t>
      </w:r>
      <w:r w:rsidRPr="004D0764">
        <w:rPr>
          <w:rFonts w:ascii="Times" w:hAnsi="Times" w:cs="Times"/>
        </w:rPr>
        <w:t xml:space="preserve">. godini na </w:t>
      </w:r>
      <w:r w:rsidRPr="004D0764">
        <w:rPr>
          <w:rFonts w:ascii="Times" w:hAnsi="Times" w:cs="Times"/>
          <w:b/>
          <w:bCs/>
        </w:rPr>
        <w:t>13,05% u 2020. godini.</w:t>
      </w:r>
    </w:p>
    <w:p w14:paraId="70B60C25" w14:textId="77777777" w:rsidR="00C168B3" w:rsidRPr="004D0764" w:rsidRDefault="00C168B3" w:rsidP="00D915F9">
      <w:pPr>
        <w:spacing w:line="276" w:lineRule="auto"/>
        <w:jc w:val="both"/>
        <w:rPr>
          <w:rFonts w:ascii="Times" w:hAnsi="Times" w:cs="Times"/>
        </w:rPr>
      </w:pPr>
    </w:p>
    <w:p w14:paraId="02B3ACF6" w14:textId="5051CD00" w:rsidR="00F611CF" w:rsidRPr="004D0764" w:rsidRDefault="00F611CF" w:rsidP="00D915F9">
      <w:pPr>
        <w:pStyle w:val="Opisslike"/>
        <w:keepNext/>
        <w:spacing w:line="276" w:lineRule="auto"/>
        <w:jc w:val="center"/>
        <w:rPr>
          <w:rFonts w:ascii="Times" w:hAnsi="Times" w:cs="Times"/>
          <w:sz w:val="20"/>
          <w:szCs w:val="20"/>
        </w:rPr>
      </w:pPr>
      <w:bookmarkStart w:id="71" w:name="_Toc78376071"/>
      <w:bookmarkStart w:id="72" w:name="_Toc82505499"/>
      <w:bookmarkStart w:id="73" w:name="_Toc82507430"/>
      <w:bookmarkStart w:id="74" w:name="_Toc82528551"/>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4</w:t>
      </w:r>
      <w:r w:rsidRPr="004D0764">
        <w:rPr>
          <w:rFonts w:ascii="Times" w:hAnsi="Times" w:cs="Times"/>
          <w:sz w:val="20"/>
          <w:szCs w:val="20"/>
        </w:rPr>
        <w:fldChar w:fldCharType="end"/>
      </w:r>
      <w:r w:rsidRPr="004D0764">
        <w:rPr>
          <w:rFonts w:ascii="Times" w:hAnsi="Times" w:cs="Times"/>
          <w:sz w:val="20"/>
          <w:szCs w:val="20"/>
        </w:rPr>
        <w:t>: Razvoj sustava javne rasvjete</w:t>
      </w:r>
      <w:bookmarkEnd w:id="71"/>
      <w:bookmarkEnd w:id="72"/>
      <w:bookmarkEnd w:id="73"/>
      <w:bookmarkEnd w:id="74"/>
    </w:p>
    <w:p w14:paraId="41FF14C9" w14:textId="6B6ADB89" w:rsidR="00F611CF" w:rsidRPr="004D0764" w:rsidRDefault="00F611CF" w:rsidP="00D915F9">
      <w:pPr>
        <w:keepNext/>
        <w:spacing w:line="276" w:lineRule="auto"/>
        <w:jc w:val="center"/>
        <w:rPr>
          <w:rFonts w:ascii="Times" w:hAnsi="Times" w:cs="Times"/>
        </w:rPr>
      </w:pPr>
      <w:r w:rsidRPr="004D0764">
        <w:rPr>
          <w:rFonts w:ascii="Times" w:hAnsi="Times" w:cs="Times"/>
          <w:noProof/>
          <w:shd w:val="clear" w:color="auto" w:fill="D9E2F3" w:themeFill="accent1" w:themeFillTint="33"/>
        </w:rPr>
        <w:drawing>
          <wp:inline distT="0" distB="0" distL="0" distR="0" wp14:anchorId="15955BC3" wp14:editId="160F869B">
            <wp:extent cx="4568825" cy="2740025"/>
            <wp:effectExtent l="0" t="0" r="3175" b="3175"/>
            <wp:docPr id="35" name="Grafikon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142386" w14:textId="3B3BEED7" w:rsidR="00C168B3" w:rsidRPr="00C168B3" w:rsidRDefault="00F611CF" w:rsidP="00D915F9">
      <w:pPr>
        <w:spacing w:line="276" w:lineRule="auto"/>
        <w:jc w:val="center"/>
        <w:rPr>
          <w:rFonts w:ascii="Times" w:hAnsi="Times" w:cs="Times"/>
          <w:sz w:val="20"/>
          <w:szCs w:val="20"/>
        </w:rPr>
      </w:pPr>
      <w:r w:rsidRPr="00C168B3">
        <w:rPr>
          <w:rFonts w:ascii="Times" w:hAnsi="Times" w:cs="Times"/>
          <w:sz w:val="20"/>
          <w:szCs w:val="20"/>
        </w:rPr>
        <w:t>Izvor: službeni podaci Grada Bjelovara</w:t>
      </w:r>
    </w:p>
    <w:p w14:paraId="69E109E1" w14:textId="77777777" w:rsidR="00F611CF" w:rsidRPr="004D0764" w:rsidRDefault="00F611CF" w:rsidP="00D915F9">
      <w:pPr>
        <w:spacing w:line="276" w:lineRule="auto"/>
        <w:jc w:val="both"/>
        <w:rPr>
          <w:rFonts w:ascii="Times" w:hAnsi="Times" w:cs="Times"/>
          <w:color w:val="000000" w:themeColor="text1"/>
        </w:rPr>
      </w:pPr>
      <w:r w:rsidRPr="004D0764">
        <w:rPr>
          <w:rFonts w:ascii="Times" w:hAnsi="Times" w:cs="Times"/>
          <w:color w:val="000000" w:themeColor="text1"/>
        </w:rPr>
        <w:t>Nadalje, n</w:t>
      </w:r>
      <w:r w:rsidRPr="004D0764">
        <w:rPr>
          <w:rFonts w:ascii="Times" w:hAnsi="Times" w:cs="Times"/>
          <w:color w:val="000000" w:themeColor="text1"/>
          <w:shd w:val="clear" w:color="auto" w:fill="FFFFFF"/>
        </w:rPr>
        <w:t xml:space="preserve">a temelju provedenih specijalističkih naftno-geoloških analiza i dostupnih podataka zaključeno je da postoji značajan geotermalni potencijal na lokalitetu u Velikom </w:t>
      </w:r>
      <w:proofErr w:type="spellStart"/>
      <w:r w:rsidRPr="004D0764">
        <w:rPr>
          <w:rFonts w:ascii="Times" w:hAnsi="Times" w:cs="Times"/>
          <w:color w:val="000000" w:themeColor="text1"/>
          <w:shd w:val="clear" w:color="auto" w:fill="FFFFFF"/>
        </w:rPr>
        <w:t>Korenovu</w:t>
      </w:r>
      <w:proofErr w:type="spellEnd"/>
      <w:r w:rsidRPr="004D0764">
        <w:rPr>
          <w:rFonts w:ascii="Times" w:hAnsi="Times" w:cs="Times"/>
          <w:color w:val="000000" w:themeColor="text1"/>
          <w:shd w:val="clear" w:color="auto" w:fill="FFFFFF"/>
        </w:rPr>
        <w:t xml:space="preserve">, koji bi istražnim radovima na budućoj proizvodnoj geotermalnoj bušotini trebali biti i definirani. Potencijal planira biti iskorišten za izgradnju poslovne zone </w:t>
      </w:r>
      <w:proofErr w:type="spellStart"/>
      <w:r w:rsidRPr="004D0764">
        <w:rPr>
          <w:rFonts w:ascii="Times" w:hAnsi="Times" w:cs="Times"/>
          <w:color w:val="000000" w:themeColor="text1"/>
          <w:shd w:val="clear" w:color="auto" w:fill="FFFFFF"/>
        </w:rPr>
        <w:t>Korenovo</w:t>
      </w:r>
      <w:proofErr w:type="spellEnd"/>
      <w:r w:rsidRPr="004D0764">
        <w:rPr>
          <w:rFonts w:ascii="Times" w:hAnsi="Times" w:cs="Times"/>
          <w:color w:val="000000" w:themeColor="text1"/>
          <w:shd w:val="clear" w:color="auto" w:fill="FFFFFF"/>
        </w:rPr>
        <w:t xml:space="preserve"> te za izgradnju geotermalnog parka u Velikom </w:t>
      </w:r>
      <w:proofErr w:type="spellStart"/>
      <w:r w:rsidRPr="004D0764">
        <w:rPr>
          <w:rFonts w:ascii="Times" w:hAnsi="Times" w:cs="Times"/>
          <w:color w:val="000000" w:themeColor="text1"/>
          <w:shd w:val="clear" w:color="auto" w:fill="FFFFFF"/>
        </w:rPr>
        <w:t>Korenovu</w:t>
      </w:r>
      <w:proofErr w:type="spellEnd"/>
      <w:r w:rsidRPr="004D0764">
        <w:rPr>
          <w:rFonts w:ascii="Times" w:hAnsi="Times" w:cs="Times"/>
          <w:color w:val="000000" w:themeColor="text1"/>
          <w:shd w:val="clear" w:color="auto" w:fill="FFFFFF"/>
        </w:rPr>
        <w:t xml:space="preserve">. </w:t>
      </w:r>
    </w:p>
    <w:p w14:paraId="7944E9C1" w14:textId="3AB2210D" w:rsidR="00F611CF" w:rsidRPr="004D0764" w:rsidRDefault="00F611CF" w:rsidP="00D915F9">
      <w:pPr>
        <w:spacing w:line="276" w:lineRule="auto"/>
        <w:jc w:val="both"/>
        <w:rPr>
          <w:rFonts w:ascii="Times" w:hAnsi="Times" w:cs="Times"/>
        </w:rPr>
      </w:pPr>
      <w:r w:rsidRPr="004D0764">
        <w:rPr>
          <w:rFonts w:ascii="Times" w:hAnsi="Times" w:cs="Times"/>
        </w:rPr>
        <w:t xml:space="preserve">Dodatno, prema popisu stanovništva iz 2011. godine u Gradu Bjelovaru </w:t>
      </w:r>
      <w:r w:rsidRPr="004D0764">
        <w:rPr>
          <w:rFonts w:ascii="Times" w:hAnsi="Times" w:cs="Times"/>
          <w:b/>
          <w:bCs/>
        </w:rPr>
        <w:t>56%</w:t>
      </w:r>
      <w:r w:rsidRPr="004D0764">
        <w:rPr>
          <w:rFonts w:ascii="Times" w:hAnsi="Times" w:cs="Times"/>
        </w:rPr>
        <w:t xml:space="preserve"> kućanstava posjeduje osobno računalo, stolno ili prijenosno. Jednako tome, </w:t>
      </w:r>
      <w:r w:rsidRPr="004D0764">
        <w:rPr>
          <w:rFonts w:ascii="Times" w:hAnsi="Times" w:cs="Times"/>
          <w:b/>
          <w:bCs/>
        </w:rPr>
        <w:t>56%</w:t>
      </w:r>
      <w:r w:rsidRPr="004D0764">
        <w:rPr>
          <w:rFonts w:ascii="Times" w:hAnsi="Times" w:cs="Times"/>
        </w:rPr>
        <w:t xml:space="preserve"> kućanstava istovremeno se koristi i internetom. O razvoju informatičke pismenosti građana Grada Bjelovara više će reći usporedba navedenih podataka sa onima koji će iznjedriti novi službeni popis stanovništva. Provedeni projekt (koji je naveden ispod) i uvođenje besplatnog bežičnog interneta kao osnovne telekomunikacijske infrastrukture ključni su preduvjeti za razvoj Grada Bjelovara kao pametnog grada</w:t>
      </w:r>
      <w:r w:rsidR="00C168B3">
        <w:rPr>
          <w:rFonts w:ascii="Times" w:hAnsi="Times" w:cs="Times"/>
        </w:rPr>
        <w:t xml:space="preserve"> te </w:t>
      </w:r>
      <w:r w:rsidRPr="004D0764">
        <w:rPr>
          <w:rFonts w:ascii="Times" w:hAnsi="Times" w:cs="Times"/>
        </w:rPr>
        <w:t xml:space="preserve">društveni i gospodarski razvoj općenito. Najvažniji projekt vezan uz telekomunikacijsku infrastrukturu je: </w:t>
      </w:r>
    </w:p>
    <w:bookmarkEnd w:id="70"/>
    <w:p w14:paraId="63C89C54" w14:textId="7CCDD6C2" w:rsidR="00F611CF" w:rsidRDefault="00F611CF" w:rsidP="00D915F9">
      <w:pPr>
        <w:numPr>
          <w:ilvl w:val="0"/>
          <w:numId w:val="16"/>
        </w:numPr>
        <w:spacing w:line="276" w:lineRule="auto"/>
        <w:contextualSpacing/>
        <w:jc w:val="both"/>
        <w:rPr>
          <w:rFonts w:ascii="Times" w:hAnsi="Times" w:cs="Times"/>
        </w:rPr>
      </w:pPr>
      <w:r w:rsidRPr="004D0764">
        <w:rPr>
          <w:rFonts w:ascii="Times" w:hAnsi="Times" w:cs="Times"/>
          <w:b/>
          <w:bCs/>
        </w:rPr>
        <w:t>WiFi4EU</w:t>
      </w:r>
      <w:r w:rsidRPr="004D0764">
        <w:rPr>
          <w:rFonts w:ascii="Times" w:hAnsi="Times" w:cs="Times"/>
        </w:rPr>
        <w:t xml:space="preserve"> – uvođenje besplatnog bežičnog interneta za građane i posjetitelje na javnim površinama. Instalirano je 10 novih pristupnih točaka na zgradama Gradske uprave, Tehnološkog parka, Gradskog muzeja Bjelovar, na Kulturnom i multimedijskom centru Bjelovar, Narodnoj knjižnici Petar Preradović i na zgradi nekadašnjeg Omladinskog doma. </w:t>
      </w:r>
    </w:p>
    <w:p w14:paraId="7FB4D386" w14:textId="5723B00B" w:rsidR="00C168B3" w:rsidRDefault="00C168B3" w:rsidP="00D915F9">
      <w:pPr>
        <w:spacing w:line="276" w:lineRule="auto"/>
        <w:contextualSpacing/>
        <w:jc w:val="both"/>
        <w:rPr>
          <w:rFonts w:ascii="Times" w:hAnsi="Times" w:cs="Times"/>
        </w:rPr>
      </w:pPr>
    </w:p>
    <w:p w14:paraId="0F257349" w14:textId="2AC47077" w:rsidR="00C168B3" w:rsidRDefault="00C168B3" w:rsidP="00D915F9">
      <w:pPr>
        <w:spacing w:line="276" w:lineRule="auto"/>
        <w:contextualSpacing/>
        <w:jc w:val="both"/>
        <w:rPr>
          <w:rFonts w:ascii="Times" w:hAnsi="Times" w:cs="Times"/>
        </w:rPr>
      </w:pPr>
    </w:p>
    <w:p w14:paraId="4D1B60DE" w14:textId="7E40522B" w:rsidR="00C168B3" w:rsidRDefault="00C168B3" w:rsidP="00D915F9">
      <w:pPr>
        <w:spacing w:line="276" w:lineRule="auto"/>
        <w:contextualSpacing/>
        <w:jc w:val="both"/>
        <w:rPr>
          <w:rFonts w:ascii="Times" w:hAnsi="Times" w:cs="Times"/>
        </w:rPr>
      </w:pPr>
    </w:p>
    <w:p w14:paraId="049D3E13" w14:textId="481D0EB2" w:rsidR="00167C95" w:rsidRDefault="00167C95" w:rsidP="00D915F9">
      <w:pPr>
        <w:spacing w:line="276" w:lineRule="auto"/>
        <w:contextualSpacing/>
        <w:jc w:val="both"/>
        <w:rPr>
          <w:rFonts w:ascii="Times" w:hAnsi="Times" w:cs="Times"/>
        </w:rPr>
      </w:pPr>
    </w:p>
    <w:p w14:paraId="1DC9983C" w14:textId="05468B8C" w:rsidR="00167C95" w:rsidRDefault="00167C95" w:rsidP="00D915F9">
      <w:pPr>
        <w:spacing w:line="276" w:lineRule="auto"/>
        <w:contextualSpacing/>
        <w:jc w:val="both"/>
        <w:rPr>
          <w:rFonts w:ascii="Times" w:hAnsi="Times" w:cs="Times"/>
        </w:rPr>
      </w:pPr>
    </w:p>
    <w:p w14:paraId="7E641A60" w14:textId="77777777" w:rsidR="003F2F30" w:rsidRDefault="003F2F30" w:rsidP="00D915F9">
      <w:pPr>
        <w:spacing w:line="276" w:lineRule="auto"/>
        <w:contextualSpacing/>
        <w:jc w:val="both"/>
        <w:rPr>
          <w:rFonts w:ascii="Times" w:hAnsi="Times" w:cs="Times"/>
        </w:rPr>
      </w:pPr>
    </w:p>
    <w:p w14:paraId="4D3D1764" w14:textId="3BB73690" w:rsidR="00167C95" w:rsidRDefault="00167C95" w:rsidP="00D915F9">
      <w:pPr>
        <w:spacing w:line="276" w:lineRule="auto"/>
        <w:contextualSpacing/>
        <w:jc w:val="both"/>
        <w:rPr>
          <w:rFonts w:ascii="Times" w:hAnsi="Times" w:cs="Times"/>
        </w:rPr>
      </w:pPr>
    </w:p>
    <w:p w14:paraId="32198123" w14:textId="77777777" w:rsidR="00C62522" w:rsidRPr="004D0764" w:rsidRDefault="00C62522" w:rsidP="00D915F9">
      <w:pPr>
        <w:spacing w:line="276" w:lineRule="auto"/>
        <w:rPr>
          <w:rFonts w:ascii="Times" w:hAnsi="Times" w:cs="Times"/>
        </w:rPr>
      </w:pPr>
    </w:p>
    <w:p w14:paraId="147B0025" w14:textId="49A911D8" w:rsidR="00F611CF" w:rsidRPr="00C62522" w:rsidRDefault="00C62522" w:rsidP="00D915F9">
      <w:pPr>
        <w:pStyle w:val="Naslov2"/>
        <w:spacing w:line="276" w:lineRule="auto"/>
        <w:rPr>
          <w:rFonts w:ascii="Times" w:hAnsi="Times" w:cs="Times"/>
        </w:rPr>
      </w:pPr>
      <w:bookmarkStart w:id="75" w:name="_Toc78371284"/>
      <w:bookmarkStart w:id="76" w:name="_Toc82593003"/>
      <w:r w:rsidRPr="00C62522">
        <w:rPr>
          <w:rFonts w:ascii="Times" w:hAnsi="Times" w:cs="Times"/>
        </w:rPr>
        <w:lastRenderedPageBreak/>
        <w:t>2.2.</w:t>
      </w:r>
      <w:r w:rsidR="00F611CF" w:rsidRPr="00C62522">
        <w:rPr>
          <w:rFonts w:ascii="Times" w:hAnsi="Times" w:cs="Times"/>
        </w:rPr>
        <w:t>DRUŠTVO</w:t>
      </w:r>
      <w:bookmarkEnd w:id="75"/>
      <w:bookmarkEnd w:id="76"/>
    </w:p>
    <w:p w14:paraId="4DC13BC5" w14:textId="77777777" w:rsidR="00F611CF" w:rsidRPr="004D0764" w:rsidRDefault="00F611CF" w:rsidP="00D915F9">
      <w:pPr>
        <w:spacing w:line="276" w:lineRule="auto"/>
        <w:rPr>
          <w:rFonts w:ascii="Times" w:hAnsi="Times" w:cs="Times"/>
        </w:rPr>
      </w:pPr>
    </w:p>
    <w:p w14:paraId="091ED47A" w14:textId="7BE6D8F4" w:rsidR="00F611CF" w:rsidRPr="00C62522" w:rsidRDefault="00C62522" w:rsidP="00D915F9">
      <w:pPr>
        <w:pStyle w:val="Naslov3"/>
        <w:rPr>
          <w:rFonts w:ascii="Times" w:hAnsi="Times" w:cs="Times"/>
        </w:rPr>
      </w:pPr>
      <w:bookmarkStart w:id="77" w:name="_Toc78371285"/>
      <w:bookmarkStart w:id="78" w:name="_Toc82593004"/>
      <w:r w:rsidRPr="00C62522">
        <w:rPr>
          <w:rFonts w:ascii="Times" w:hAnsi="Times" w:cs="Times"/>
        </w:rPr>
        <w:t>2.2.1.</w:t>
      </w:r>
      <w:r w:rsidR="00C168B3" w:rsidRPr="00C62522">
        <w:rPr>
          <w:rFonts w:ascii="Times" w:hAnsi="Times" w:cs="Times"/>
        </w:rPr>
        <w:t>D</w:t>
      </w:r>
      <w:r w:rsidR="008559E7" w:rsidRPr="00C62522">
        <w:rPr>
          <w:rFonts w:ascii="Times" w:hAnsi="Times" w:cs="Times"/>
        </w:rPr>
        <w:t>emografski pokazatelji</w:t>
      </w:r>
      <w:bookmarkEnd w:id="77"/>
      <w:bookmarkEnd w:id="78"/>
    </w:p>
    <w:p w14:paraId="5E334CD2" w14:textId="77777777" w:rsidR="008559E7" w:rsidRPr="004D0764" w:rsidRDefault="008559E7" w:rsidP="00D915F9">
      <w:pPr>
        <w:spacing w:line="276" w:lineRule="auto"/>
        <w:rPr>
          <w:rFonts w:ascii="Times" w:hAnsi="Times" w:cs="Times"/>
        </w:rPr>
      </w:pPr>
    </w:p>
    <w:p w14:paraId="7ECA12F9" w14:textId="77777777" w:rsidR="00F611CF" w:rsidRPr="004D0764" w:rsidRDefault="00F611CF" w:rsidP="00D915F9">
      <w:pPr>
        <w:spacing w:line="276" w:lineRule="auto"/>
        <w:rPr>
          <w:rFonts w:ascii="Times" w:hAnsi="Times" w:cs="Times"/>
        </w:rPr>
      </w:pPr>
      <w:r w:rsidRPr="004D0764">
        <w:rPr>
          <w:rFonts w:ascii="Times" w:hAnsi="Times" w:cs="Times"/>
        </w:rPr>
        <w:t>Demografske mjere kojima Grad Bjelovar nastoji dodatno utjecati na poboljšanje demografskog stanja područja, olakšati život građanima te podići kvalitetu života građana su:</w:t>
      </w:r>
    </w:p>
    <w:p w14:paraId="2946E5AD" w14:textId="48A6EE29" w:rsidR="00F611CF" w:rsidRPr="00C168B3" w:rsidRDefault="00F611CF" w:rsidP="00D915F9">
      <w:pPr>
        <w:pStyle w:val="Odlomakpopisa"/>
        <w:numPr>
          <w:ilvl w:val="0"/>
          <w:numId w:val="8"/>
        </w:numPr>
        <w:jc w:val="both"/>
        <w:rPr>
          <w:rFonts w:ascii="Times" w:hAnsi="Times" w:cs="Times"/>
          <w:i/>
          <w:iCs/>
          <w:color w:val="000000" w:themeColor="text1"/>
          <w:sz w:val="22"/>
          <w:szCs w:val="22"/>
        </w:rPr>
      </w:pPr>
      <w:r w:rsidRPr="00C168B3">
        <w:rPr>
          <w:rFonts w:ascii="Times" w:hAnsi="Times" w:cs="Times"/>
          <w:i/>
          <w:iCs/>
          <w:color w:val="000000" w:themeColor="text1"/>
          <w:sz w:val="22"/>
          <w:szCs w:val="22"/>
        </w:rPr>
        <w:t xml:space="preserve">Sredstva potpore za novorođeno dijete – Grad Bjelovar dodjeljuje za svako novorođeno dijete iznos od </w:t>
      </w:r>
      <w:r w:rsidR="00CA0375" w:rsidRPr="00C168B3">
        <w:rPr>
          <w:rFonts w:ascii="Times" w:hAnsi="Times" w:cs="Times"/>
          <w:i/>
          <w:iCs/>
          <w:color w:val="000000" w:themeColor="text1"/>
          <w:sz w:val="22"/>
          <w:szCs w:val="22"/>
        </w:rPr>
        <w:t>1.000,00 HRK</w:t>
      </w:r>
      <w:r w:rsidR="00C168B3">
        <w:rPr>
          <w:rFonts w:ascii="Times" w:hAnsi="Times" w:cs="Times"/>
          <w:i/>
          <w:iCs/>
          <w:color w:val="000000" w:themeColor="text1"/>
          <w:sz w:val="22"/>
          <w:szCs w:val="22"/>
        </w:rPr>
        <w:t>;</w:t>
      </w:r>
    </w:p>
    <w:p w14:paraId="1FE5E435" w14:textId="470B793B"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Cijena vrtića za prvo dijete iznosi 500</w:t>
      </w:r>
      <w:r w:rsidR="00CA0375" w:rsidRPr="00C168B3">
        <w:rPr>
          <w:rFonts w:ascii="Times" w:hAnsi="Times" w:cs="Times"/>
          <w:i/>
          <w:iCs/>
          <w:color w:val="000000" w:themeColor="text1"/>
          <w:sz w:val="22"/>
          <w:szCs w:val="22"/>
        </w:rPr>
        <w:t>,00</w:t>
      </w:r>
      <w:r w:rsidRPr="00C168B3">
        <w:rPr>
          <w:rFonts w:ascii="Times" w:hAnsi="Times" w:cs="Times"/>
          <w:i/>
          <w:iCs/>
          <w:color w:val="000000" w:themeColor="text1"/>
          <w:sz w:val="22"/>
          <w:szCs w:val="22"/>
        </w:rPr>
        <w:t xml:space="preserve"> HRK, za drugo 400</w:t>
      </w:r>
      <w:r w:rsidR="00CA0375" w:rsidRPr="00C168B3">
        <w:rPr>
          <w:rFonts w:ascii="Times" w:hAnsi="Times" w:cs="Times"/>
          <w:i/>
          <w:iCs/>
          <w:color w:val="000000" w:themeColor="text1"/>
          <w:sz w:val="22"/>
          <w:szCs w:val="22"/>
        </w:rPr>
        <w:t>,00</w:t>
      </w:r>
      <w:r w:rsidRPr="00C168B3">
        <w:rPr>
          <w:rFonts w:ascii="Times" w:hAnsi="Times" w:cs="Times"/>
          <w:i/>
          <w:iCs/>
          <w:color w:val="000000" w:themeColor="text1"/>
          <w:sz w:val="22"/>
          <w:szCs w:val="22"/>
        </w:rPr>
        <w:t xml:space="preserve"> HRK, a za treće i svako sljedeće dijete je vrtić besplatan</w:t>
      </w:r>
      <w:r w:rsidR="00C168B3">
        <w:rPr>
          <w:rFonts w:ascii="Times" w:hAnsi="Times" w:cs="Times"/>
          <w:i/>
          <w:iCs/>
          <w:color w:val="000000" w:themeColor="text1"/>
          <w:sz w:val="22"/>
          <w:szCs w:val="22"/>
        </w:rPr>
        <w:t>;</w:t>
      </w:r>
    </w:p>
    <w:p w14:paraId="51708E3C" w14:textId="1E369A36"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Sufinanciranje nabave radnih bilježnica</w:t>
      </w:r>
      <w:r w:rsidR="00C168B3">
        <w:rPr>
          <w:rFonts w:ascii="Times" w:hAnsi="Times" w:cs="Times"/>
          <w:i/>
          <w:iCs/>
          <w:color w:val="000000" w:themeColor="text1"/>
          <w:sz w:val="22"/>
          <w:szCs w:val="22"/>
        </w:rPr>
        <w:t>;</w:t>
      </w:r>
    </w:p>
    <w:p w14:paraId="660D6A7D" w14:textId="2FC6D1ED"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Sufinanciranje školske prehrane kroz projekt „Djetinjstvo bez gladi“</w:t>
      </w:r>
      <w:r w:rsidR="00C168B3">
        <w:rPr>
          <w:rFonts w:ascii="Times" w:hAnsi="Times" w:cs="Times"/>
          <w:i/>
          <w:iCs/>
          <w:color w:val="000000" w:themeColor="text1"/>
          <w:sz w:val="22"/>
          <w:szCs w:val="22"/>
        </w:rPr>
        <w:t>;</w:t>
      </w:r>
    </w:p>
    <w:p w14:paraId="2BBB1D52" w14:textId="79702F6F"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Prijevoz učenika osnovnih škola pokriven je u 100%-</w:t>
      </w:r>
      <w:proofErr w:type="spellStart"/>
      <w:r w:rsidRPr="00C168B3">
        <w:rPr>
          <w:rFonts w:ascii="Times" w:hAnsi="Times" w:cs="Times"/>
          <w:i/>
          <w:iCs/>
          <w:color w:val="000000" w:themeColor="text1"/>
          <w:sz w:val="22"/>
          <w:szCs w:val="22"/>
        </w:rPr>
        <w:t>tnom</w:t>
      </w:r>
      <w:proofErr w:type="spellEnd"/>
      <w:r w:rsidRPr="00C168B3">
        <w:rPr>
          <w:rFonts w:ascii="Times" w:hAnsi="Times" w:cs="Times"/>
          <w:i/>
          <w:iCs/>
          <w:color w:val="000000" w:themeColor="text1"/>
          <w:sz w:val="22"/>
          <w:szCs w:val="22"/>
        </w:rPr>
        <w:t xml:space="preserve"> iznosu</w:t>
      </w:r>
      <w:r w:rsidR="00C168B3">
        <w:rPr>
          <w:rFonts w:ascii="Times" w:hAnsi="Times" w:cs="Times"/>
          <w:i/>
          <w:iCs/>
          <w:color w:val="000000" w:themeColor="text1"/>
          <w:sz w:val="22"/>
          <w:szCs w:val="22"/>
        </w:rPr>
        <w:t>;</w:t>
      </w:r>
    </w:p>
    <w:p w14:paraId="44609972" w14:textId="5FD8BA52"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Gradske stipendije za studente u iznosi</w:t>
      </w:r>
      <w:r w:rsidR="00AC12FE" w:rsidRPr="00C168B3">
        <w:rPr>
          <w:rFonts w:ascii="Times" w:hAnsi="Times" w:cs="Times"/>
          <w:i/>
          <w:iCs/>
          <w:color w:val="000000" w:themeColor="text1"/>
          <w:sz w:val="22"/>
          <w:szCs w:val="22"/>
        </w:rPr>
        <w:t xml:space="preserve">-u iznosu </w:t>
      </w:r>
      <w:r w:rsidRPr="00C168B3">
        <w:rPr>
          <w:rFonts w:ascii="Times" w:hAnsi="Times" w:cs="Times"/>
          <w:i/>
          <w:iCs/>
          <w:color w:val="000000" w:themeColor="text1"/>
          <w:sz w:val="22"/>
          <w:szCs w:val="22"/>
        </w:rPr>
        <w:t>od 800,00 HRK mjesečno</w:t>
      </w:r>
      <w:r w:rsidR="00C168B3">
        <w:rPr>
          <w:rFonts w:ascii="Times" w:hAnsi="Times" w:cs="Times"/>
          <w:i/>
          <w:iCs/>
          <w:color w:val="000000" w:themeColor="text1"/>
          <w:sz w:val="22"/>
          <w:szCs w:val="22"/>
        </w:rPr>
        <w:t>;</w:t>
      </w:r>
    </w:p>
    <w:p w14:paraId="48EB8F44" w14:textId="1870C584"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U suradnji sa Veleučilištem Bjelovar, dodjeljuje se dodatnih 10 stipendija za svaki studij</w:t>
      </w:r>
      <w:r w:rsidR="00C168B3">
        <w:rPr>
          <w:rFonts w:ascii="Times" w:hAnsi="Times" w:cs="Times"/>
          <w:i/>
          <w:iCs/>
          <w:color w:val="000000" w:themeColor="text1"/>
          <w:sz w:val="22"/>
          <w:szCs w:val="22"/>
        </w:rPr>
        <w:t>;</w:t>
      </w:r>
    </w:p>
    <w:p w14:paraId="0FE41047" w14:textId="395617BE"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Subvencioniranje kamata za studentske kredite</w:t>
      </w:r>
      <w:r w:rsidR="00C168B3">
        <w:rPr>
          <w:rFonts w:ascii="Times" w:hAnsi="Times" w:cs="Times"/>
          <w:i/>
          <w:iCs/>
          <w:color w:val="000000" w:themeColor="text1"/>
          <w:sz w:val="22"/>
          <w:szCs w:val="22"/>
        </w:rPr>
        <w:t>;</w:t>
      </w:r>
    </w:p>
    <w:p w14:paraId="3B512ED6" w14:textId="36D9B61B" w:rsidR="00F611CF" w:rsidRPr="00C168B3" w:rsidRDefault="00F611CF" w:rsidP="00D915F9">
      <w:pPr>
        <w:pStyle w:val="Odlomakpopisa"/>
        <w:numPr>
          <w:ilvl w:val="0"/>
          <w:numId w:val="8"/>
        </w:numPr>
        <w:rPr>
          <w:rFonts w:ascii="Times" w:hAnsi="Times" w:cs="Times"/>
          <w:i/>
          <w:iCs/>
          <w:color w:val="000000" w:themeColor="text1"/>
          <w:sz w:val="22"/>
          <w:szCs w:val="22"/>
        </w:rPr>
      </w:pPr>
      <w:r w:rsidRPr="00C168B3">
        <w:rPr>
          <w:rFonts w:ascii="Times" w:hAnsi="Times" w:cs="Times"/>
          <w:i/>
          <w:iCs/>
          <w:color w:val="000000" w:themeColor="text1"/>
          <w:sz w:val="22"/>
          <w:szCs w:val="22"/>
        </w:rPr>
        <w:t>Stambeno zbrinjavanje socijalno ugroženih obitelji sukladno definiranim kriterijima</w:t>
      </w:r>
      <w:r w:rsidR="00C168B3">
        <w:rPr>
          <w:rFonts w:ascii="Times" w:hAnsi="Times" w:cs="Times"/>
          <w:i/>
          <w:iCs/>
          <w:color w:val="000000" w:themeColor="text1"/>
          <w:sz w:val="22"/>
          <w:szCs w:val="22"/>
        </w:rPr>
        <w:t>.</w:t>
      </w:r>
    </w:p>
    <w:p w14:paraId="347EA6AD" w14:textId="77777777" w:rsidR="00F611CF" w:rsidRPr="004D0764" w:rsidRDefault="00F611CF" w:rsidP="00D915F9">
      <w:pPr>
        <w:pStyle w:val="Odlomakpopisa"/>
        <w:rPr>
          <w:rFonts w:ascii="Times" w:hAnsi="Times" w:cs="Times"/>
          <w:sz w:val="22"/>
          <w:szCs w:val="22"/>
        </w:rPr>
      </w:pPr>
    </w:p>
    <w:p w14:paraId="79CD1A01" w14:textId="31544DE2" w:rsidR="00F611CF" w:rsidRDefault="00F611CF" w:rsidP="00D915F9">
      <w:pPr>
        <w:spacing w:line="276" w:lineRule="auto"/>
        <w:jc w:val="both"/>
        <w:rPr>
          <w:rFonts w:ascii="Times" w:hAnsi="Times" w:cs="Times"/>
        </w:rPr>
      </w:pPr>
      <w:r w:rsidRPr="004D0764">
        <w:rPr>
          <w:rFonts w:ascii="Times" w:hAnsi="Times" w:cs="Times"/>
        </w:rPr>
        <w:t xml:space="preserve">Grad Bjelovar, zajedno s pripadajućim naseljima, u 2011. godini brojio je </w:t>
      </w:r>
      <w:r w:rsidRPr="00C168B3">
        <w:rPr>
          <w:rFonts w:ascii="Times" w:hAnsi="Times" w:cs="Times"/>
          <w:b/>
          <w:bCs/>
        </w:rPr>
        <w:t>40.246 stanovnika.</w:t>
      </w:r>
      <w:r w:rsidRPr="004D0764">
        <w:rPr>
          <w:rFonts w:ascii="Times" w:hAnsi="Times" w:cs="Times"/>
        </w:rPr>
        <w:t xml:space="preserve"> Prema podacima Državnog zavoda za statistiku koji procjenjuje broj stanovnika na godišnjoj razini, na području Bjelovara došlo je do smanjenja broja stanovnika za </w:t>
      </w:r>
      <w:r w:rsidRPr="00C168B3">
        <w:rPr>
          <w:rFonts w:ascii="Times" w:hAnsi="Times" w:cs="Times"/>
          <w:b/>
          <w:bCs/>
        </w:rPr>
        <w:t>6%</w:t>
      </w:r>
      <w:r w:rsidRPr="00C168B3">
        <w:rPr>
          <w:rFonts w:ascii="Times" w:hAnsi="Times" w:cs="Times"/>
        </w:rPr>
        <w:t>.</w:t>
      </w:r>
      <w:r w:rsidRPr="004D0764">
        <w:rPr>
          <w:rFonts w:ascii="Times" w:hAnsi="Times" w:cs="Times"/>
        </w:rPr>
        <w:t xml:space="preserve"> U apsolutnom iznosu to znači </w:t>
      </w:r>
      <w:r w:rsidRPr="00C168B3">
        <w:rPr>
          <w:rFonts w:ascii="Times" w:hAnsi="Times" w:cs="Times"/>
          <w:b/>
          <w:bCs/>
        </w:rPr>
        <w:t>2.328</w:t>
      </w:r>
      <w:r w:rsidRPr="004D0764">
        <w:rPr>
          <w:rFonts w:ascii="Times" w:hAnsi="Times" w:cs="Times"/>
        </w:rPr>
        <w:t xml:space="preserve"> Bjelovarčana manje 2019. godine, u odnosu na posljednji službeni popis stanovništva. Sukladno tome, možemo konstatirati kako je u Gradu Bjelovaru prisutan trend depopulacije. </w:t>
      </w:r>
    </w:p>
    <w:p w14:paraId="0A3CA029" w14:textId="77777777" w:rsidR="00C168B3" w:rsidRPr="004D0764" w:rsidRDefault="00C168B3" w:rsidP="00D915F9">
      <w:pPr>
        <w:spacing w:line="276" w:lineRule="auto"/>
        <w:jc w:val="both"/>
        <w:rPr>
          <w:rFonts w:ascii="Times" w:hAnsi="Times" w:cs="Times"/>
        </w:rPr>
      </w:pPr>
    </w:p>
    <w:p w14:paraId="4C6B8C6D" w14:textId="2420995B" w:rsidR="00F611CF" w:rsidRPr="004D0764" w:rsidRDefault="00F611CF" w:rsidP="00D915F9">
      <w:pPr>
        <w:pStyle w:val="Opisslike"/>
        <w:keepNext/>
        <w:spacing w:line="276" w:lineRule="auto"/>
        <w:jc w:val="center"/>
        <w:rPr>
          <w:rFonts w:ascii="Times" w:hAnsi="Times" w:cs="Times"/>
          <w:sz w:val="20"/>
          <w:szCs w:val="20"/>
        </w:rPr>
      </w:pPr>
      <w:bookmarkStart w:id="79" w:name="_Toc78376072"/>
      <w:bookmarkStart w:id="80" w:name="_Toc82505500"/>
      <w:bookmarkStart w:id="81" w:name="_Toc82507431"/>
      <w:bookmarkStart w:id="82" w:name="_Toc82528552"/>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5</w:t>
      </w:r>
      <w:r w:rsidRPr="004D0764">
        <w:rPr>
          <w:rFonts w:ascii="Times" w:hAnsi="Times" w:cs="Times"/>
          <w:sz w:val="20"/>
          <w:szCs w:val="20"/>
        </w:rPr>
        <w:fldChar w:fldCharType="end"/>
      </w:r>
      <w:r w:rsidRPr="004D0764">
        <w:rPr>
          <w:rFonts w:ascii="Times" w:hAnsi="Times" w:cs="Times"/>
          <w:sz w:val="20"/>
          <w:szCs w:val="20"/>
        </w:rPr>
        <w:t>: Procjena broja stanovnika Grada Bjelovara</w:t>
      </w:r>
      <w:bookmarkEnd w:id="79"/>
      <w:bookmarkEnd w:id="80"/>
      <w:bookmarkEnd w:id="81"/>
      <w:bookmarkEnd w:id="82"/>
    </w:p>
    <w:p w14:paraId="54F7195F" w14:textId="0B238C69" w:rsidR="00F611CF" w:rsidRPr="004D0764" w:rsidRDefault="00F611CF" w:rsidP="00D915F9">
      <w:pPr>
        <w:keepNext/>
        <w:tabs>
          <w:tab w:val="left" w:pos="5359"/>
        </w:tabs>
        <w:spacing w:line="276" w:lineRule="auto"/>
        <w:jc w:val="center"/>
        <w:rPr>
          <w:rFonts w:ascii="Times" w:hAnsi="Times" w:cs="Times"/>
        </w:rPr>
      </w:pPr>
      <w:r w:rsidRPr="004D0764">
        <w:rPr>
          <w:rFonts w:ascii="Times" w:hAnsi="Times" w:cs="Times"/>
          <w:noProof/>
        </w:rPr>
        <w:drawing>
          <wp:inline distT="0" distB="0" distL="0" distR="0" wp14:anchorId="1DEE1551" wp14:editId="18FEEFC9">
            <wp:extent cx="4330065" cy="2541905"/>
            <wp:effectExtent l="0" t="0" r="13335" b="10795"/>
            <wp:docPr id="34" name="Grafikon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95414E" w14:textId="77777777" w:rsidR="00F611CF" w:rsidRPr="00C168B3" w:rsidRDefault="00F611CF" w:rsidP="00D915F9">
      <w:pPr>
        <w:spacing w:line="276" w:lineRule="auto"/>
        <w:jc w:val="center"/>
        <w:rPr>
          <w:rFonts w:ascii="Times" w:hAnsi="Times" w:cs="Times"/>
          <w:sz w:val="20"/>
          <w:szCs w:val="20"/>
        </w:rPr>
      </w:pPr>
      <w:r w:rsidRPr="00C168B3">
        <w:rPr>
          <w:rFonts w:ascii="Times" w:hAnsi="Times" w:cs="Times"/>
          <w:sz w:val="20"/>
          <w:szCs w:val="20"/>
        </w:rPr>
        <w:t>Izvor: Državni zavod za statistiku</w:t>
      </w:r>
    </w:p>
    <w:p w14:paraId="46F72779" w14:textId="4F4DC166" w:rsidR="00F611CF" w:rsidRDefault="00F611CF" w:rsidP="00D915F9">
      <w:pPr>
        <w:spacing w:line="276" w:lineRule="auto"/>
        <w:jc w:val="both"/>
        <w:rPr>
          <w:rFonts w:ascii="Times" w:hAnsi="Times" w:cs="Times"/>
        </w:rPr>
      </w:pPr>
      <w:r w:rsidRPr="004D0764">
        <w:rPr>
          <w:rFonts w:ascii="Times" w:hAnsi="Times" w:cs="Times"/>
        </w:rPr>
        <w:lastRenderedPageBreak/>
        <w:t xml:space="preserve">Prosječna starost stanovništva u 2011. godini iznosila je </w:t>
      </w:r>
      <w:r w:rsidRPr="00C168B3">
        <w:rPr>
          <w:rFonts w:ascii="Times" w:hAnsi="Times" w:cs="Times"/>
          <w:b/>
          <w:bCs/>
        </w:rPr>
        <w:t>41,7</w:t>
      </w:r>
      <w:r w:rsidRPr="004D0764">
        <w:rPr>
          <w:rFonts w:ascii="Times" w:hAnsi="Times" w:cs="Times"/>
        </w:rPr>
        <w:t xml:space="preserve"> godina, a indeks starenja</w:t>
      </w:r>
      <w:r w:rsidRPr="004D0764">
        <w:rPr>
          <w:rStyle w:val="Referencafusnote"/>
          <w:rFonts w:ascii="Times" w:eastAsiaTheme="minorEastAsia" w:hAnsi="Times" w:cs="Times"/>
        </w:rPr>
        <w:footnoteReference w:id="4"/>
      </w:r>
      <w:r w:rsidRPr="004D0764">
        <w:rPr>
          <w:rFonts w:ascii="Times" w:hAnsi="Times" w:cs="Times"/>
        </w:rPr>
        <w:t xml:space="preserve"> 112,3. Što se tiče dobne strukture stanovništva, </w:t>
      </w:r>
      <w:r w:rsidRPr="00C168B3">
        <w:rPr>
          <w:rFonts w:ascii="Times" w:hAnsi="Times" w:cs="Times"/>
          <w:b/>
          <w:bCs/>
        </w:rPr>
        <w:t>67%</w:t>
      </w:r>
      <w:r w:rsidRPr="004D0764">
        <w:rPr>
          <w:rFonts w:ascii="Times" w:hAnsi="Times" w:cs="Times"/>
        </w:rPr>
        <w:t xml:space="preserve"> je u skupini radno sposobnog stanovništva. Prethodni pokazatelj nudi mogućnost pozitivnog razvoja demografskog stanja i slike Grada Bjelovara. Međutim, zabrinjava sljedeći podatak koji je vidljiv iz grafikona. Manji je postotak mladog stanovništva u odnosu na staro – stanovništva do 15 godina je 15%, a stanovništva iznad 65 godina je 18%. Najviše je kućanstava, njih 25%, sa dva člana. Prosječan broj osoba u kućanstvima Bjelovara iznosi 2,88%. </w:t>
      </w:r>
    </w:p>
    <w:p w14:paraId="75015146" w14:textId="77777777" w:rsidR="00C168B3" w:rsidRPr="004D0764" w:rsidRDefault="00C168B3" w:rsidP="00D915F9">
      <w:pPr>
        <w:spacing w:line="276" w:lineRule="auto"/>
        <w:jc w:val="both"/>
        <w:rPr>
          <w:rFonts w:ascii="Times" w:hAnsi="Times" w:cs="Times"/>
        </w:rPr>
      </w:pPr>
    </w:p>
    <w:p w14:paraId="12B23A81" w14:textId="5AA73CE8" w:rsidR="00F611CF" w:rsidRPr="004D0764" w:rsidRDefault="00F611CF" w:rsidP="00D915F9">
      <w:pPr>
        <w:pStyle w:val="Opisslike"/>
        <w:keepNext/>
        <w:spacing w:line="276" w:lineRule="auto"/>
        <w:jc w:val="center"/>
        <w:rPr>
          <w:rFonts w:ascii="Times" w:hAnsi="Times" w:cs="Times"/>
          <w:sz w:val="20"/>
          <w:szCs w:val="20"/>
        </w:rPr>
      </w:pPr>
      <w:bookmarkStart w:id="83" w:name="_Toc78376073"/>
      <w:bookmarkStart w:id="84" w:name="_Toc82505501"/>
      <w:bookmarkStart w:id="85" w:name="_Toc82507432"/>
      <w:bookmarkStart w:id="86" w:name="_Toc82528553"/>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6</w:t>
      </w:r>
      <w:r w:rsidRPr="004D0764">
        <w:rPr>
          <w:rFonts w:ascii="Times" w:hAnsi="Times" w:cs="Times"/>
          <w:sz w:val="20"/>
          <w:szCs w:val="20"/>
        </w:rPr>
        <w:fldChar w:fldCharType="end"/>
      </w:r>
      <w:r w:rsidRPr="004D0764">
        <w:rPr>
          <w:rFonts w:ascii="Times" w:hAnsi="Times" w:cs="Times"/>
          <w:sz w:val="20"/>
          <w:szCs w:val="20"/>
        </w:rPr>
        <w:t>: Dobna struktura stanovništva Grada Bjelovara</w:t>
      </w:r>
      <w:bookmarkEnd w:id="83"/>
      <w:bookmarkEnd w:id="84"/>
      <w:bookmarkEnd w:id="85"/>
      <w:bookmarkEnd w:id="86"/>
    </w:p>
    <w:p w14:paraId="5A7B2FC4" w14:textId="51BF4B9C"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51B49739" wp14:editId="09E92F11">
            <wp:extent cx="3484880" cy="2890520"/>
            <wp:effectExtent l="0" t="0" r="1270" b="5080"/>
            <wp:docPr id="33" name="Grafikon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E4684A" w14:textId="4BE27A4D" w:rsidR="00F611CF" w:rsidRDefault="00F611CF" w:rsidP="00D915F9">
      <w:pPr>
        <w:spacing w:line="276" w:lineRule="auto"/>
        <w:jc w:val="center"/>
        <w:rPr>
          <w:rFonts w:ascii="Times" w:hAnsi="Times" w:cs="Times"/>
          <w:sz w:val="20"/>
          <w:szCs w:val="20"/>
        </w:rPr>
      </w:pPr>
      <w:r w:rsidRPr="00C168B3">
        <w:rPr>
          <w:rFonts w:ascii="Times" w:hAnsi="Times" w:cs="Times"/>
          <w:sz w:val="20"/>
          <w:szCs w:val="20"/>
        </w:rPr>
        <w:t>Izvor: Državni zavod za statistiku</w:t>
      </w:r>
    </w:p>
    <w:p w14:paraId="4A7AAB9F" w14:textId="77777777" w:rsidR="00C168B3" w:rsidRPr="00C168B3" w:rsidRDefault="00C168B3" w:rsidP="00D915F9">
      <w:pPr>
        <w:spacing w:line="276" w:lineRule="auto"/>
        <w:jc w:val="center"/>
        <w:rPr>
          <w:rFonts w:ascii="Times" w:hAnsi="Times" w:cs="Times"/>
          <w:sz w:val="20"/>
          <w:szCs w:val="20"/>
        </w:rPr>
      </w:pPr>
    </w:p>
    <w:p w14:paraId="4F81C2E9" w14:textId="77777777" w:rsidR="00F611CF" w:rsidRPr="004D0764" w:rsidRDefault="00F611CF" w:rsidP="00D915F9">
      <w:pPr>
        <w:spacing w:line="276" w:lineRule="auto"/>
        <w:jc w:val="both"/>
        <w:rPr>
          <w:rFonts w:ascii="Times" w:hAnsi="Times" w:cs="Times"/>
        </w:rPr>
      </w:pPr>
      <w:r w:rsidRPr="004D0764">
        <w:rPr>
          <w:rFonts w:ascii="Times" w:hAnsi="Times" w:cs="Times"/>
        </w:rPr>
        <w:t xml:space="preserve">Kod podjele i prikaza stanovništva Bjelovara prema spolu, važno je uočiti kako je veći udio žena u odnosu na muškarce, trend koji je prisutan i na području Grada i na području županije. Žena je u Gradu Bjelovaru </w:t>
      </w:r>
      <w:r w:rsidRPr="00C168B3">
        <w:rPr>
          <w:rFonts w:ascii="Times" w:hAnsi="Times" w:cs="Times"/>
          <w:b/>
          <w:bCs/>
        </w:rPr>
        <w:t>52%</w:t>
      </w:r>
      <w:r w:rsidRPr="004D0764">
        <w:rPr>
          <w:rFonts w:ascii="Times" w:hAnsi="Times" w:cs="Times"/>
        </w:rPr>
        <w:t xml:space="preserve">, a na razini županije </w:t>
      </w:r>
      <w:r w:rsidRPr="00C168B3">
        <w:rPr>
          <w:rFonts w:ascii="Times" w:hAnsi="Times" w:cs="Times"/>
          <w:b/>
          <w:bCs/>
        </w:rPr>
        <w:t>51%</w:t>
      </w:r>
      <w:r w:rsidRPr="004D0764">
        <w:rPr>
          <w:rFonts w:ascii="Times" w:hAnsi="Times" w:cs="Times"/>
        </w:rPr>
        <w:t>. Moguće je zaključiti kako je spolna struktura prilično ujednačena.</w:t>
      </w:r>
    </w:p>
    <w:p w14:paraId="401F514A" w14:textId="47B5697B" w:rsidR="00F611CF" w:rsidRPr="004D0764" w:rsidRDefault="00F611CF" w:rsidP="00D915F9">
      <w:pPr>
        <w:pStyle w:val="Opisslike"/>
        <w:keepNext/>
        <w:spacing w:line="276" w:lineRule="auto"/>
        <w:jc w:val="center"/>
        <w:rPr>
          <w:rFonts w:ascii="Times" w:hAnsi="Times" w:cs="Times"/>
          <w:sz w:val="20"/>
          <w:szCs w:val="20"/>
        </w:rPr>
      </w:pPr>
      <w:bookmarkStart w:id="87" w:name="_Toc78376074"/>
      <w:bookmarkStart w:id="88" w:name="_Toc82505502"/>
      <w:bookmarkStart w:id="89" w:name="_Toc82507433"/>
      <w:bookmarkStart w:id="90" w:name="_Toc82528554"/>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7</w:t>
      </w:r>
      <w:r w:rsidRPr="004D0764">
        <w:rPr>
          <w:rFonts w:ascii="Times" w:hAnsi="Times" w:cs="Times"/>
          <w:sz w:val="20"/>
          <w:szCs w:val="20"/>
        </w:rPr>
        <w:fldChar w:fldCharType="end"/>
      </w:r>
      <w:r w:rsidRPr="004D0764">
        <w:rPr>
          <w:rFonts w:ascii="Times" w:hAnsi="Times" w:cs="Times"/>
          <w:sz w:val="20"/>
          <w:szCs w:val="20"/>
        </w:rPr>
        <w:t>: Podjela stanovništva prema spolnoj strukturi</w:t>
      </w:r>
      <w:bookmarkEnd w:id="87"/>
      <w:bookmarkEnd w:id="88"/>
      <w:bookmarkEnd w:id="89"/>
      <w:bookmarkEnd w:id="90"/>
    </w:p>
    <w:p w14:paraId="0C7E6C43" w14:textId="604175BB"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181A3489" wp14:editId="7DACA817">
            <wp:extent cx="4684144" cy="1397479"/>
            <wp:effectExtent l="0" t="0" r="2540" b="12700"/>
            <wp:docPr id="32" name="Grafikon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0BFACA" w14:textId="77777777" w:rsidR="00F611CF" w:rsidRPr="00C168B3" w:rsidRDefault="00F611CF" w:rsidP="00D915F9">
      <w:pPr>
        <w:spacing w:line="276" w:lineRule="auto"/>
        <w:jc w:val="center"/>
        <w:rPr>
          <w:rFonts w:ascii="Times" w:hAnsi="Times" w:cs="Times"/>
          <w:sz w:val="20"/>
          <w:szCs w:val="20"/>
        </w:rPr>
      </w:pPr>
      <w:r w:rsidRPr="00C168B3">
        <w:rPr>
          <w:rFonts w:ascii="Times" w:hAnsi="Times" w:cs="Times"/>
          <w:sz w:val="20"/>
          <w:szCs w:val="20"/>
        </w:rPr>
        <w:t>Izvor: Državni zavod za statistiku</w:t>
      </w:r>
    </w:p>
    <w:p w14:paraId="0BA0F6EB" w14:textId="28A3AFCB" w:rsidR="00F611CF" w:rsidRPr="00C168B3" w:rsidRDefault="00F611CF" w:rsidP="00D915F9">
      <w:pPr>
        <w:spacing w:line="276" w:lineRule="auto"/>
        <w:jc w:val="both"/>
        <w:rPr>
          <w:rFonts w:ascii="Times" w:hAnsi="Times" w:cs="Times"/>
          <w:b/>
          <w:bCs/>
        </w:rPr>
      </w:pPr>
      <w:r w:rsidRPr="004D0764">
        <w:rPr>
          <w:rFonts w:ascii="Times" w:hAnsi="Times" w:cs="Times"/>
        </w:rPr>
        <w:lastRenderedPageBreak/>
        <w:t xml:space="preserve">Prirodno kretanje broja stanovnika Grada Bjelovara – negativno je. U razdoblju 2016-2020. godine rođeno je 1289, a umrlo 1968 stanovnika što znači da je četverogodišnjem </w:t>
      </w:r>
      <w:r w:rsidRPr="00C168B3">
        <w:rPr>
          <w:rFonts w:ascii="Times" w:hAnsi="Times" w:cs="Times"/>
        </w:rPr>
        <w:t>periodu</w:t>
      </w:r>
      <w:r w:rsidRPr="00C168B3">
        <w:rPr>
          <w:rFonts w:ascii="Times" w:hAnsi="Times" w:cs="Times"/>
          <w:b/>
          <w:bCs/>
        </w:rPr>
        <w:t xml:space="preserve"> 679 više umrlih u odnosu na broj rođenih.</w:t>
      </w:r>
    </w:p>
    <w:p w14:paraId="392D5F8D" w14:textId="13F739A0" w:rsidR="00F611CF" w:rsidRPr="004D0764" w:rsidRDefault="00F611CF" w:rsidP="00D915F9">
      <w:pPr>
        <w:pStyle w:val="Opisslike"/>
        <w:keepNext/>
        <w:spacing w:line="276" w:lineRule="auto"/>
        <w:jc w:val="center"/>
        <w:rPr>
          <w:rFonts w:ascii="Times" w:hAnsi="Times" w:cs="Times"/>
          <w:sz w:val="22"/>
          <w:szCs w:val="22"/>
        </w:rPr>
      </w:pPr>
      <w:bookmarkStart w:id="91" w:name="_Toc78376075"/>
      <w:bookmarkStart w:id="92" w:name="_Toc82505503"/>
      <w:bookmarkStart w:id="93" w:name="_Toc82507434"/>
      <w:bookmarkStart w:id="94" w:name="_Toc82528555"/>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8</w:t>
      </w:r>
      <w:r w:rsidRPr="004D0764">
        <w:rPr>
          <w:rFonts w:ascii="Times" w:hAnsi="Times" w:cs="Times"/>
          <w:sz w:val="20"/>
          <w:szCs w:val="20"/>
        </w:rPr>
        <w:fldChar w:fldCharType="end"/>
      </w:r>
      <w:r w:rsidRPr="004D0764">
        <w:rPr>
          <w:rFonts w:ascii="Times" w:hAnsi="Times" w:cs="Times"/>
          <w:sz w:val="20"/>
          <w:szCs w:val="20"/>
        </w:rPr>
        <w:t>: Prirodno kretanje stanovnika</w:t>
      </w:r>
      <w:bookmarkEnd w:id="91"/>
      <w:bookmarkEnd w:id="92"/>
      <w:bookmarkEnd w:id="93"/>
      <w:bookmarkEnd w:id="94"/>
    </w:p>
    <w:p w14:paraId="1CB77752" w14:textId="293E3637"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405E228B" wp14:editId="589C75C6">
            <wp:extent cx="4266565" cy="2523490"/>
            <wp:effectExtent l="0" t="0" r="635" b="10160"/>
            <wp:docPr id="31" name="Grafikon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694920" w14:textId="2A9BCACD" w:rsidR="00F611CF" w:rsidRDefault="00F611CF" w:rsidP="00D915F9">
      <w:pPr>
        <w:spacing w:line="276" w:lineRule="auto"/>
        <w:jc w:val="center"/>
        <w:rPr>
          <w:rFonts w:ascii="Times" w:hAnsi="Times" w:cs="Times"/>
          <w:sz w:val="20"/>
          <w:szCs w:val="20"/>
        </w:rPr>
      </w:pPr>
      <w:r w:rsidRPr="00C168B3">
        <w:rPr>
          <w:rFonts w:ascii="Times" w:hAnsi="Times" w:cs="Times"/>
          <w:sz w:val="20"/>
          <w:szCs w:val="20"/>
        </w:rPr>
        <w:t>Izvor: Državni zavod za statistiku</w:t>
      </w:r>
    </w:p>
    <w:p w14:paraId="35BFDBF6" w14:textId="77777777" w:rsidR="00C168B3" w:rsidRPr="00C168B3" w:rsidRDefault="00C168B3" w:rsidP="00D915F9">
      <w:pPr>
        <w:spacing w:line="276" w:lineRule="auto"/>
        <w:jc w:val="center"/>
        <w:rPr>
          <w:rFonts w:ascii="Times" w:hAnsi="Times" w:cs="Times"/>
          <w:sz w:val="20"/>
          <w:szCs w:val="20"/>
        </w:rPr>
      </w:pPr>
    </w:p>
    <w:p w14:paraId="73271D46" w14:textId="37A5B413" w:rsidR="00F611CF" w:rsidRDefault="00F611CF" w:rsidP="00D915F9">
      <w:pPr>
        <w:spacing w:line="276" w:lineRule="auto"/>
        <w:jc w:val="both"/>
        <w:rPr>
          <w:rFonts w:ascii="Times" w:hAnsi="Times" w:cs="Times"/>
        </w:rPr>
      </w:pPr>
      <w:r w:rsidRPr="00C168B3">
        <w:rPr>
          <w:rFonts w:ascii="Times" w:hAnsi="Times" w:cs="Times"/>
        </w:rPr>
        <w:t>Ukoliko se osvrnemo na mehaničko kretanje stanovništva, iz tablice ispod jasno je kako je i ono negativnog predznaka. Ukoliko promatramo svaku pojedinu godinu, broj odseljenih je uvijek veći od broja doseljenih. Pozitivan je trend porasta broja doseljenih na područje Bjelovara, međutim on nije dovoljan zbog velikog broja ljudi koji napuštaju područje Grada. Dominantne su međužupanijske migracije.  U periodu 2016-202</w:t>
      </w:r>
      <w:r w:rsidR="00D915F9">
        <w:rPr>
          <w:rFonts w:ascii="Times" w:hAnsi="Times" w:cs="Times"/>
        </w:rPr>
        <w:t>0</w:t>
      </w:r>
      <w:r w:rsidRPr="00C168B3">
        <w:rPr>
          <w:rFonts w:ascii="Times" w:hAnsi="Times" w:cs="Times"/>
        </w:rPr>
        <w:t xml:space="preserve">. godine ukupno je doseljeno 3.405 osoba, a odseljeno 3.958 osoba. </w:t>
      </w:r>
    </w:p>
    <w:p w14:paraId="189670A8" w14:textId="77777777" w:rsidR="00C168B3" w:rsidRPr="00C168B3" w:rsidRDefault="00C168B3" w:rsidP="00D915F9">
      <w:pPr>
        <w:spacing w:line="276" w:lineRule="auto"/>
        <w:jc w:val="both"/>
        <w:rPr>
          <w:rFonts w:ascii="Times" w:hAnsi="Times" w:cs="Times"/>
        </w:rPr>
      </w:pPr>
    </w:p>
    <w:p w14:paraId="3E9AFFAA" w14:textId="28E0B004" w:rsidR="00F611CF" w:rsidRPr="004D0764" w:rsidRDefault="00F611CF" w:rsidP="00D915F9">
      <w:pPr>
        <w:pStyle w:val="Opisslike"/>
        <w:keepNext/>
        <w:spacing w:line="276" w:lineRule="auto"/>
        <w:jc w:val="center"/>
        <w:rPr>
          <w:rFonts w:ascii="Times" w:hAnsi="Times" w:cs="Times"/>
          <w:sz w:val="20"/>
          <w:szCs w:val="20"/>
        </w:rPr>
      </w:pPr>
      <w:bookmarkStart w:id="95" w:name="_Toc78376076"/>
      <w:bookmarkStart w:id="96" w:name="_Toc82505504"/>
      <w:bookmarkStart w:id="97" w:name="_Toc82507435"/>
      <w:bookmarkStart w:id="98" w:name="_Toc82528556"/>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9</w:t>
      </w:r>
      <w:r w:rsidRPr="004D0764">
        <w:rPr>
          <w:rFonts w:ascii="Times" w:hAnsi="Times" w:cs="Times"/>
          <w:sz w:val="20"/>
          <w:szCs w:val="20"/>
        </w:rPr>
        <w:fldChar w:fldCharType="end"/>
      </w:r>
      <w:r w:rsidRPr="004D0764">
        <w:rPr>
          <w:rFonts w:ascii="Times" w:hAnsi="Times" w:cs="Times"/>
          <w:sz w:val="20"/>
          <w:szCs w:val="20"/>
        </w:rPr>
        <w:t>: Mehaničko kretanje stanovništva</w:t>
      </w:r>
      <w:bookmarkEnd w:id="95"/>
      <w:bookmarkEnd w:id="96"/>
      <w:bookmarkEnd w:id="97"/>
      <w:bookmarkEnd w:id="98"/>
    </w:p>
    <w:tbl>
      <w:tblPr>
        <w:tblStyle w:val="ivopisnatablicareetke6-isticanje1"/>
        <w:tblW w:w="5000" w:type="pct"/>
        <w:tblLook w:val="04A0" w:firstRow="1" w:lastRow="0" w:firstColumn="1" w:lastColumn="0" w:noHBand="0" w:noVBand="1"/>
      </w:tblPr>
      <w:tblGrid>
        <w:gridCol w:w="1914"/>
        <w:gridCol w:w="3551"/>
        <w:gridCol w:w="3551"/>
      </w:tblGrid>
      <w:tr w:rsidR="00F611CF" w:rsidRPr="004D0764" w14:paraId="0FFA4A1F" w14:textId="77777777" w:rsidTr="00C62522">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62" w:type="pct"/>
            <w:noWrap/>
            <w:hideMark/>
          </w:tcPr>
          <w:p w14:paraId="5B4EF2B3" w14:textId="77777777" w:rsidR="00F611CF" w:rsidRPr="004D0764" w:rsidRDefault="00F611CF" w:rsidP="00D915F9">
            <w:pPr>
              <w:spacing w:line="276" w:lineRule="auto"/>
              <w:jc w:val="center"/>
              <w:rPr>
                <w:rFonts w:ascii="Times" w:hAnsi="Times" w:cs="Times"/>
                <w:lang w:eastAsia="hr-HR"/>
              </w:rPr>
            </w:pPr>
          </w:p>
        </w:tc>
        <w:tc>
          <w:tcPr>
            <w:tcW w:w="1969" w:type="pct"/>
            <w:noWrap/>
            <w:hideMark/>
          </w:tcPr>
          <w:p w14:paraId="7EC1A3FA"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BROJ DOSELJENIH</w:t>
            </w:r>
          </w:p>
        </w:tc>
        <w:tc>
          <w:tcPr>
            <w:tcW w:w="1969" w:type="pct"/>
            <w:noWrap/>
            <w:hideMark/>
          </w:tcPr>
          <w:p w14:paraId="65BC9DB0"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BROJ ODSELJENIH</w:t>
            </w:r>
          </w:p>
        </w:tc>
      </w:tr>
      <w:tr w:rsidR="00F611CF" w:rsidRPr="004D0764" w14:paraId="4A755653" w14:textId="77777777" w:rsidTr="00C6252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62" w:type="pct"/>
            <w:noWrap/>
            <w:hideMark/>
          </w:tcPr>
          <w:p w14:paraId="0FFA514B"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2016.</w:t>
            </w:r>
          </w:p>
        </w:tc>
        <w:tc>
          <w:tcPr>
            <w:tcW w:w="1969" w:type="pct"/>
            <w:noWrap/>
            <w:hideMark/>
          </w:tcPr>
          <w:p w14:paraId="110D6F68"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781</w:t>
            </w:r>
          </w:p>
        </w:tc>
        <w:tc>
          <w:tcPr>
            <w:tcW w:w="1969" w:type="pct"/>
            <w:noWrap/>
            <w:hideMark/>
          </w:tcPr>
          <w:p w14:paraId="4B77B55C"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1018</w:t>
            </w:r>
          </w:p>
        </w:tc>
      </w:tr>
      <w:tr w:rsidR="00F611CF" w:rsidRPr="004D0764" w14:paraId="4685A3EA" w14:textId="77777777" w:rsidTr="00C62522">
        <w:trPr>
          <w:trHeight w:val="354"/>
        </w:trPr>
        <w:tc>
          <w:tcPr>
            <w:cnfStyle w:val="001000000000" w:firstRow="0" w:lastRow="0" w:firstColumn="1" w:lastColumn="0" w:oddVBand="0" w:evenVBand="0" w:oddHBand="0" w:evenHBand="0" w:firstRowFirstColumn="0" w:firstRowLastColumn="0" w:lastRowFirstColumn="0" w:lastRowLastColumn="0"/>
            <w:tcW w:w="1062" w:type="pct"/>
            <w:noWrap/>
            <w:hideMark/>
          </w:tcPr>
          <w:p w14:paraId="127D8812"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2017.</w:t>
            </w:r>
          </w:p>
        </w:tc>
        <w:tc>
          <w:tcPr>
            <w:tcW w:w="1969" w:type="pct"/>
            <w:noWrap/>
            <w:hideMark/>
          </w:tcPr>
          <w:p w14:paraId="74D9CCD0"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817</w:t>
            </w:r>
          </w:p>
        </w:tc>
        <w:tc>
          <w:tcPr>
            <w:tcW w:w="1969" w:type="pct"/>
            <w:noWrap/>
            <w:hideMark/>
          </w:tcPr>
          <w:p w14:paraId="62934331"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985</w:t>
            </w:r>
          </w:p>
        </w:tc>
      </w:tr>
      <w:tr w:rsidR="00F611CF" w:rsidRPr="004D0764" w14:paraId="208512E8" w14:textId="77777777" w:rsidTr="00C6252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62" w:type="pct"/>
            <w:noWrap/>
            <w:hideMark/>
          </w:tcPr>
          <w:p w14:paraId="0FEE1E2E"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2018.</w:t>
            </w:r>
          </w:p>
        </w:tc>
        <w:tc>
          <w:tcPr>
            <w:tcW w:w="1969" w:type="pct"/>
            <w:noWrap/>
            <w:hideMark/>
          </w:tcPr>
          <w:p w14:paraId="3D0879D7"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917</w:t>
            </w:r>
          </w:p>
        </w:tc>
        <w:tc>
          <w:tcPr>
            <w:tcW w:w="1969" w:type="pct"/>
            <w:noWrap/>
            <w:hideMark/>
          </w:tcPr>
          <w:p w14:paraId="0937109D"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945</w:t>
            </w:r>
          </w:p>
        </w:tc>
      </w:tr>
      <w:tr w:rsidR="00F611CF" w:rsidRPr="004D0764" w14:paraId="746AD1F9" w14:textId="77777777" w:rsidTr="00C62522">
        <w:trPr>
          <w:trHeight w:val="354"/>
        </w:trPr>
        <w:tc>
          <w:tcPr>
            <w:cnfStyle w:val="001000000000" w:firstRow="0" w:lastRow="0" w:firstColumn="1" w:lastColumn="0" w:oddVBand="0" w:evenVBand="0" w:oddHBand="0" w:evenHBand="0" w:firstRowFirstColumn="0" w:firstRowLastColumn="0" w:lastRowFirstColumn="0" w:lastRowLastColumn="0"/>
            <w:tcW w:w="1062" w:type="pct"/>
            <w:noWrap/>
            <w:hideMark/>
          </w:tcPr>
          <w:p w14:paraId="2C3306C7"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2019.</w:t>
            </w:r>
          </w:p>
        </w:tc>
        <w:tc>
          <w:tcPr>
            <w:tcW w:w="1969" w:type="pct"/>
            <w:noWrap/>
            <w:hideMark/>
          </w:tcPr>
          <w:p w14:paraId="3C97D87C"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890</w:t>
            </w:r>
          </w:p>
        </w:tc>
        <w:tc>
          <w:tcPr>
            <w:tcW w:w="1969" w:type="pct"/>
            <w:noWrap/>
            <w:hideMark/>
          </w:tcPr>
          <w:p w14:paraId="2858DEDF" w14:textId="77777777" w:rsidR="00F611CF" w:rsidRPr="004D0764" w:rsidRDefault="00F611CF" w:rsidP="00D915F9">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1010</w:t>
            </w:r>
          </w:p>
        </w:tc>
      </w:tr>
    </w:tbl>
    <w:p w14:paraId="410629CE" w14:textId="2CAABE91" w:rsidR="00F611CF" w:rsidRPr="00C168B3" w:rsidRDefault="00F611CF" w:rsidP="00D915F9">
      <w:pPr>
        <w:spacing w:line="276" w:lineRule="auto"/>
        <w:jc w:val="center"/>
        <w:rPr>
          <w:rFonts w:ascii="Times" w:hAnsi="Times" w:cs="Times"/>
          <w:sz w:val="20"/>
          <w:szCs w:val="20"/>
        </w:rPr>
      </w:pPr>
      <w:r w:rsidRPr="00C168B3">
        <w:rPr>
          <w:rFonts w:ascii="Times" w:hAnsi="Times" w:cs="Times"/>
          <w:sz w:val="20"/>
          <w:szCs w:val="20"/>
        </w:rPr>
        <w:t>Izvor: Državni zavod za statistiku</w:t>
      </w:r>
    </w:p>
    <w:p w14:paraId="2D5D9233" w14:textId="77777777" w:rsidR="008559E7" w:rsidRPr="00C62522" w:rsidRDefault="008559E7" w:rsidP="00D915F9">
      <w:pPr>
        <w:spacing w:line="276" w:lineRule="auto"/>
        <w:jc w:val="center"/>
        <w:rPr>
          <w:rFonts w:ascii="Times" w:hAnsi="Times" w:cs="Times"/>
        </w:rPr>
      </w:pPr>
    </w:p>
    <w:p w14:paraId="2C5145F3" w14:textId="0BE4737C" w:rsidR="00F611CF" w:rsidRPr="00C62522" w:rsidRDefault="00C62522" w:rsidP="00D915F9">
      <w:pPr>
        <w:pStyle w:val="Naslov3"/>
        <w:rPr>
          <w:rFonts w:ascii="Times" w:hAnsi="Times" w:cs="Times"/>
        </w:rPr>
      </w:pPr>
      <w:bookmarkStart w:id="99" w:name="_Toc82593005"/>
      <w:r w:rsidRPr="00C62522">
        <w:rPr>
          <w:rFonts w:ascii="Times" w:hAnsi="Times" w:cs="Times"/>
        </w:rPr>
        <w:t>2.2.2.</w:t>
      </w:r>
      <w:r w:rsidR="00C168B3" w:rsidRPr="00C62522">
        <w:rPr>
          <w:rFonts w:ascii="Times" w:hAnsi="Times" w:cs="Times"/>
        </w:rPr>
        <w:t>P</w:t>
      </w:r>
      <w:r w:rsidR="008559E7" w:rsidRPr="00C62522">
        <w:rPr>
          <w:rFonts w:ascii="Times" w:hAnsi="Times" w:cs="Times"/>
        </w:rPr>
        <w:t>redškolski odgoj i školsko obrazovanje</w:t>
      </w:r>
      <w:bookmarkEnd w:id="99"/>
    </w:p>
    <w:p w14:paraId="13BB3EF5" w14:textId="77777777" w:rsidR="008559E7" w:rsidRPr="004D0764" w:rsidRDefault="008559E7" w:rsidP="00D915F9">
      <w:pPr>
        <w:spacing w:line="276" w:lineRule="auto"/>
        <w:rPr>
          <w:rFonts w:ascii="Times" w:hAnsi="Times" w:cs="Times"/>
        </w:rPr>
      </w:pPr>
    </w:p>
    <w:p w14:paraId="44F5544B" w14:textId="073C532B" w:rsidR="00F611CF" w:rsidRDefault="00F611CF" w:rsidP="00D915F9">
      <w:pPr>
        <w:spacing w:line="276" w:lineRule="auto"/>
        <w:jc w:val="both"/>
        <w:rPr>
          <w:rFonts w:ascii="Times" w:hAnsi="Times" w:cs="Times"/>
        </w:rPr>
      </w:pPr>
      <w:r w:rsidRPr="004D0764">
        <w:rPr>
          <w:rFonts w:ascii="Times" w:hAnsi="Times" w:cs="Times"/>
        </w:rPr>
        <w:t>Na području Bjelovara djeluje pet osnovnih škola i pet dječjih vrtića. Grad Bjelovar kao proračunskog korisnika ima jedan dječji vrtić – Dječji vrtić Bjelovar, a na području Grada djeluju još četiri privatna dječja vrtića. Ukupno je u vrtićkoj godini 2020./2021. u dječje vrtiće upisano</w:t>
      </w:r>
      <w:r w:rsidRPr="004D0764">
        <w:rPr>
          <w:rFonts w:ascii="Times" w:hAnsi="Times" w:cs="Times"/>
          <w:b/>
          <w:bCs/>
        </w:rPr>
        <w:t xml:space="preserve"> 1.132 djece</w:t>
      </w:r>
      <w:r w:rsidRPr="004D0764">
        <w:rPr>
          <w:rFonts w:ascii="Times" w:hAnsi="Times" w:cs="Times"/>
        </w:rPr>
        <w:t xml:space="preserve">. Na poboljšanje uvjeta i kvalitete usluga odgoja i obrazovanja te povećanje dostupnosti najznačajnije je </w:t>
      </w:r>
      <w:r w:rsidRPr="004D0764">
        <w:rPr>
          <w:rFonts w:ascii="Times" w:hAnsi="Times" w:cs="Times"/>
        </w:rPr>
        <w:lastRenderedPageBreak/>
        <w:t xml:space="preserve">utjecala investicija u </w:t>
      </w:r>
      <w:r w:rsidRPr="004D0764">
        <w:rPr>
          <w:rFonts w:ascii="Times" w:hAnsi="Times" w:cs="Times"/>
          <w:b/>
          <w:bCs/>
        </w:rPr>
        <w:t xml:space="preserve">izgradnju i opremanje dječjeg vrtića i jaslica u naselju </w:t>
      </w:r>
      <w:proofErr w:type="spellStart"/>
      <w:r w:rsidRPr="004D0764">
        <w:rPr>
          <w:rFonts w:ascii="Times" w:hAnsi="Times" w:cs="Times"/>
          <w:b/>
          <w:bCs/>
        </w:rPr>
        <w:t>Gudovac</w:t>
      </w:r>
      <w:proofErr w:type="spellEnd"/>
      <w:r w:rsidRPr="004D0764">
        <w:rPr>
          <w:rFonts w:ascii="Times" w:hAnsi="Times" w:cs="Times"/>
          <w:b/>
          <w:bCs/>
        </w:rPr>
        <w:t xml:space="preserve"> </w:t>
      </w:r>
      <w:r w:rsidRPr="004D0764">
        <w:rPr>
          <w:rFonts w:ascii="Times" w:hAnsi="Times" w:cs="Times"/>
        </w:rPr>
        <w:t xml:space="preserve">koje se </w:t>
      </w:r>
      <w:r w:rsidR="00D03AC3" w:rsidRPr="00526500">
        <w:rPr>
          <w:rFonts w:ascii="Times" w:hAnsi="Times" w:cs="Times"/>
          <w:color w:val="000000" w:themeColor="text1"/>
        </w:rPr>
        <w:t>provelo</w:t>
      </w:r>
      <w:r w:rsidR="00D03AC3">
        <w:rPr>
          <w:rFonts w:ascii="Times" w:hAnsi="Times" w:cs="Times"/>
          <w:color w:val="C00000"/>
        </w:rPr>
        <w:t xml:space="preserve"> </w:t>
      </w:r>
      <w:r w:rsidRPr="004D0764">
        <w:rPr>
          <w:rFonts w:ascii="Times" w:hAnsi="Times" w:cs="Times"/>
        </w:rPr>
        <w:t>u periodu 2020-2021. godine. Kapacitet objekta je 60 djece. Vrijednost investicije</w:t>
      </w:r>
      <w:r w:rsidR="00E1785E">
        <w:rPr>
          <w:rFonts w:ascii="Times" w:hAnsi="Times" w:cs="Times"/>
        </w:rPr>
        <w:t xml:space="preserve"> </w:t>
      </w:r>
      <w:r w:rsidRPr="004D0764">
        <w:rPr>
          <w:rFonts w:ascii="Times" w:hAnsi="Times" w:cs="Times"/>
        </w:rPr>
        <w:t>bila</w:t>
      </w:r>
      <w:r w:rsidR="00E1785E">
        <w:rPr>
          <w:rFonts w:ascii="Times" w:hAnsi="Times" w:cs="Times"/>
        </w:rPr>
        <w:t xml:space="preserve"> je </w:t>
      </w:r>
      <w:r w:rsidRPr="004D0764">
        <w:rPr>
          <w:rFonts w:ascii="Times" w:hAnsi="Times" w:cs="Times"/>
        </w:rPr>
        <w:t xml:space="preserve"> </w:t>
      </w:r>
      <w:r w:rsidR="00E1785E">
        <w:rPr>
          <w:rFonts w:ascii="Times" w:hAnsi="Times" w:cs="Times"/>
          <w:b/>
          <w:bCs/>
        </w:rPr>
        <w:t>8</w:t>
      </w:r>
      <w:r w:rsidRPr="004D0764">
        <w:rPr>
          <w:rFonts w:ascii="Times" w:hAnsi="Times" w:cs="Times"/>
          <w:b/>
          <w:bCs/>
        </w:rPr>
        <w:t>.</w:t>
      </w:r>
      <w:r w:rsidR="00E1785E">
        <w:rPr>
          <w:rFonts w:ascii="Times" w:hAnsi="Times" w:cs="Times"/>
          <w:b/>
          <w:bCs/>
        </w:rPr>
        <w:t>406</w:t>
      </w:r>
      <w:r w:rsidRPr="004D0764">
        <w:rPr>
          <w:rFonts w:ascii="Times" w:hAnsi="Times" w:cs="Times"/>
          <w:b/>
          <w:bCs/>
        </w:rPr>
        <w:t>.</w:t>
      </w:r>
      <w:r w:rsidR="00E1785E">
        <w:rPr>
          <w:rFonts w:ascii="Times" w:hAnsi="Times" w:cs="Times"/>
          <w:b/>
          <w:bCs/>
        </w:rPr>
        <w:t>490</w:t>
      </w:r>
      <w:r w:rsidRPr="004D0764">
        <w:rPr>
          <w:rFonts w:ascii="Times" w:hAnsi="Times" w:cs="Times"/>
          <w:b/>
          <w:bCs/>
        </w:rPr>
        <w:t>,</w:t>
      </w:r>
      <w:r w:rsidR="00E1785E">
        <w:rPr>
          <w:rFonts w:ascii="Times" w:hAnsi="Times" w:cs="Times"/>
          <w:b/>
          <w:bCs/>
        </w:rPr>
        <w:t>98</w:t>
      </w:r>
      <w:r w:rsidRPr="004D0764">
        <w:rPr>
          <w:rFonts w:ascii="Times" w:hAnsi="Times" w:cs="Times"/>
          <w:b/>
          <w:bCs/>
        </w:rPr>
        <w:t xml:space="preserve"> HRK. </w:t>
      </w:r>
      <w:r w:rsidRPr="004D0764">
        <w:rPr>
          <w:rFonts w:ascii="Times" w:hAnsi="Times" w:cs="Times"/>
        </w:rPr>
        <w:t xml:space="preserve">Broj upisane djece je kroz godine varirao. 2019. godine upisano je 1.206 djece što je najviše u promatranom petogodišnjem periodu. Međutim, 2020. godine upisano je 74 djece manje, ali je istovremeno broj zaposlenika u vrtiću narastao na 216, što je povećanje od 26% u odnosu na 2016.godinu. </w:t>
      </w:r>
    </w:p>
    <w:p w14:paraId="7A6995F9" w14:textId="77777777" w:rsidR="00C168B3" w:rsidRPr="004D0764" w:rsidRDefault="00C168B3" w:rsidP="00D915F9">
      <w:pPr>
        <w:spacing w:line="276" w:lineRule="auto"/>
        <w:jc w:val="both"/>
        <w:rPr>
          <w:rFonts w:ascii="Times" w:hAnsi="Times" w:cs="Times"/>
        </w:rPr>
      </w:pPr>
    </w:p>
    <w:p w14:paraId="12AF92FF" w14:textId="735510A1" w:rsidR="00F611CF" w:rsidRPr="004D0764" w:rsidRDefault="00F611CF" w:rsidP="00D915F9">
      <w:pPr>
        <w:pStyle w:val="Opisslike"/>
        <w:keepNext/>
        <w:spacing w:line="276" w:lineRule="auto"/>
        <w:jc w:val="center"/>
        <w:rPr>
          <w:rFonts w:ascii="Times" w:hAnsi="Times" w:cs="Times"/>
          <w:sz w:val="20"/>
          <w:szCs w:val="20"/>
        </w:rPr>
      </w:pPr>
      <w:bookmarkStart w:id="100" w:name="_Toc78376061"/>
      <w:bookmarkStart w:id="101" w:name="_Toc82505483"/>
      <w:bookmarkStart w:id="102" w:name="_Toc82507413"/>
      <w:bookmarkStart w:id="103" w:name="_Toc82528522"/>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8</w:t>
      </w:r>
      <w:r w:rsidRPr="004D0764">
        <w:rPr>
          <w:rFonts w:ascii="Times" w:hAnsi="Times" w:cs="Times"/>
          <w:sz w:val="20"/>
          <w:szCs w:val="20"/>
        </w:rPr>
        <w:fldChar w:fldCharType="end"/>
      </w:r>
      <w:r w:rsidRPr="004D0764">
        <w:rPr>
          <w:rFonts w:ascii="Times" w:hAnsi="Times" w:cs="Times"/>
          <w:sz w:val="20"/>
          <w:szCs w:val="20"/>
        </w:rPr>
        <w:t>: Broj djece u vrtićima i zaposlenika u vrtićima</w:t>
      </w:r>
      <w:bookmarkEnd w:id="100"/>
      <w:bookmarkEnd w:id="101"/>
      <w:bookmarkEnd w:id="102"/>
      <w:bookmarkEnd w:id="103"/>
    </w:p>
    <w:tbl>
      <w:tblPr>
        <w:tblStyle w:val="ivopisnatablicareetke6-isticanje1"/>
        <w:tblW w:w="5000" w:type="pct"/>
        <w:tblLook w:val="04A0" w:firstRow="1" w:lastRow="0" w:firstColumn="1" w:lastColumn="0" w:noHBand="0" w:noVBand="1"/>
      </w:tblPr>
      <w:tblGrid>
        <w:gridCol w:w="1472"/>
        <w:gridCol w:w="4113"/>
        <w:gridCol w:w="3431"/>
      </w:tblGrid>
      <w:tr w:rsidR="00F611CF" w:rsidRPr="004D0764" w14:paraId="3AFFC9AE" w14:textId="77777777" w:rsidTr="00C62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4A6FAA1" w14:textId="7CA7E490" w:rsidR="00F611CF" w:rsidRPr="00C62522" w:rsidRDefault="00C62522" w:rsidP="00D915F9">
            <w:pPr>
              <w:spacing w:line="276" w:lineRule="auto"/>
              <w:jc w:val="center"/>
              <w:rPr>
                <w:rFonts w:ascii="Times" w:hAnsi="Times" w:cs="Times"/>
                <w:b w:val="0"/>
                <w:bCs w:val="0"/>
                <w:color w:val="000000" w:themeColor="text1"/>
              </w:rPr>
            </w:pPr>
            <w:bookmarkStart w:id="104" w:name="_Hlk68786205"/>
            <w:r w:rsidRPr="00C62522">
              <w:rPr>
                <w:rFonts w:ascii="Times" w:hAnsi="Times" w:cs="Times"/>
                <w:color w:val="000000" w:themeColor="text1"/>
              </w:rPr>
              <w:t>GODINA</w:t>
            </w:r>
          </w:p>
        </w:tc>
        <w:tc>
          <w:tcPr>
            <w:tcW w:w="2281" w:type="pct"/>
          </w:tcPr>
          <w:p w14:paraId="44E9E2F5" w14:textId="077265D8" w:rsidR="00F611CF" w:rsidRPr="00C62522" w:rsidRDefault="00C62522"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rPr>
            </w:pPr>
            <w:r w:rsidRPr="00C62522">
              <w:rPr>
                <w:rFonts w:ascii="Times" w:hAnsi="Times" w:cs="Times"/>
                <w:color w:val="000000" w:themeColor="text1"/>
              </w:rPr>
              <w:t>BROJ UPISANE DJECE U PREDŠKOLSKE USTANOVE</w:t>
            </w:r>
          </w:p>
        </w:tc>
        <w:tc>
          <w:tcPr>
            <w:tcW w:w="1903" w:type="pct"/>
          </w:tcPr>
          <w:p w14:paraId="5BB49D34" w14:textId="5136C994" w:rsidR="00F611CF" w:rsidRPr="00C62522" w:rsidRDefault="00C62522"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rPr>
            </w:pPr>
            <w:r w:rsidRPr="00C62522">
              <w:rPr>
                <w:rFonts w:ascii="Times" w:hAnsi="Times" w:cs="Times"/>
                <w:color w:val="000000" w:themeColor="text1"/>
              </w:rPr>
              <w:t>BROJ  ZAPOSLENIKA</w:t>
            </w:r>
          </w:p>
        </w:tc>
      </w:tr>
      <w:tr w:rsidR="00F611CF" w:rsidRPr="004D0764" w14:paraId="6F314500" w14:textId="77777777" w:rsidTr="00C6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AA62192" w14:textId="77777777" w:rsidR="00F611CF" w:rsidRDefault="00F611CF" w:rsidP="00D915F9">
            <w:pPr>
              <w:spacing w:line="276" w:lineRule="auto"/>
              <w:jc w:val="center"/>
              <w:rPr>
                <w:rFonts w:ascii="Times" w:hAnsi="Times" w:cs="Times"/>
                <w:b w:val="0"/>
                <w:bCs w:val="0"/>
                <w:color w:val="000000" w:themeColor="text1"/>
              </w:rPr>
            </w:pPr>
            <w:r w:rsidRPr="00C62522">
              <w:rPr>
                <w:rFonts w:ascii="Times" w:hAnsi="Times" w:cs="Times"/>
                <w:color w:val="000000" w:themeColor="text1"/>
              </w:rPr>
              <w:t>2016./2017.</w:t>
            </w:r>
          </w:p>
          <w:p w14:paraId="01E8E05F" w14:textId="3DE022DC" w:rsidR="00C62522" w:rsidRPr="00C62522" w:rsidRDefault="00C62522" w:rsidP="00D915F9">
            <w:pPr>
              <w:spacing w:line="276" w:lineRule="auto"/>
              <w:jc w:val="center"/>
              <w:rPr>
                <w:rFonts w:ascii="Times" w:hAnsi="Times" w:cs="Times"/>
                <w:b w:val="0"/>
                <w:bCs w:val="0"/>
                <w:color w:val="000000" w:themeColor="text1"/>
              </w:rPr>
            </w:pPr>
          </w:p>
        </w:tc>
        <w:tc>
          <w:tcPr>
            <w:tcW w:w="2281" w:type="pct"/>
          </w:tcPr>
          <w:p w14:paraId="5DF44CEA"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1.177</w:t>
            </w:r>
          </w:p>
        </w:tc>
        <w:tc>
          <w:tcPr>
            <w:tcW w:w="1903" w:type="pct"/>
          </w:tcPr>
          <w:p w14:paraId="003793E4"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172</w:t>
            </w:r>
          </w:p>
        </w:tc>
      </w:tr>
      <w:tr w:rsidR="00F611CF" w:rsidRPr="004D0764" w14:paraId="757C52E8" w14:textId="77777777" w:rsidTr="00C62522">
        <w:tc>
          <w:tcPr>
            <w:cnfStyle w:val="001000000000" w:firstRow="0" w:lastRow="0" w:firstColumn="1" w:lastColumn="0" w:oddVBand="0" w:evenVBand="0" w:oddHBand="0" w:evenHBand="0" w:firstRowFirstColumn="0" w:firstRowLastColumn="0" w:lastRowFirstColumn="0" w:lastRowLastColumn="0"/>
            <w:tcW w:w="816" w:type="pct"/>
          </w:tcPr>
          <w:p w14:paraId="10B09EDA" w14:textId="77777777" w:rsidR="00F611CF" w:rsidRDefault="00F611CF" w:rsidP="00D915F9">
            <w:pPr>
              <w:spacing w:line="276" w:lineRule="auto"/>
              <w:jc w:val="center"/>
              <w:rPr>
                <w:rFonts w:ascii="Times" w:hAnsi="Times" w:cs="Times"/>
                <w:b w:val="0"/>
                <w:bCs w:val="0"/>
                <w:color w:val="000000" w:themeColor="text1"/>
              </w:rPr>
            </w:pPr>
            <w:r w:rsidRPr="00C62522">
              <w:rPr>
                <w:rFonts w:ascii="Times" w:hAnsi="Times" w:cs="Times"/>
                <w:color w:val="000000" w:themeColor="text1"/>
              </w:rPr>
              <w:t>2017./2018.</w:t>
            </w:r>
          </w:p>
          <w:p w14:paraId="50311387" w14:textId="3262BB1A" w:rsidR="00C62522" w:rsidRPr="00C62522" w:rsidRDefault="00C62522" w:rsidP="00D915F9">
            <w:pPr>
              <w:spacing w:line="276" w:lineRule="auto"/>
              <w:jc w:val="center"/>
              <w:rPr>
                <w:rFonts w:ascii="Times" w:hAnsi="Times" w:cs="Times"/>
                <w:b w:val="0"/>
                <w:bCs w:val="0"/>
                <w:color w:val="000000" w:themeColor="text1"/>
              </w:rPr>
            </w:pPr>
          </w:p>
        </w:tc>
        <w:tc>
          <w:tcPr>
            <w:tcW w:w="2281" w:type="pct"/>
          </w:tcPr>
          <w:p w14:paraId="05C6F3F2"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1.167</w:t>
            </w:r>
          </w:p>
        </w:tc>
        <w:tc>
          <w:tcPr>
            <w:tcW w:w="1903" w:type="pct"/>
          </w:tcPr>
          <w:p w14:paraId="3C892C7C"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181</w:t>
            </w:r>
          </w:p>
        </w:tc>
      </w:tr>
      <w:tr w:rsidR="00F611CF" w:rsidRPr="004D0764" w14:paraId="434884BA" w14:textId="77777777" w:rsidTr="00C6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A0713B7" w14:textId="77777777" w:rsidR="00F611CF" w:rsidRDefault="00F611CF" w:rsidP="00D915F9">
            <w:pPr>
              <w:spacing w:line="276" w:lineRule="auto"/>
              <w:jc w:val="center"/>
              <w:rPr>
                <w:rFonts w:ascii="Times" w:hAnsi="Times" w:cs="Times"/>
                <w:b w:val="0"/>
                <w:bCs w:val="0"/>
                <w:color w:val="000000" w:themeColor="text1"/>
              </w:rPr>
            </w:pPr>
            <w:r w:rsidRPr="00C62522">
              <w:rPr>
                <w:rFonts w:ascii="Times" w:hAnsi="Times" w:cs="Times"/>
                <w:color w:val="000000" w:themeColor="text1"/>
              </w:rPr>
              <w:t>2018./2019.</w:t>
            </w:r>
          </w:p>
          <w:p w14:paraId="3D858185" w14:textId="62CAD2D5" w:rsidR="00C62522" w:rsidRPr="00C62522" w:rsidRDefault="00C62522" w:rsidP="00D915F9">
            <w:pPr>
              <w:spacing w:line="276" w:lineRule="auto"/>
              <w:jc w:val="center"/>
              <w:rPr>
                <w:rFonts w:ascii="Times" w:hAnsi="Times" w:cs="Times"/>
                <w:b w:val="0"/>
                <w:bCs w:val="0"/>
                <w:color w:val="000000" w:themeColor="text1"/>
              </w:rPr>
            </w:pPr>
          </w:p>
        </w:tc>
        <w:tc>
          <w:tcPr>
            <w:tcW w:w="2281" w:type="pct"/>
          </w:tcPr>
          <w:p w14:paraId="45C6B33E"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1.155</w:t>
            </w:r>
          </w:p>
        </w:tc>
        <w:tc>
          <w:tcPr>
            <w:tcW w:w="1903" w:type="pct"/>
          </w:tcPr>
          <w:p w14:paraId="72D728E3"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183</w:t>
            </w:r>
          </w:p>
        </w:tc>
      </w:tr>
      <w:tr w:rsidR="00F611CF" w:rsidRPr="004D0764" w14:paraId="76BB1664" w14:textId="77777777" w:rsidTr="00C62522">
        <w:tc>
          <w:tcPr>
            <w:cnfStyle w:val="001000000000" w:firstRow="0" w:lastRow="0" w:firstColumn="1" w:lastColumn="0" w:oddVBand="0" w:evenVBand="0" w:oddHBand="0" w:evenHBand="0" w:firstRowFirstColumn="0" w:firstRowLastColumn="0" w:lastRowFirstColumn="0" w:lastRowLastColumn="0"/>
            <w:tcW w:w="816" w:type="pct"/>
          </w:tcPr>
          <w:p w14:paraId="46E4A948" w14:textId="77777777" w:rsidR="00F611CF" w:rsidRDefault="00F611CF" w:rsidP="00D915F9">
            <w:pPr>
              <w:spacing w:line="276" w:lineRule="auto"/>
              <w:jc w:val="center"/>
              <w:rPr>
                <w:rFonts w:ascii="Times" w:hAnsi="Times" w:cs="Times"/>
                <w:b w:val="0"/>
                <w:bCs w:val="0"/>
                <w:color w:val="000000" w:themeColor="text1"/>
              </w:rPr>
            </w:pPr>
            <w:r w:rsidRPr="00C62522">
              <w:rPr>
                <w:rFonts w:ascii="Times" w:hAnsi="Times" w:cs="Times"/>
                <w:color w:val="000000" w:themeColor="text1"/>
              </w:rPr>
              <w:t>2019./2020.</w:t>
            </w:r>
          </w:p>
          <w:p w14:paraId="50189B93" w14:textId="1C8C2142" w:rsidR="00C62522" w:rsidRPr="00C62522" w:rsidRDefault="00C62522" w:rsidP="00D915F9">
            <w:pPr>
              <w:spacing w:line="276" w:lineRule="auto"/>
              <w:jc w:val="center"/>
              <w:rPr>
                <w:rFonts w:ascii="Times" w:hAnsi="Times" w:cs="Times"/>
                <w:b w:val="0"/>
                <w:bCs w:val="0"/>
                <w:color w:val="000000" w:themeColor="text1"/>
              </w:rPr>
            </w:pPr>
          </w:p>
        </w:tc>
        <w:tc>
          <w:tcPr>
            <w:tcW w:w="2281" w:type="pct"/>
          </w:tcPr>
          <w:p w14:paraId="5B154598"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1.206</w:t>
            </w:r>
          </w:p>
        </w:tc>
        <w:tc>
          <w:tcPr>
            <w:tcW w:w="1903" w:type="pct"/>
          </w:tcPr>
          <w:p w14:paraId="5A1BC756"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C62522">
              <w:rPr>
                <w:rFonts w:ascii="Times" w:hAnsi="Times" w:cs="Times"/>
                <w:color w:val="000000" w:themeColor="text1"/>
              </w:rPr>
              <w:t>198</w:t>
            </w:r>
          </w:p>
        </w:tc>
      </w:tr>
      <w:tr w:rsidR="00F611CF" w:rsidRPr="004D0764" w14:paraId="34AD8B37" w14:textId="77777777" w:rsidTr="00C6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7E9BD8F" w14:textId="77777777" w:rsidR="00F611CF" w:rsidRDefault="00F611CF" w:rsidP="00D915F9">
            <w:pPr>
              <w:spacing w:line="276" w:lineRule="auto"/>
              <w:jc w:val="center"/>
              <w:rPr>
                <w:rFonts w:ascii="Times" w:hAnsi="Times" w:cs="Times"/>
                <w:b w:val="0"/>
                <w:bCs w:val="0"/>
                <w:color w:val="000000" w:themeColor="text1"/>
              </w:rPr>
            </w:pPr>
            <w:r w:rsidRPr="00C62522">
              <w:rPr>
                <w:rFonts w:ascii="Times" w:hAnsi="Times" w:cs="Times"/>
                <w:color w:val="000000" w:themeColor="text1"/>
              </w:rPr>
              <w:t>2020./2021.</w:t>
            </w:r>
          </w:p>
          <w:p w14:paraId="0256E69B" w14:textId="4D3F13DC" w:rsidR="00C62522" w:rsidRPr="00C62522" w:rsidRDefault="00C62522" w:rsidP="00D915F9">
            <w:pPr>
              <w:spacing w:line="276" w:lineRule="auto"/>
              <w:jc w:val="center"/>
              <w:rPr>
                <w:rFonts w:ascii="Times" w:hAnsi="Times" w:cs="Times"/>
                <w:b w:val="0"/>
                <w:bCs w:val="0"/>
                <w:color w:val="000000" w:themeColor="text1"/>
              </w:rPr>
            </w:pPr>
          </w:p>
        </w:tc>
        <w:tc>
          <w:tcPr>
            <w:tcW w:w="2281" w:type="pct"/>
          </w:tcPr>
          <w:p w14:paraId="5AD9678D"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rPr>
            </w:pPr>
            <w:r w:rsidRPr="00C62522">
              <w:rPr>
                <w:rFonts w:ascii="Times" w:hAnsi="Times" w:cs="Times"/>
                <w:b/>
                <w:bCs/>
                <w:color w:val="000000" w:themeColor="text1"/>
              </w:rPr>
              <w:t>1.132</w:t>
            </w:r>
          </w:p>
        </w:tc>
        <w:tc>
          <w:tcPr>
            <w:tcW w:w="1903" w:type="pct"/>
          </w:tcPr>
          <w:p w14:paraId="6166829C" w14:textId="77777777" w:rsidR="00F611CF" w:rsidRPr="00C62522"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rPr>
            </w:pPr>
            <w:r w:rsidRPr="00C62522">
              <w:rPr>
                <w:rFonts w:ascii="Times" w:hAnsi="Times" w:cs="Times"/>
                <w:b/>
                <w:bCs/>
                <w:color w:val="000000" w:themeColor="text1"/>
              </w:rPr>
              <w:t>216</w:t>
            </w:r>
          </w:p>
        </w:tc>
      </w:tr>
    </w:tbl>
    <w:bookmarkEnd w:id="104"/>
    <w:p w14:paraId="00C29015" w14:textId="7C4C2FDB" w:rsidR="00F611CF" w:rsidRPr="00C168B3" w:rsidRDefault="00F611CF" w:rsidP="00D915F9">
      <w:pPr>
        <w:spacing w:line="276" w:lineRule="auto"/>
        <w:jc w:val="center"/>
        <w:rPr>
          <w:rFonts w:ascii="Times" w:hAnsi="Times" w:cs="Times"/>
          <w:sz w:val="20"/>
          <w:szCs w:val="20"/>
        </w:rPr>
      </w:pPr>
      <w:r w:rsidRPr="00C168B3">
        <w:rPr>
          <w:rFonts w:ascii="Times" w:hAnsi="Times" w:cs="Times"/>
          <w:sz w:val="20"/>
          <w:szCs w:val="20"/>
        </w:rPr>
        <w:t>Izvor: baza podataka Gradovi u statistici</w:t>
      </w:r>
    </w:p>
    <w:p w14:paraId="53D60DFB" w14:textId="77777777" w:rsidR="00C62522" w:rsidRDefault="00C62522" w:rsidP="00D915F9">
      <w:pPr>
        <w:spacing w:line="276" w:lineRule="auto"/>
        <w:jc w:val="both"/>
        <w:rPr>
          <w:rFonts w:ascii="Times" w:hAnsi="Times" w:cs="Times"/>
        </w:rPr>
      </w:pPr>
    </w:p>
    <w:p w14:paraId="431E139A" w14:textId="2D19DA3C" w:rsidR="00F611CF" w:rsidRPr="004D0764" w:rsidRDefault="00F611CF" w:rsidP="00D915F9">
      <w:pPr>
        <w:spacing w:line="276" w:lineRule="auto"/>
        <w:jc w:val="both"/>
        <w:rPr>
          <w:rFonts w:ascii="Times" w:hAnsi="Times" w:cs="Times"/>
          <w:b/>
          <w:bCs/>
        </w:rPr>
      </w:pPr>
      <w:r w:rsidRPr="004D0764">
        <w:rPr>
          <w:rFonts w:ascii="Times" w:hAnsi="Times" w:cs="Times"/>
        </w:rPr>
        <w:t>Tijekom 2019. godine smanjena je participacija roditelja za boravak djece u vrtiću sa 750,00 na 500,00 HRK.</w:t>
      </w:r>
      <w:r w:rsidRPr="004D0764">
        <w:rPr>
          <w:rStyle w:val="Referencafusnote"/>
          <w:rFonts w:ascii="Times" w:eastAsiaTheme="minorEastAsia" w:hAnsi="Times" w:cs="Times"/>
        </w:rPr>
        <w:footnoteReference w:id="5"/>
      </w:r>
      <w:r w:rsidRPr="004D0764">
        <w:rPr>
          <w:rFonts w:ascii="Times" w:hAnsi="Times" w:cs="Times"/>
        </w:rPr>
        <w:t xml:space="preserve"> U periodu od 2016. do 2020. za ukupno 3.802 učenika osnovnih škola financirana je prehrana u školi. Dodijeljeno je ukupno </w:t>
      </w:r>
      <w:r w:rsidRPr="004D0764">
        <w:rPr>
          <w:rFonts w:ascii="Times" w:hAnsi="Times" w:cs="Times"/>
          <w:b/>
          <w:bCs/>
        </w:rPr>
        <w:t>356 stipendija</w:t>
      </w:r>
      <w:r w:rsidRPr="004D0764">
        <w:rPr>
          <w:rFonts w:ascii="Times" w:hAnsi="Times" w:cs="Times"/>
        </w:rPr>
        <w:t xml:space="preserve"> studentima koji imaju prebivalište na području Grada Bjelovara. Ukupna vrijednost dodijeljenih stipendija iznosi </w:t>
      </w:r>
      <w:r w:rsidRPr="004D0764">
        <w:rPr>
          <w:rFonts w:ascii="Times" w:hAnsi="Times" w:cs="Times"/>
          <w:b/>
          <w:bCs/>
        </w:rPr>
        <w:t xml:space="preserve">2.840.000,00 HRK. </w:t>
      </w:r>
    </w:p>
    <w:p w14:paraId="73E2C798" w14:textId="44AE2103" w:rsidR="00F611CF" w:rsidRPr="004D0764" w:rsidRDefault="00F611CF" w:rsidP="00D915F9">
      <w:pPr>
        <w:spacing w:line="276" w:lineRule="auto"/>
        <w:jc w:val="both"/>
        <w:rPr>
          <w:rFonts w:ascii="Times" w:hAnsi="Times" w:cs="Times"/>
        </w:rPr>
      </w:pPr>
      <w:r w:rsidRPr="004D0764">
        <w:rPr>
          <w:rFonts w:ascii="Times" w:hAnsi="Times" w:cs="Times"/>
        </w:rPr>
        <w:t xml:space="preserve">Ulaganja u odgojno-obrazovnu infrastrukturu u periodu od 2016. do 2020. obilježile su energetske obnove osnovnih škola i gradskih vrtića. Do kraja promatranog razdoblja obnovljeno je </w:t>
      </w:r>
      <w:r w:rsidRPr="00E6060F">
        <w:rPr>
          <w:rFonts w:ascii="Times" w:hAnsi="Times" w:cs="Times"/>
          <w:b/>
          <w:bCs/>
        </w:rPr>
        <w:t>11</w:t>
      </w:r>
      <w:r w:rsidR="00E6060F">
        <w:rPr>
          <w:rFonts w:ascii="Times" w:hAnsi="Times" w:cs="Times"/>
          <w:b/>
          <w:bCs/>
        </w:rPr>
        <w:t xml:space="preserve"> </w:t>
      </w:r>
      <w:r w:rsidRPr="004D0764">
        <w:rPr>
          <w:rFonts w:ascii="Times" w:hAnsi="Times" w:cs="Times"/>
        </w:rPr>
        <w:t xml:space="preserve">osnovnih škola i </w:t>
      </w:r>
      <w:r w:rsidRPr="00E6060F">
        <w:rPr>
          <w:rFonts w:ascii="Times" w:hAnsi="Times" w:cs="Times"/>
          <w:b/>
          <w:bCs/>
        </w:rPr>
        <w:t>tri</w:t>
      </w:r>
      <w:r w:rsidRPr="004D0764">
        <w:rPr>
          <w:rFonts w:ascii="Times" w:hAnsi="Times" w:cs="Times"/>
        </w:rPr>
        <w:t xml:space="preserve"> gradsk</w:t>
      </w:r>
      <w:r w:rsidR="00E6060F">
        <w:rPr>
          <w:rFonts w:ascii="Times" w:hAnsi="Times" w:cs="Times"/>
        </w:rPr>
        <w:t>a</w:t>
      </w:r>
      <w:r w:rsidRPr="004D0764">
        <w:rPr>
          <w:rFonts w:ascii="Times" w:hAnsi="Times" w:cs="Times"/>
        </w:rPr>
        <w:t xml:space="preserve"> vrtića: </w:t>
      </w:r>
    </w:p>
    <w:tbl>
      <w:tblPr>
        <w:tblStyle w:val="Reetkatablic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611CF" w:rsidRPr="004D0764" w14:paraId="67CB3AD4" w14:textId="77777777" w:rsidTr="00F65246">
        <w:tc>
          <w:tcPr>
            <w:tcW w:w="4513" w:type="dxa"/>
            <w:vAlign w:val="center"/>
          </w:tcPr>
          <w:p w14:paraId="5E1016EA"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I. Osnovna škola Bjelovar</w:t>
            </w:r>
          </w:p>
          <w:p w14:paraId="2A4C0339"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II. Osnovna škola Bjelovar</w:t>
            </w:r>
          </w:p>
          <w:p w14:paraId="412470FB"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V. Osnovna škola Bjelovar</w:t>
            </w:r>
          </w:p>
          <w:p w14:paraId="2E0F2DC5"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Područna škola Ždralovi</w:t>
            </w:r>
          </w:p>
          <w:p w14:paraId="175B9737"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Područna škola Ciglena</w:t>
            </w:r>
          </w:p>
          <w:p w14:paraId="2FC4D8BF"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Područna škola </w:t>
            </w:r>
            <w:proofErr w:type="spellStart"/>
            <w:r w:rsidRPr="00C168B3">
              <w:rPr>
                <w:rFonts w:ascii="Times" w:hAnsi="Times" w:cs="Times"/>
                <w:i/>
                <w:iCs/>
              </w:rPr>
              <w:t>Obrovnica</w:t>
            </w:r>
            <w:proofErr w:type="spellEnd"/>
          </w:p>
          <w:p w14:paraId="2DBBE0F8"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Područna škola </w:t>
            </w:r>
            <w:proofErr w:type="spellStart"/>
            <w:r w:rsidRPr="00C168B3">
              <w:rPr>
                <w:rFonts w:ascii="Times" w:hAnsi="Times" w:cs="Times"/>
                <w:i/>
                <w:iCs/>
              </w:rPr>
              <w:t>Gudovac</w:t>
            </w:r>
            <w:proofErr w:type="spellEnd"/>
          </w:p>
          <w:p w14:paraId="1BB24BCF"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Područna škola Nove </w:t>
            </w:r>
            <w:proofErr w:type="spellStart"/>
            <w:r w:rsidRPr="00C168B3">
              <w:rPr>
                <w:rFonts w:ascii="Times" w:hAnsi="Times" w:cs="Times"/>
                <w:i/>
                <w:iCs/>
              </w:rPr>
              <w:t>Plavnice</w:t>
            </w:r>
            <w:proofErr w:type="spellEnd"/>
          </w:p>
          <w:p w14:paraId="22130324"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Područna škola Veliko </w:t>
            </w:r>
            <w:proofErr w:type="spellStart"/>
            <w:r w:rsidRPr="00C168B3">
              <w:rPr>
                <w:rFonts w:ascii="Times" w:hAnsi="Times" w:cs="Times"/>
                <w:i/>
                <w:iCs/>
              </w:rPr>
              <w:t>Korenovo</w:t>
            </w:r>
            <w:proofErr w:type="spellEnd"/>
          </w:p>
          <w:p w14:paraId="4E6C45BB"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Područna škola G. </w:t>
            </w:r>
            <w:proofErr w:type="spellStart"/>
            <w:r w:rsidRPr="00C168B3">
              <w:rPr>
                <w:rFonts w:ascii="Times" w:hAnsi="Times" w:cs="Times"/>
                <w:i/>
                <w:iCs/>
              </w:rPr>
              <w:t>Plavnice</w:t>
            </w:r>
            <w:proofErr w:type="spellEnd"/>
          </w:p>
          <w:p w14:paraId="2ABC05FB"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Područna škola </w:t>
            </w:r>
            <w:proofErr w:type="spellStart"/>
            <w:r w:rsidRPr="00C168B3">
              <w:rPr>
                <w:rFonts w:ascii="Times" w:hAnsi="Times" w:cs="Times"/>
                <w:i/>
                <w:iCs/>
              </w:rPr>
              <w:t>Kokinac</w:t>
            </w:r>
            <w:proofErr w:type="spellEnd"/>
          </w:p>
          <w:p w14:paraId="0A3E2902" w14:textId="77777777" w:rsidR="00F611CF" w:rsidRPr="00C168B3" w:rsidRDefault="00F611CF" w:rsidP="00D915F9">
            <w:pPr>
              <w:spacing w:line="276" w:lineRule="auto"/>
              <w:contextualSpacing/>
              <w:rPr>
                <w:rFonts w:ascii="Times" w:hAnsi="Times" w:cs="Times"/>
                <w:i/>
                <w:iCs/>
              </w:rPr>
            </w:pPr>
          </w:p>
        </w:tc>
        <w:tc>
          <w:tcPr>
            <w:tcW w:w="4513" w:type="dxa"/>
            <w:vAlign w:val="center"/>
          </w:tcPr>
          <w:p w14:paraId="0DB7D565"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lastRenderedPageBreak/>
              <w:t>Dječji vrtić Bjelovar – A.G. Matoša</w:t>
            </w:r>
          </w:p>
          <w:p w14:paraId="608248D9"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Dječji vrtić Bjelovar – Radničko naselje</w:t>
            </w:r>
          </w:p>
          <w:p w14:paraId="01319FC7" w14:textId="77777777" w:rsidR="00F611CF" w:rsidRPr="00C168B3" w:rsidRDefault="00F611CF" w:rsidP="00D915F9">
            <w:pPr>
              <w:numPr>
                <w:ilvl w:val="0"/>
                <w:numId w:val="17"/>
              </w:numPr>
              <w:spacing w:line="276" w:lineRule="auto"/>
              <w:contextualSpacing/>
              <w:rPr>
                <w:rFonts w:ascii="Times" w:hAnsi="Times" w:cs="Times"/>
                <w:i/>
                <w:iCs/>
              </w:rPr>
            </w:pPr>
            <w:r w:rsidRPr="00C168B3">
              <w:rPr>
                <w:rFonts w:ascii="Times" w:hAnsi="Times" w:cs="Times"/>
                <w:i/>
                <w:iCs/>
              </w:rPr>
              <w:t xml:space="preserve">Dječji vrtić Bjelovar – A. </w:t>
            </w:r>
            <w:proofErr w:type="spellStart"/>
            <w:r w:rsidRPr="00C168B3">
              <w:rPr>
                <w:rFonts w:ascii="Times" w:hAnsi="Times" w:cs="Times"/>
                <w:i/>
                <w:iCs/>
              </w:rPr>
              <w:t>Stepnica</w:t>
            </w:r>
            <w:proofErr w:type="spellEnd"/>
          </w:p>
        </w:tc>
      </w:tr>
    </w:tbl>
    <w:p w14:paraId="7A9CD74A" w14:textId="44ED9C46" w:rsidR="00F611CF" w:rsidRPr="004D0764" w:rsidRDefault="00F611CF" w:rsidP="00D915F9">
      <w:pPr>
        <w:pStyle w:val="Opisslike"/>
        <w:keepNext/>
        <w:spacing w:line="276" w:lineRule="auto"/>
        <w:jc w:val="center"/>
        <w:rPr>
          <w:rFonts w:ascii="Times" w:hAnsi="Times" w:cs="Times"/>
          <w:sz w:val="20"/>
          <w:szCs w:val="20"/>
        </w:rPr>
      </w:pPr>
      <w:bookmarkStart w:id="105" w:name="_Toc78376077"/>
      <w:bookmarkStart w:id="106" w:name="_Toc82505505"/>
      <w:bookmarkStart w:id="107" w:name="_Toc82507436"/>
      <w:bookmarkStart w:id="108" w:name="_Toc82528557"/>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10</w:t>
      </w:r>
      <w:r w:rsidRPr="004D0764">
        <w:rPr>
          <w:rFonts w:ascii="Times" w:hAnsi="Times" w:cs="Times"/>
          <w:sz w:val="20"/>
          <w:szCs w:val="20"/>
        </w:rPr>
        <w:fldChar w:fldCharType="end"/>
      </w:r>
      <w:r w:rsidRPr="004D0764">
        <w:rPr>
          <w:rFonts w:ascii="Times" w:hAnsi="Times" w:cs="Times"/>
          <w:sz w:val="20"/>
          <w:szCs w:val="20"/>
        </w:rPr>
        <w:t>: Kretanje broja učenika u osnovnim školama</w:t>
      </w:r>
      <w:bookmarkEnd w:id="105"/>
      <w:bookmarkEnd w:id="106"/>
      <w:bookmarkEnd w:id="107"/>
      <w:bookmarkEnd w:id="108"/>
    </w:p>
    <w:p w14:paraId="6DFC3C59" w14:textId="5935C180" w:rsidR="00F611CF" w:rsidRPr="004D0764" w:rsidRDefault="00F611CF" w:rsidP="00D915F9">
      <w:pPr>
        <w:spacing w:line="276" w:lineRule="auto"/>
        <w:jc w:val="center"/>
        <w:rPr>
          <w:rFonts w:ascii="Times" w:hAnsi="Times" w:cs="Times"/>
          <w:b/>
          <w:bCs/>
        </w:rPr>
      </w:pPr>
      <w:r w:rsidRPr="004D0764">
        <w:rPr>
          <w:rFonts w:ascii="Times" w:hAnsi="Times" w:cs="Times"/>
          <w:noProof/>
        </w:rPr>
        <w:drawing>
          <wp:inline distT="0" distB="0" distL="0" distR="0" wp14:anchorId="765FFFDD" wp14:editId="04DBFFF7">
            <wp:extent cx="4313275" cy="2424223"/>
            <wp:effectExtent l="0" t="0" r="11430" b="14605"/>
            <wp:docPr id="30" name="Grafikon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A415F3" w14:textId="67355265" w:rsidR="00F611CF" w:rsidRDefault="00F611CF" w:rsidP="00D915F9">
      <w:pPr>
        <w:spacing w:line="276" w:lineRule="auto"/>
        <w:jc w:val="center"/>
        <w:rPr>
          <w:rFonts w:ascii="Times" w:hAnsi="Times" w:cs="Times"/>
          <w:sz w:val="20"/>
          <w:szCs w:val="20"/>
        </w:rPr>
      </w:pPr>
      <w:r w:rsidRPr="00E6060F">
        <w:rPr>
          <w:rFonts w:ascii="Times" w:hAnsi="Times" w:cs="Times"/>
          <w:sz w:val="20"/>
          <w:szCs w:val="20"/>
        </w:rPr>
        <w:t>Izvor: baza podataka Gradovi u statistici</w:t>
      </w:r>
    </w:p>
    <w:p w14:paraId="03A6D286" w14:textId="77777777" w:rsidR="00E6060F" w:rsidRPr="00E6060F" w:rsidRDefault="00E6060F" w:rsidP="00D915F9">
      <w:pPr>
        <w:spacing w:line="276" w:lineRule="auto"/>
        <w:jc w:val="center"/>
        <w:rPr>
          <w:rFonts w:ascii="Times" w:hAnsi="Times" w:cs="Times"/>
          <w:sz w:val="20"/>
          <w:szCs w:val="20"/>
        </w:rPr>
      </w:pPr>
    </w:p>
    <w:p w14:paraId="31EAC93F" w14:textId="77777777" w:rsidR="00F611CF" w:rsidRPr="004D0764" w:rsidRDefault="00F611CF" w:rsidP="00D915F9">
      <w:pPr>
        <w:spacing w:line="276" w:lineRule="auto"/>
        <w:jc w:val="both"/>
        <w:rPr>
          <w:rFonts w:ascii="Times" w:hAnsi="Times" w:cs="Times"/>
          <w:b/>
          <w:bCs/>
        </w:rPr>
      </w:pPr>
      <w:r w:rsidRPr="004D0764">
        <w:rPr>
          <w:rFonts w:ascii="Times" w:hAnsi="Times" w:cs="Times"/>
        </w:rPr>
        <w:t xml:space="preserve">Broj osnovnih škola (uključujući područne škole) u promatranom periodu smanjio se sa 17 na 16, a broj učenika pada u kontinuitetu od 2017. godine. U odnosu na stanje iz 2016. godine, broj učenika smanjio se za </w:t>
      </w:r>
      <w:r w:rsidRPr="00E6060F">
        <w:rPr>
          <w:rFonts w:ascii="Times" w:hAnsi="Times" w:cs="Times"/>
          <w:b/>
          <w:bCs/>
        </w:rPr>
        <w:t>52</w:t>
      </w:r>
      <w:r w:rsidRPr="004D0764">
        <w:rPr>
          <w:rFonts w:ascii="Times" w:hAnsi="Times" w:cs="Times"/>
        </w:rPr>
        <w:t xml:space="preserve"> djece, što čini pad od 2%. Smanjenje broja djece koja pohađaju vrtiće i osnovne škole u Gradu Bjelovaru, indikator je nepovoljne demografske slike. Međutim, značajna ulaganja u te sustave dokaz su koliko je Gradu stalo do podizanja razine kvalitete školstva te stvaranja boljih uvjeta i za roditelje i za djecu. </w:t>
      </w:r>
    </w:p>
    <w:p w14:paraId="173731AF" w14:textId="77777777" w:rsidR="00F611CF" w:rsidRPr="004D0764" w:rsidRDefault="00F611CF" w:rsidP="00D915F9">
      <w:pPr>
        <w:spacing w:line="276" w:lineRule="auto"/>
        <w:jc w:val="both"/>
        <w:rPr>
          <w:rFonts w:ascii="Times" w:hAnsi="Times" w:cs="Times"/>
        </w:rPr>
      </w:pPr>
      <w:r w:rsidRPr="004D0764">
        <w:rPr>
          <w:rFonts w:ascii="Times" w:hAnsi="Times" w:cs="Times"/>
        </w:rPr>
        <w:t>Veleučilište je osnovano 30. listopada 2017. godine, a izvode se tri studijska programa:</w:t>
      </w:r>
    </w:p>
    <w:p w14:paraId="3B79C39B" w14:textId="77777777" w:rsidR="00F611CF" w:rsidRPr="00E6060F" w:rsidRDefault="00F611CF" w:rsidP="00D915F9">
      <w:pPr>
        <w:numPr>
          <w:ilvl w:val="0"/>
          <w:numId w:val="18"/>
        </w:numPr>
        <w:spacing w:line="276" w:lineRule="auto"/>
        <w:contextualSpacing/>
        <w:jc w:val="both"/>
        <w:rPr>
          <w:rFonts w:ascii="Times" w:hAnsi="Times" w:cs="Times"/>
          <w:i/>
          <w:iCs/>
        </w:rPr>
      </w:pPr>
      <w:r w:rsidRPr="00E6060F">
        <w:rPr>
          <w:rFonts w:ascii="Times" w:hAnsi="Times" w:cs="Times"/>
          <w:i/>
          <w:iCs/>
        </w:rPr>
        <w:t>Preddiplomski stručni studij Mehatronika;</w:t>
      </w:r>
    </w:p>
    <w:p w14:paraId="4951D5E8" w14:textId="77777777" w:rsidR="00F611CF" w:rsidRPr="00E6060F" w:rsidRDefault="00F611CF" w:rsidP="00D915F9">
      <w:pPr>
        <w:numPr>
          <w:ilvl w:val="0"/>
          <w:numId w:val="18"/>
        </w:numPr>
        <w:spacing w:line="276" w:lineRule="auto"/>
        <w:contextualSpacing/>
        <w:jc w:val="both"/>
        <w:rPr>
          <w:rFonts w:ascii="Times" w:hAnsi="Times" w:cs="Times"/>
          <w:i/>
          <w:iCs/>
        </w:rPr>
      </w:pPr>
      <w:r w:rsidRPr="00E6060F">
        <w:rPr>
          <w:rFonts w:ascii="Times" w:hAnsi="Times" w:cs="Times"/>
          <w:i/>
          <w:iCs/>
        </w:rPr>
        <w:t>Preddiplomski stručni studij Sestrinstvo</w:t>
      </w:r>
      <w:r w:rsidRPr="00E6060F">
        <w:rPr>
          <w:rFonts w:ascii="Times" w:hAnsi="Times" w:cs="Times"/>
          <w:i/>
          <w:iCs/>
          <w:vertAlign w:val="superscript"/>
        </w:rPr>
        <w:footnoteReference w:id="6"/>
      </w:r>
      <w:r w:rsidRPr="00E6060F">
        <w:rPr>
          <w:rFonts w:ascii="Times" w:hAnsi="Times" w:cs="Times"/>
          <w:i/>
          <w:iCs/>
        </w:rPr>
        <w:t>;</w:t>
      </w:r>
    </w:p>
    <w:p w14:paraId="6387F71A" w14:textId="77777777" w:rsidR="00F611CF" w:rsidRPr="00E6060F" w:rsidRDefault="00F611CF" w:rsidP="00D915F9">
      <w:pPr>
        <w:numPr>
          <w:ilvl w:val="0"/>
          <w:numId w:val="18"/>
        </w:numPr>
        <w:spacing w:line="276" w:lineRule="auto"/>
        <w:contextualSpacing/>
        <w:jc w:val="both"/>
        <w:rPr>
          <w:rFonts w:ascii="Times" w:hAnsi="Times" w:cs="Times"/>
          <w:i/>
          <w:iCs/>
        </w:rPr>
      </w:pPr>
      <w:r w:rsidRPr="00E6060F">
        <w:rPr>
          <w:rFonts w:ascii="Times" w:hAnsi="Times" w:cs="Times"/>
          <w:i/>
          <w:iCs/>
        </w:rPr>
        <w:t>Preddiplomski stručni studij Računarstvo</w:t>
      </w:r>
      <w:r w:rsidRPr="00E6060F">
        <w:rPr>
          <w:rFonts w:ascii="Times" w:hAnsi="Times" w:cs="Times"/>
          <w:i/>
          <w:iCs/>
          <w:vertAlign w:val="superscript"/>
        </w:rPr>
        <w:footnoteReference w:id="7"/>
      </w:r>
      <w:r w:rsidRPr="00E6060F">
        <w:rPr>
          <w:rFonts w:ascii="Times" w:hAnsi="Times" w:cs="Times"/>
          <w:i/>
          <w:iCs/>
        </w:rPr>
        <w:t>.</w:t>
      </w:r>
    </w:p>
    <w:p w14:paraId="721F87C5" w14:textId="77777777" w:rsidR="00F611CF" w:rsidRPr="004D0764" w:rsidRDefault="00F611CF" w:rsidP="00D915F9">
      <w:pPr>
        <w:spacing w:line="276" w:lineRule="auto"/>
        <w:contextualSpacing/>
        <w:jc w:val="both"/>
        <w:rPr>
          <w:rFonts w:ascii="Times" w:hAnsi="Times" w:cs="Times"/>
        </w:rPr>
      </w:pPr>
    </w:p>
    <w:p w14:paraId="3EA87CEA" w14:textId="1EC663D7" w:rsidR="00F611CF" w:rsidRPr="00C62522" w:rsidRDefault="00C62522" w:rsidP="00D915F9">
      <w:pPr>
        <w:pStyle w:val="Naslov3"/>
        <w:rPr>
          <w:rFonts w:ascii="Times" w:hAnsi="Times" w:cs="Times"/>
        </w:rPr>
      </w:pPr>
      <w:bookmarkStart w:id="109" w:name="_Toc82593006"/>
      <w:r w:rsidRPr="00C62522">
        <w:rPr>
          <w:rFonts w:ascii="Times" w:hAnsi="Times" w:cs="Times"/>
        </w:rPr>
        <w:t>2.2.3.</w:t>
      </w:r>
      <w:r w:rsidR="00E6060F" w:rsidRPr="00C62522">
        <w:rPr>
          <w:rFonts w:ascii="Times" w:hAnsi="Times" w:cs="Times"/>
        </w:rPr>
        <w:t>K</w:t>
      </w:r>
      <w:r w:rsidR="008559E7" w:rsidRPr="00C62522">
        <w:rPr>
          <w:rFonts w:ascii="Times" w:hAnsi="Times" w:cs="Times"/>
        </w:rPr>
        <w:t>ultura</w:t>
      </w:r>
      <w:bookmarkEnd w:id="109"/>
    </w:p>
    <w:p w14:paraId="6A633918" w14:textId="77777777" w:rsidR="008559E7" w:rsidRPr="004D0764" w:rsidRDefault="008559E7" w:rsidP="00D915F9">
      <w:pPr>
        <w:spacing w:line="276" w:lineRule="auto"/>
        <w:rPr>
          <w:rFonts w:ascii="Times" w:hAnsi="Times" w:cs="Times"/>
        </w:rPr>
      </w:pPr>
    </w:p>
    <w:p w14:paraId="60CCE9A8" w14:textId="77777777" w:rsidR="00F611CF" w:rsidRPr="004D0764" w:rsidRDefault="00F611CF" w:rsidP="00D915F9">
      <w:pPr>
        <w:spacing w:line="276" w:lineRule="auto"/>
        <w:jc w:val="both"/>
        <w:rPr>
          <w:rFonts w:ascii="Times" w:hAnsi="Times" w:cs="Times"/>
        </w:rPr>
      </w:pPr>
      <w:r w:rsidRPr="004D0764">
        <w:rPr>
          <w:rFonts w:ascii="Times" w:hAnsi="Times" w:cs="Times"/>
        </w:rPr>
        <w:t>Na području Grada Bjelovara djeluju četiri ustanove u kulturi:</w:t>
      </w:r>
    </w:p>
    <w:p w14:paraId="302CCB44" w14:textId="46970425" w:rsidR="00F611CF" w:rsidRPr="00E6060F" w:rsidRDefault="00F611CF" w:rsidP="00D915F9">
      <w:pPr>
        <w:numPr>
          <w:ilvl w:val="0"/>
          <w:numId w:val="23"/>
        </w:numPr>
        <w:spacing w:before="100" w:after="200" w:line="276" w:lineRule="auto"/>
        <w:jc w:val="both"/>
        <w:rPr>
          <w:rFonts w:ascii="Times" w:hAnsi="Times" w:cs="Times"/>
          <w:i/>
          <w:iCs/>
        </w:rPr>
      </w:pPr>
      <w:r w:rsidRPr="00E6060F">
        <w:rPr>
          <w:rFonts w:ascii="Times" w:hAnsi="Times" w:cs="Times"/>
          <w:i/>
          <w:iCs/>
        </w:rPr>
        <w:t>Narodna knjižnica Petar Preradović</w:t>
      </w:r>
      <w:r w:rsidR="00E6060F">
        <w:rPr>
          <w:rFonts w:ascii="Times" w:hAnsi="Times" w:cs="Times"/>
          <w:i/>
          <w:iCs/>
        </w:rPr>
        <w:t>;</w:t>
      </w:r>
    </w:p>
    <w:p w14:paraId="417EC57F" w14:textId="702E47B4" w:rsidR="00F611CF" w:rsidRPr="00E6060F" w:rsidRDefault="00F611CF" w:rsidP="00D915F9">
      <w:pPr>
        <w:numPr>
          <w:ilvl w:val="0"/>
          <w:numId w:val="23"/>
        </w:numPr>
        <w:spacing w:before="100" w:after="200" w:line="276" w:lineRule="auto"/>
        <w:jc w:val="both"/>
        <w:rPr>
          <w:rFonts w:ascii="Times" w:hAnsi="Times" w:cs="Times"/>
          <w:i/>
          <w:iCs/>
        </w:rPr>
      </w:pPr>
      <w:r w:rsidRPr="00E6060F">
        <w:rPr>
          <w:rFonts w:ascii="Times" w:hAnsi="Times" w:cs="Times"/>
          <w:i/>
          <w:iCs/>
        </w:rPr>
        <w:t>Državnih arhiv u Bjelovaru</w:t>
      </w:r>
      <w:r w:rsidR="00E6060F">
        <w:rPr>
          <w:rFonts w:ascii="Times" w:hAnsi="Times" w:cs="Times"/>
          <w:i/>
          <w:iCs/>
        </w:rPr>
        <w:t>;</w:t>
      </w:r>
      <w:r w:rsidRPr="00E6060F">
        <w:rPr>
          <w:rFonts w:ascii="Times" w:hAnsi="Times" w:cs="Times"/>
          <w:i/>
          <w:iCs/>
        </w:rPr>
        <w:t xml:space="preserve"> </w:t>
      </w:r>
    </w:p>
    <w:p w14:paraId="376B7227" w14:textId="56CB8070" w:rsidR="00F611CF" w:rsidRPr="00E6060F" w:rsidRDefault="00F611CF" w:rsidP="00D915F9">
      <w:pPr>
        <w:numPr>
          <w:ilvl w:val="0"/>
          <w:numId w:val="23"/>
        </w:numPr>
        <w:spacing w:before="100" w:after="200" w:line="276" w:lineRule="auto"/>
        <w:jc w:val="both"/>
        <w:rPr>
          <w:rFonts w:ascii="Times" w:hAnsi="Times" w:cs="Times"/>
          <w:i/>
          <w:iCs/>
        </w:rPr>
      </w:pPr>
      <w:r w:rsidRPr="00E6060F">
        <w:rPr>
          <w:rFonts w:ascii="Times" w:hAnsi="Times" w:cs="Times"/>
          <w:i/>
          <w:iCs/>
        </w:rPr>
        <w:t>Gradski muzej Bjelovar</w:t>
      </w:r>
      <w:r w:rsidR="00E6060F">
        <w:rPr>
          <w:rFonts w:ascii="Times" w:hAnsi="Times" w:cs="Times"/>
          <w:i/>
          <w:iCs/>
        </w:rPr>
        <w:t>;</w:t>
      </w:r>
    </w:p>
    <w:p w14:paraId="300713EB" w14:textId="77777777" w:rsidR="00F611CF" w:rsidRPr="00E6060F" w:rsidRDefault="00F611CF" w:rsidP="00D915F9">
      <w:pPr>
        <w:numPr>
          <w:ilvl w:val="0"/>
          <w:numId w:val="23"/>
        </w:numPr>
        <w:spacing w:before="100" w:after="200" w:line="276" w:lineRule="auto"/>
        <w:jc w:val="both"/>
        <w:rPr>
          <w:rFonts w:ascii="Times" w:hAnsi="Times" w:cs="Times"/>
          <w:i/>
          <w:iCs/>
        </w:rPr>
      </w:pPr>
      <w:r w:rsidRPr="00E6060F">
        <w:rPr>
          <w:rFonts w:ascii="Times" w:hAnsi="Times" w:cs="Times"/>
          <w:i/>
          <w:iCs/>
        </w:rPr>
        <w:t xml:space="preserve">Kulturni i multimedijski centar Bjelovar. </w:t>
      </w:r>
    </w:p>
    <w:p w14:paraId="1A93D85E" w14:textId="77777777" w:rsidR="00F611CF" w:rsidRPr="004D0764" w:rsidRDefault="00F611CF" w:rsidP="00D915F9">
      <w:pPr>
        <w:spacing w:line="276" w:lineRule="auto"/>
        <w:jc w:val="both"/>
        <w:rPr>
          <w:rFonts w:ascii="Times" w:hAnsi="Times" w:cs="Times"/>
          <w:b/>
          <w:bCs/>
        </w:rPr>
      </w:pPr>
      <w:r w:rsidRPr="004D0764">
        <w:rPr>
          <w:rFonts w:ascii="Times" w:hAnsi="Times" w:cs="Times"/>
        </w:rPr>
        <w:lastRenderedPageBreak/>
        <w:t xml:space="preserve">U promatranom periodu za aktivnosti unaprjeđenja uvjeta rada i usluga ustanova u kulturi utrošeno je ukupno </w:t>
      </w:r>
      <w:r w:rsidRPr="004D0764">
        <w:rPr>
          <w:rFonts w:ascii="Times" w:hAnsi="Times" w:cs="Times"/>
          <w:b/>
          <w:bCs/>
        </w:rPr>
        <w:t>8.497.575,78 HRK</w:t>
      </w:r>
      <w:r w:rsidRPr="004D0764">
        <w:rPr>
          <w:rFonts w:ascii="Times" w:hAnsi="Times" w:cs="Times"/>
        </w:rPr>
        <w:t xml:space="preserve">, a najviše aktivnosti bilo je usmjereno prema Narodnoj knjižnici Petar Preradović. Realizirana je investicija u obnovu fasade knjižnice u vrijednosti od </w:t>
      </w:r>
      <w:r w:rsidRPr="004D0764">
        <w:rPr>
          <w:rFonts w:ascii="Times" w:hAnsi="Times" w:cs="Times"/>
          <w:b/>
          <w:bCs/>
        </w:rPr>
        <w:t>499.251,25 HRK</w:t>
      </w:r>
      <w:r w:rsidRPr="004D0764">
        <w:rPr>
          <w:rFonts w:ascii="Times" w:hAnsi="Times" w:cs="Times"/>
        </w:rPr>
        <w:t xml:space="preserve">, obnovljena knjižna građa u ukupnoj vrijednosti od </w:t>
      </w:r>
      <w:r w:rsidRPr="004D0764">
        <w:rPr>
          <w:rFonts w:ascii="Times" w:hAnsi="Times" w:cs="Times"/>
          <w:b/>
          <w:bCs/>
        </w:rPr>
        <w:t>1.747.848,88 HRK</w:t>
      </w:r>
      <w:r w:rsidRPr="004D0764">
        <w:rPr>
          <w:rFonts w:ascii="Times" w:hAnsi="Times" w:cs="Times"/>
        </w:rPr>
        <w:t xml:space="preserve">, a na opremanje knjižnice iz lokalnog proračuna utrošeno je </w:t>
      </w:r>
      <w:r w:rsidRPr="004D0764">
        <w:rPr>
          <w:rFonts w:ascii="Times" w:hAnsi="Times" w:cs="Times"/>
          <w:b/>
          <w:bCs/>
        </w:rPr>
        <w:t xml:space="preserve">293.461,69 HRK. </w:t>
      </w:r>
      <w:r w:rsidRPr="004D0764">
        <w:rPr>
          <w:rFonts w:ascii="Times" w:hAnsi="Times" w:cs="Times"/>
        </w:rPr>
        <w:t>Nadalje, u smislu financijskih izdataka, najveća investicija odnosila se na energetsku obnovu i opremanje Doma kulture, za što je utrošeno</w:t>
      </w:r>
      <w:r w:rsidRPr="004D0764">
        <w:rPr>
          <w:rFonts w:ascii="Times" w:hAnsi="Times" w:cs="Times"/>
          <w:b/>
          <w:bCs/>
        </w:rPr>
        <w:t xml:space="preserve"> 13.163.794,85 HRK</w:t>
      </w:r>
    </w:p>
    <w:p w14:paraId="739701CC" w14:textId="0D87FD23" w:rsidR="00EA0F08" w:rsidRPr="004D0764" w:rsidRDefault="00F611CF" w:rsidP="00D915F9">
      <w:pPr>
        <w:spacing w:line="276" w:lineRule="auto"/>
        <w:jc w:val="both"/>
        <w:rPr>
          <w:rFonts w:ascii="Times" w:hAnsi="Times" w:cs="Times"/>
        </w:rPr>
      </w:pPr>
      <w:r w:rsidRPr="004D0764">
        <w:rPr>
          <w:rFonts w:ascii="Times" w:hAnsi="Times" w:cs="Times"/>
        </w:rPr>
        <w:t xml:space="preserve">Centar za cjeloživotno učenje i kulturu Bjelovar ustanova je za obrazovanje odraslih čiji se rad temelji na principu cjeloživotnog učenja, odnosno na strukovnom obrazovanju i osposobljavanju odraslih osoba. U promatranom petogodišnjem razdoblju gotovo je </w:t>
      </w:r>
      <w:r w:rsidRPr="004D0764">
        <w:rPr>
          <w:rFonts w:ascii="Times" w:hAnsi="Times" w:cs="Times"/>
          <w:b/>
          <w:bCs/>
        </w:rPr>
        <w:t>2.000 polaznika</w:t>
      </w:r>
      <w:r w:rsidRPr="004D0764">
        <w:rPr>
          <w:rFonts w:ascii="Times" w:hAnsi="Times" w:cs="Times"/>
        </w:rPr>
        <w:t xml:space="preserve"> pohađalo programe cjeloživotnog učenja u Centru</w:t>
      </w:r>
      <w:r w:rsidR="00CA0375">
        <w:rPr>
          <w:rFonts w:ascii="Times" w:hAnsi="Times" w:cs="Times"/>
        </w:rPr>
        <w:t xml:space="preserve"> </w:t>
      </w:r>
      <w:r w:rsidR="0000480C" w:rsidRPr="00526500">
        <w:rPr>
          <w:rFonts w:ascii="Times" w:hAnsi="Times" w:cs="Times"/>
          <w:color w:val="000000" w:themeColor="text1"/>
        </w:rPr>
        <w:t>za</w:t>
      </w:r>
      <w:r w:rsidR="00E50029" w:rsidRPr="00526500">
        <w:rPr>
          <w:rFonts w:ascii="Times" w:hAnsi="Times" w:cs="Times"/>
          <w:color w:val="000000" w:themeColor="text1"/>
        </w:rPr>
        <w:t xml:space="preserve"> </w:t>
      </w:r>
      <w:r w:rsidRPr="004D0764">
        <w:rPr>
          <w:rFonts w:ascii="Times" w:hAnsi="Times" w:cs="Times"/>
        </w:rPr>
        <w:t xml:space="preserve">cjeloživotno učenje i kulturu Bjelovar, kako je prikazano u Tablici </w:t>
      </w:r>
      <w:r w:rsidR="00E6060F">
        <w:rPr>
          <w:rFonts w:ascii="Times" w:hAnsi="Times" w:cs="Times"/>
        </w:rPr>
        <w:t>9</w:t>
      </w:r>
      <w:r w:rsidRPr="004D0764">
        <w:rPr>
          <w:rFonts w:ascii="Times" w:hAnsi="Times" w:cs="Times"/>
        </w:rPr>
        <w:t>. Pozitivni pokazatelji aktivnosti Centra za cjeloživotno učenje i kulturu Bjelovar koji se odnose na povećanje broja programa cjeloživotnog učenja i povećanje broja polaznika programa ukazuju na razvoj sustava cjeloživotnog učenja i obrazovanja.</w:t>
      </w:r>
    </w:p>
    <w:p w14:paraId="1DA681BE" w14:textId="00A4338B" w:rsidR="00F611CF" w:rsidRPr="004D0764" w:rsidRDefault="00F611CF" w:rsidP="00D915F9">
      <w:pPr>
        <w:pStyle w:val="Opisslike"/>
        <w:keepNext/>
        <w:spacing w:line="276" w:lineRule="auto"/>
        <w:jc w:val="center"/>
        <w:rPr>
          <w:rFonts w:ascii="Times" w:hAnsi="Times" w:cs="Times"/>
          <w:sz w:val="22"/>
          <w:szCs w:val="22"/>
        </w:rPr>
      </w:pPr>
      <w:bookmarkStart w:id="110" w:name="_Toc78376062"/>
      <w:bookmarkStart w:id="111" w:name="_Toc82505484"/>
      <w:bookmarkStart w:id="112" w:name="_Toc82507414"/>
      <w:bookmarkStart w:id="113" w:name="_Toc82528523"/>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9</w:t>
      </w:r>
      <w:r w:rsidRPr="004D0764">
        <w:rPr>
          <w:rFonts w:ascii="Times" w:hAnsi="Times" w:cs="Times"/>
          <w:sz w:val="20"/>
          <w:szCs w:val="20"/>
        </w:rPr>
        <w:fldChar w:fldCharType="end"/>
      </w:r>
      <w:r w:rsidRPr="004D0764">
        <w:rPr>
          <w:rFonts w:ascii="Times" w:hAnsi="Times" w:cs="Times"/>
          <w:sz w:val="20"/>
          <w:szCs w:val="20"/>
        </w:rPr>
        <w:t>: Programi cjeloživotnog učenje u Bjelovaru</w:t>
      </w:r>
      <w:bookmarkEnd w:id="110"/>
      <w:bookmarkEnd w:id="111"/>
      <w:bookmarkEnd w:id="112"/>
      <w:bookmarkEnd w:id="113"/>
    </w:p>
    <w:tbl>
      <w:tblPr>
        <w:tblStyle w:val="Tablicareetke3-isticanje1"/>
        <w:tblW w:w="4877" w:type="pct"/>
        <w:jc w:val="center"/>
        <w:tblLook w:val="04A0" w:firstRow="1" w:lastRow="0" w:firstColumn="1" w:lastColumn="0" w:noHBand="0" w:noVBand="1"/>
      </w:tblPr>
      <w:tblGrid>
        <w:gridCol w:w="1250"/>
        <w:gridCol w:w="4407"/>
        <w:gridCol w:w="3147"/>
      </w:tblGrid>
      <w:tr w:rsidR="00F611CF" w:rsidRPr="004D0764" w14:paraId="248D23E0" w14:textId="77777777" w:rsidTr="00F65246">
        <w:trPr>
          <w:cnfStyle w:val="100000000000" w:firstRow="1" w:lastRow="0" w:firstColumn="0" w:lastColumn="0" w:oddVBand="0" w:evenVBand="0" w:oddHBand="0" w:evenHBand="0" w:firstRowFirstColumn="0" w:firstRowLastColumn="0" w:lastRowFirstColumn="0" w:lastRowLastColumn="0"/>
          <w:trHeight w:val="639"/>
          <w:jc w:val="center"/>
        </w:trPr>
        <w:tc>
          <w:tcPr>
            <w:cnfStyle w:val="001000000100" w:firstRow="0" w:lastRow="0" w:firstColumn="1" w:lastColumn="0" w:oddVBand="0" w:evenVBand="0" w:oddHBand="0" w:evenHBand="0" w:firstRowFirstColumn="1" w:firstRowLastColumn="0" w:lastRowFirstColumn="0" w:lastRowLastColumn="0"/>
            <w:tcW w:w="710" w:type="pct"/>
            <w:vAlign w:val="center"/>
          </w:tcPr>
          <w:p w14:paraId="17CC1E7B" w14:textId="102D4B08" w:rsidR="00F611CF" w:rsidRPr="004D0764" w:rsidRDefault="00C62522" w:rsidP="00D915F9">
            <w:pPr>
              <w:spacing w:line="276" w:lineRule="auto"/>
              <w:jc w:val="center"/>
              <w:rPr>
                <w:rFonts w:ascii="Times" w:hAnsi="Times" w:cs="Times"/>
              </w:rPr>
            </w:pPr>
            <w:r w:rsidRPr="004D0764">
              <w:rPr>
                <w:rFonts w:ascii="Times" w:hAnsi="Times" w:cs="Times"/>
              </w:rPr>
              <w:t>GODINA</w:t>
            </w:r>
          </w:p>
        </w:tc>
        <w:tc>
          <w:tcPr>
            <w:tcW w:w="2502" w:type="pct"/>
            <w:vAlign w:val="center"/>
          </w:tcPr>
          <w:p w14:paraId="0CBA20F7" w14:textId="19A801DA" w:rsidR="00F611CF" w:rsidRPr="004D0764" w:rsidRDefault="00C62522"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BROJ PROGRAMA CJELOŽIVOTNOG UČENJA</w:t>
            </w:r>
          </w:p>
        </w:tc>
        <w:tc>
          <w:tcPr>
            <w:tcW w:w="1787" w:type="pct"/>
            <w:vAlign w:val="center"/>
          </w:tcPr>
          <w:p w14:paraId="5B8F53C2" w14:textId="25385044" w:rsidR="00F611CF" w:rsidRPr="004D0764" w:rsidRDefault="00C62522"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BROJ POLAZNIKA PROGRAMA</w:t>
            </w:r>
          </w:p>
        </w:tc>
      </w:tr>
      <w:tr w:rsidR="00F611CF" w:rsidRPr="004D0764" w14:paraId="1DC09761" w14:textId="77777777" w:rsidTr="00F65246">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710" w:type="pct"/>
            <w:vAlign w:val="center"/>
          </w:tcPr>
          <w:p w14:paraId="55A61F84" w14:textId="77777777" w:rsidR="00F611CF" w:rsidRPr="004D0764" w:rsidRDefault="00F611CF" w:rsidP="00D915F9">
            <w:pPr>
              <w:spacing w:line="276" w:lineRule="auto"/>
              <w:jc w:val="center"/>
              <w:rPr>
                <w:rFonts w:ascii="Times" w:hAnsi="Times" w:cs="Times"/>
                <w:b/>
                <w:bCs/>
              </w:rPr>
            </w:pPr>
            <w:r w:rsidRPr="004D0764">
              <w:rPr>
                <w:rFonts w:ascii="Times" w:hAnsi="Times" w:cs="Times"/>
              </w:rPr>
              <w:t>2016.</w:t>
            </w:r>
          </w:p>
        </w:tc>
        <w:tc>
          <w:tcPr>
            <w:tcW w:w="2502" w:type="pct"/>
            <w:vAlign w:val="center"/>
          </w:tcPr>
          <w:p w14:paraId="6113EE4E"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11</w:t>
            </w:r>
          </w:p>
        </w:tc>
        <w:tc>
          <w:tcPr>
            <w:tcW w:w="1787" w:type="pct"/>
            <w:vAlign w:val="center"/>
          </w:tcPr>
          <w:p w14:paraId="54AA20FE"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347</w:t>
            </w:r>
          </w:p>
        </w:tc>
      </w:tr>
      <w:tr w:rsidR="00F611CF" w:rsidRPr="004D0764" w14:paraId="016BAF31" w14:textId="77777777" w:rsidTr="00F65246">
        <w:trPr>
          <w:trHeight w:val="336"/>
          <w:jc w:val="center"/>
        </w:trPr>
        <w:tc>
          <w:tcPr>
            <w:cnfStyle w:val="001000000000" w:firstRow="0" w:lastRow="0" w:firstColumn="1" w:lastColumn="0" w:oddVBand="0" w:evenVBand="0" w:oddHBand="0" w:evenHBand="0" w:firstRowFirstColumn="0" w:firstRowLastColumn="0" w:lastRowFirstColumn="0" w:lastRowLastColumn="0"/>
            <w:tcW w:w="710" w:type="pct"/>
            <w:vAlign w:val="center"/>
          </w:tcPr>
          <w:p w14:paraId="007C1552" w14:textId="77777777" w:rsidR="00F611CF" w:rsidRPr="004D0764" w:rsidRDefault="00F611CF" w:rsidP="00D915F9">
            <w:pPr>
              <w:spacing w:line="276" w:lineRule="auto"/>
              <w:jc w:val="center"/>
              <w:rPr>
                <w:rFonts w:ascii="Times" w:hAnsi="Times" w:cs="Times"/>
                <w:b/>
                <w:bCs/>
              </w:rPr>
            </w:pPr>
            <w:r w:rsidRPr="004D0764">
              <w:rPr>
                <w:rFonts w:ascii="Times" w:hAnsi="Times" w:cs="Times"/>
              </w:rPr>
              <w:t>2017.</w:t>
            </w:r>
          </w:p>
        </w:tc>
        <w:tc>
          <w:tcPr>
            <w:tcW w:w="2502" w:type="pct"/>
            <w:vAlign w:val="center"/>
          </w:tcPr>
          <w:p w14:paraId="334A9D4B"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15</w:t>
            </w:r>
          </w:p>
        </w:tc>
        <w:tc>
          <w:tcPr>
            <w:tcW w:w="1787" w:type="pct"/>
            <w:vAlign w:val="center"/>
          </w:tcPr>
          <w:p w14:paraId="50810A0F"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304</w:t>
            </w:r>
          </w:p>
        </w:tc>
      </w:tr>
      <w:tr w:rsidR="00F611CF" w:rsidRPr="004D0764" w14:paraId="317E3211" w14:textId="77777777" w:rsidTr="00F65246">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710" w:type="pct"/>
            <w:vAlign w:val="center"/>
          </w:tcPr>
          <w:p w14:paraId="1B2C9C68" w14:textId="77777777" w:rsidR="00F611CF" w:rsidRPr="004D0764" w:rsidRDefault="00F611CF" w:rsidP="00D915F9">
            <w:pPr>
              <w:spacing w:line="276" w:lineRule="auto"/>
              <w:jc w:val="center"/>
              <w:rPr>
                <w:rFonts w:ascii="Times" w:hAnsi="Times" w:cs="Times"/>
                <w:b/>
                <w:bCs/>
              </w:rPr>
            </w:pPr>
            <w:r w:rsidRPr="004D0764">
              <w:rPr>
                <w:rFonts w:ascii="Times" w:hAnsi="Times" w:cs="Times"/>
              </w:rPr>
              <w:t>2018.</w:t>
            </w:r>
          </w:p>
        </w:tc>
        <w:tc>
          <w:tcPr>
            <w:tcW w:w="2502" w:type="pct"/>
            <w:vAlign w:val="center"/>
          </w:tcPr>
          <w:p w14:paraId="1978FEB4"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14</w:t>
            </w:r>
          </w:p>
        </w:tc>
        <w:tc>
          <w:tcPr>
            <w:tcW w:w="1787" w:type="pct"/>
            <w:vAlign w:val="center"/>
          </w:tcPr>
          <w:p w14:paraId="51CFF1DB"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251</w:t>
            </w:r>
          </w:p>
        </w:tc>
      </w:tr>
      <w:tr w:rsidR="00F611CF" w:rsidRPr="004D0764" w14:paraId="32607565" w14:textId="77777777" w:rsidTr="00F65246">
        <w:trPr>
          <w:trHeight w:val="322"/>
          <w:jc w:val="center"/>
        </w:trPr>
        <w:tc>
          <w:tcPr>
            <w:cnfStyle w:val="001000000000" w:firstRow="0" w:lastRow="0" w:firstColumn="1" w:lastColumn="0" w:oddVBand="0" w:evenVBand="0" w:oddHBand="0" w:evenHBand="0" w:firstRowFirstColumn="0" w:firstRowLastColumn="0" w:lastRowFirstColumn="0" w:lastRowLastColumn="0"/>
            <w:tcW w:w="710" w:type="pct"/>
            <w:vAlign w:val="center"/>
          </w:tcPr>
          <w:p w14:paraId="51538DB1" w14:textId="77777777" w:rsidR="00F611CF" w:rsidRPr="004D0764" w:rsidRDefault="00F611CF" w:rsidP="00D915F9">
            <w:pPr>
              <w:spacing w:line="276" w:lineRule="auto"/>
              <w:jc w:val="center"/>
              <w:rPr>
                <w:rFonts w:ascii="Times" w:hAnsi="Times" w:cs="Times"/>
                <w:b/>
                <w:bCs/>
              </w:rPr>
            </w:pPr>
            <w:r w:rsidRPr="004D0764">
              <w:rPr>
                <w:rFonts w:ascii="Times" w:hAnsi="Times" w:cs="Times"/>
              </w:rPr>
              <w:t>2019.</w:t>
            </w:r>
          </w:p>
        </w:tc>
        <w:tc>
          <w:tcPr>
            <w:tcW w:w="2502" w:type="pct"/>
            <w:vAlign w:val="center"/>
          </w:tcPr>
          <w:p w14:paraId="0D6F9F23"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22</w:t>
            </w:r>
          </w:p>
        </w:tc>
        <w:tc>
          <w:tcPr>
            <w:tcW w:w="1787" w:type="pct"/>
            <w:vAlign w:val="center"/>
          </w:tcPr>
          <w:p w14:paraId="0E38C168"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472</w:t>
            </w:r>
          </w:p>
        </w:tc>
      </w:tr>
      <w:tr w:rsidR="00F611CF" w:rsidRPr="004D0764" w14:paraId="5E56491E" w14:textId="77777777" w:rsidTr="00F65246">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710" w:type="pct"/>
            <w:vAlign w:val="center"/>
          </w:tcPr>
          <w:p w14:paraId="39846986" w14:textId="77777777" w:rsidR="00F611CF" w:rsidRPr="004D0764" w:rsidRDefault="00F611CF" w:rsidP="00D915F9">
            <w:pPr>
              <w:spacing w:line="276" w:lineRule="auto"/>
              <w:jc w:val="center"/>
              <w:rPr>
                <w:rFonts w:ascii="Times" w:hAnsi="Times" w:cs="Times"/>
                <w:b/>
                <w:bCs/>
              </w:rPr>
            </w:pPr>
            <w:r w:rsidRPr="004D0764">
              <w:rPr>
                <w:rFonts w:ascii="Times" w:hAnsi="Times" w:cs="Times"/>
              </w:rPr>
              <w:t>2020.</w:t>
            </w:r>
          </w:p>
        </w:tc>
        <w:tc>
          <w:tcPr>
            <w:tcW w:w="2502" w:type="pct"/>
            <w:vAlign w:val="center"/>
          </w:tcPr>
          <w:p w14:paraId="27D11E9C"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23</w:t>
            </w:r>
          </w:p>
        </w:tc>
        <w:tc>
          <w:tcPr>
            <w:tcW w:w="1787" w:type="pct"/>
            <w:vAlign w:val="center"/>
          </w:tcPr>
          <w:p w14:paraId="1C9013DA" w14:textId="77777777" w:rsidR="00F611CF" w:rsidRPr="004D0764"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4D0764">
              <w:rPr>
                <w:rFonts w:ascii="Times" w:hAnsi="Times" w:cs="Times"/>
              </w:rPr>
              <w:t>549</w:t>
            </w:r>
          </w:p>
        </w:tc>
      </w:tr>
    </w:tbl>
    <w:p w14:paraId="53657FBC" w14:textId="6154CEA2" w:rsidR="00E6060F" w:rsidRPr="003F2F30" w:rsidRDefault="00F611CF" w:rsidP="00D915F9">
      <w:pPr>
        <w:spacing w:line="276" w:lineRule="auto"/>
        <w:jc w:val="center"/>
        <w:rPr>
          <w:rFonts w:ascii="Times" w:hAnsi="Times" w:cs="Times"/>
          <w:sz w:val="20"/>
          <w:szCs w:val="20"/>
        </w:rPr>
      </w:pPr>
      <w:r w:rsidRPr="00E6060F">
        <w:rPr>
          <w:rFonts w:ascii="Times" w:hAnsi="Times" w:cs="Times"/>
          <w:sz w:val="20"/>
          <w:szCs w:val="20"/>
        </w:rPr>
        <w:t>Izvor: službeni podaci Grada Bjelovara</w:t>
      </w:r>
    </w:p>
    <w:p w14:paraId="40FC43E4" w14:textId="53163ECF" w:rsidR="00F611CF" w:rsidRDefault="00F611CF" w:rsidP="00D915F9">
      <w:pPr>
        <w:spacing w:line="276" w:lineRule="auto"/>
        <w:jc w:val="both"/>
        <w:rPr>
          <w:rFonts w:ascii="Times" w:hAnsi="Times" w:cs="Times"/>
        </w:rPr>
      </w:pPr>
      <w:r w:rsidRPr="004D0764">
        <w:rPr>
          <w:rFonts w:ascii="Times" w:hAnsi="Times" w:cs="Times"/>
        </w:rPr>
        <w:t xml:space="preserve">S obzirom da je potencijal kulturne baštine na području Grada Bjelovara relativno skroman i sam za sebe ne predstavlja dostatan faktor privlačenja, kulturna ponuda temelji se na </w:t>
      </w:r>
      <w:r w:rsidR="00E6060F">
        <w:rPr>
          <w:rFonts w:ascii="Times" w:hAnsi="Times" w:cs="Times"/>
        </w:rPr>
        <w:t xml:space="preserve">organizaciji </w:t>
      </w:r>
      <w:r w:rsidRPr="004D0764">
        <w:rPr>
          <w:rFonts w:ascii="Times" w:hAnsi="Times" w:cs="Times"/>
        </w:rPr>
        <w:t>manifestaci</w:t>
      </w:r>
      <w:r w:rsidR="00E6060F">
        <w:rPr>
          <w:rFonts w:ascii="Times" w:hAnsi="Times" w:cs="Times"/>
        </w:rPr>
        <w:t>ja</w:t>
      </w:r>
      <w:r w:rsidRPr="004D0764">
        <w:rPr>
          <w:rFonts w:ascii="Times" w:hAnsi="Times" w:cs="Times"/>
        </w:rPr>
        <w:t xml:space="preserve"> i priredb</w:t>
      </w:r>
      <w:r w:rsidR="00E6060F">
        <w:rPr>
          <w:rFonts w:ascii="Times" w:hAnsi="Times" w:cs="Times"/>
        </w:rPr>
        <w:t>i</w:t>
      </w:r>
      <w:r w:rsidRPr="004D0764">
        <w:rPr>
          <w:rFonts w:ascii="Times" w:hAnsi="Times" w:cs="Times"/>
        </w:rPr>
        <w:t>. Godišnje se održava 20-ak kulturnih manifestacija, a najvažnije su:</w:t>
      </w:r>
    </w:p>
    <w:p w14:paraId="28C5614A" w14:textId="0430E158" w:rsidR="00F611CF" w:rsidRPr="00E6060F" w:rsidRDefault="00F611CF" w:rsidP="00D915F9">
      <w:pPr>
        <w:pStyle w:val="Odlomakpopisa"/>
        <w:numPr>
          <w:ilvl w:val="0"/>
          <w:numId w:val="24"/>
        </w:numPr>
        <w:jc w:val="both"/>
        <w:rPr>
          <w:rFonts w:ascii="Times" w:hAnsi="Times" w:cs="Times"/>
          <w:i/>
          <w:iCs/>
          <w:sz w:val="22"/>
          <w:szCs w:val="22"/>
        </w:rPr>
      </w:pPr>
      <w:r w:rsidRPr="00E6060F">
        <w:rPr>
          <w:rFonts w:ascii="Times" w:hAnsi="Times" w:cs="Times"/>
          <w:i/>
          <w:iCs/>
          <w:sz w:val="22"/>
          <w:szCs w:val="22"/>
        </w:rPr>
        <w:t>Dan Grada Bjelovara i Dan bjelovarskih branitelja</w:t>
      </w:r>
      <w:r w:rsidR="00110C06">
        <w:rPr>
          <w:rFonts w:ascii="Times" w:hAnsi="Times" w:cs="Times"/>
          <w:i/>
          <w:iCs/>
          <w:sz w:val="22"/>
          <w:szCs w:val="22"/>
        </w:rPr>
        <w:t>;</w:t>
      </w:r>
    </w:p>
    <w:p w14:paraId="37321718" w14:textId="17E55820" w:rsidR="00F611CF" w:rsidRPr="00110C06" w:rsidRDefault="00F611CF" w:rsidP="00D915F9">
      <w:pPr>
        <w:pStyle w:val="Odlomakpopisa"/>
        <w:numPr>
          <w:ilvl w:val="0"/>
          <w:numId w:val="24"/>
        </w:numPr>
        <w:jc w:val="both"/>
        <w:rPr>
          <w:rFonts w:ascii="Times" w:hAnsi="Times" w:cs="Times"/>
          <w:i/>
          <w:iCs/>
          <w:sz w:val="22"/>
          <w:szCs w:val="22"/>
        </w:rPr>
      </w:pPr>
      <w:r w:rsidRPr="00E6060F">
        <w:rPr>
          <w:rFonts w:ascii="Times" w:hAnsi="Times" w:cs="Times"/>
          <w:i/>
          <w:iCs/>
          <w:sz w:val="22"/>
          <w:szCs w:val="22"/>
        </w:rPr>
        <w:t>Pisanicom do Uskrsa</w:t>
      </w:r>
      <w:r w:rsidR="00110C06" w:rsidRPr="00110C06">
        <w:rPr>
          <w:rFonts w:ascii="Times" w:hAnsi="Times" w:cs="Times"/>
          <w:i/>
          <w:iCs/>
        </w:rPr>
        <w:t>;</w:t>
      </w:r>
    </w:p>
    <w:p w14:paraId="17ACCAF0" w14:textId="07BE293B" w:rsidR="00F611CF" w:rsidRPr="00E6060F" w:rsidRDefault="00F611CF" w:rsidP="00D915F9">
      <w:pPr>
        <w:pStyle w:val="Odlomakpopisa"/>
        <w:numPr>
          <w:ilvl w:val="0"/>
          <w:numId w:val="24"/>
        </w:numPr>
        <w:jc w:val="both"/>
        <w:rPr>
          <w:rFonts w:ascii="Times" w:hAnsi="Times" w:cs="Times"/>
          <w:i/>
          <w:iCs/>
          <w:sz w:val="22"/>
          <w:szCs w:val="22"/>
        </w:rPr>
      </w:pPr>
      <w:proofErr w:type="spellStart"/>
      <w:r w:rsidRPr="00E6060F">
        <w:rPr>
          <w:rFonts w:ascii="Times" w:hAnsi="Times" w:cs="Times"/>
          <w:i/>
          <w:iCs/>
          <w:sz w:val="22"/>
          <w:szCs w:val="22"/>
        </w:rPr>
        <w:t>DOKUart</w:t>
      </w:r>
      <w:proofErr w:type="spellEnd"/>
      <w:r w:rsidR="00110C06">
        <w:rPr>
          <w:rFonts w:ascii="Times" w:hAnsi="Times" w:cs="Times"/>
          <w:i/>
          <w:iCs/>
          <w:sz w:val="22"/>
          <w:szCs w:val="22"/>
        </w:rPr>
        <w:t>;</w:t>
      </w:r>
    </w:p>
    <w:p w14:paraId="5AF21D25" w14:textId="25407D40" w:rsidR="00F611CF" w:rsidRPr="00E6060F" w:rsidRDefault="00110C06" w:rsidP="00D915F9">
      <w:pPr>
        <w:pStyle w:val="Odlomakpopisa"/>
        <w:numPr>
          <w:ilvl w:val="0"/>
          <w:numId w:val="24"/>
        </w:numPr>
        <w:jc w:val="both"/>
        <w:rPr>
          <w:rFonts w:ascii="Times" w:hAnsi="Times" w:cs="Times"/>
          <w:i/>
          <w:iCs/>
          <w:sz w:val="22"/>
          <w:szCs w:val="22"/>
        </w:rPr>
      </w:pPr>
      <w:r>
        <w:rPr>
          <w:rFonts w:ascii="Times" w:hAnsi="Times" w:cs="Times"/>
          <w:i/>
          <w:iCs/>
          <w:sz w:val="22"/>
          <w:szCs w:val="22"/>
        </w:rPr>
        <w:t>F</w:t>
      </w:r>
      <w:r w:rsidR="00F611CF" w:rsidRPr="00E6060F">
        <w:rPr>
          <w:rFonts w:ascii="Times" w:hAnsi="Times" w:cs="Times"/>
          <w:i/>
          <w:iCs/>
          <w:sz w:val="22"/>
          <w:szCs w:val="22"/>
        </w:rPr>
        <w:t>estival dokumentarnog filma</w:t>
      </w:r>
      <w:r>
        <w:rPr>
          <w:rFonts w:ascii="Times" w:hAnsi="Times" w:cs="Times"/>
          <w:i/>
          <w:iCs/>
          <w:sz w:val="22"/>
          <w:szCs w:val="22"/>
        </w:rPr>
        <w:t>;</w:t>
      </w:r>
    </w:p>
    <w:p w14:paraId="15550AFB" w14:textId="3611B84C" w:rsidR="00F611CF" w:rsidRPr="00E6060F" w:rsidRDefault="00F611CF" w:rsidP="00D915F9">
      <w:pPr>
        <w:pStyle w:val="Odlomakpopisa"/>
        <w:numPr>
          <w:ilvl w:val="0"/>
          <w:numId w:val="24"/>
        </w:numPr>
        <w:jc w:val="both"/>
        <w:rPr>
          <w:rFonts w:ascii="Times" w:hAnsi="Times" w:cs="Times"/>
          <w:i/>
          <w:iCs/>
          <w:sz w:val="22"/>
          <w:szCs w:val="22"/>
        </w:rPr>
      </w:pPr>
      <w:proofErr w:type="spellStart"/>
      <w:r w:rsidRPr="00E6060F">
        <w:rPr>
          <w:rFonts w:ascii="Times" w:hAnsi="Times" w:cs="Times"/>
          <w:i/>
          <w:iCs/>
          <w:sz w:val="22"/>
          <w:szCs w:val="22"/>
        </w:rPr>
        <w:t>Terezijana</w:t>
      </w:r>
      <w:proofErr w:type="spellEnd"/>
      <w:r w:rsidR="00110C06">
        <w:rPr>
          <w:rFonts w:ascii="Times" w:hAnsi="Times" w:cs="Times"/>
          <w:i/>
          <w:iCs/>
          <w:sz w:val="22"/>
          <w:szCs w:val="22"/>
        </w:rPr>
        <w:t>;</w:t>
      </w:r>
    </w:p>
    <w:p w14:paraId="7A93004B" w14:textId="337EE89F" w:rsidR="00F611CF" w:rsidRPr="00E6060F" w:rsidRDefault="00110C06" w:rsidP="00D915F9">
      <w:pPr>
        <w:pStyle w:val="Odlomakpopisa"/>
        <w:numPr>
          <w:ilvl w:val="0"/>
          <w:numId w:val="24"/>
        </w:numPr>
        <w:jc w:val="both"/>
        <w:rPr>
          <w:rFonts w:ascii="Times" w:hAnsi="Times" w:cs="Times"/>
          <w:i/>
          <w:iCs/>
          <w:sz w:val="22"/>
          <w:szCs w:val="22"/>
        </w:rPr>
      </w:pPr>
      <w:r>
        <w:rPr>
          <w:rFonts w:ascii="Times" w:hAnsi="Times" w:cs="Times"/>
          <w:i/>
          <w:iCs/>
          <w:sz w:val="22"/>
          <w:szCs w:val="22"/>
        </w:rPr>
        <w:t>O</w:t>
      </w:r>
      <w:r w:rsidR="00F611CF" w:rsidRPr="00E6060F">
        <w:rPr>
          <w:rFonts w:ascii="Times" w:hAnsi="Times" w:cs="Times"/>
          <w:i/>
          <w:iCs/>
          <w:sz w:val="22"/>
          <w:szCs w:val="22"/>
        </w:rPr>
        <w:t>bilježavanje Međunarodnog tjedna udaraljkaša</w:t>
      </w:r>
      <w:r>
        <w:rPr>
          <w:rFonts w:ascii="Times" w:hAnsi="Times" w:cs="Times"/>
          <w:i/>
          <w:iCs/>
          <w:sz w:val="22"/>
          <w:szCs w:val="22"/>
        </w:rPr>
        <w:t>;</w:t>
      </w:r>
    </w:p>
    <w:p w14:paraId="747F3787" w14:textId="26AEF454" w:rsidR="00F611CF" w:rsidRPr="00E6060F" w:rsidRDefault="00F611CF" w:rsidP="00D915F9">
      <w:pPr>
        <w:pStyle w:val="Odlomakpopisa"/>
        <w:numPr>
          <w:ilvl w:val="0"/>
          <w:numId w:val="24"/>
        </w:numPr>
        <w:jc w:val="both"/>
        <w:rPr>
          <w:rFonts w:ascii="Times" w:hAnsi="Times" w:cs="Times"/>
          <w:i/>
          <w:iCs/>
          <w:sz w:val="22"/>
          <w:szCs w:val="22"/>
        </w:rPr>
      </w:pPr>
      <w:r w:rsidRPr="00E6060F">
        <w:rPr>
          <w:rFonts w:ascii="Times" w:hAnsi="Times" w:cs="Times"/>
          <w:i/>
          <w:iCs/>
          <w:sz w:val="22"/>
          <w:szCs w:val="22"/>
        </w:rPr>
        <w:t>BOK fest i MALI BOK fest</w:t>
      </w:r>
      <w:r w:rsidR="00110C06">
        <w:rPr>
          <w:rFonts w:ascii="Times" w:hAnsi="Times" w:cs="Times"/>
          <w:i/>
          <w:iCs/>
          <w:sz w:val="22"/>
          <w:szCs w:val="22"/>
        </w:rPr>
        <w:t>;</w:t>
      </w:r>
    </w:p>
    <w:p w14:paraId="3184C2B7" w14:textId="198D7A27" w:rsidR="002E3CF6" w:rsidRPr="00E6060F" w:rsidRDefault="002E3CF6" w:rsidP="00D915F9">
      <w:pPr>
        <w:pStyle w:val="Odlomakpopisa"/>
        <w:numPr>
          <w:ilvl w:val="0"/>
          <w:numId w:val="24"/>
        </w:numPr>
        <w:jc w:val="both"/>
        <w:rPr>
          <w:rFonts w:ascii="Times" w:hAnsi="Times" w:cs="Times"/>
          <w:i/>
          <w:iCs/>
          <w:sz w:val="22"/>
          <w:szCs w:val="22"/>
        </w:rPr>
      </w:pPr>
      <w:proofErr w:type="spellStart"/>
      <w:r w:rsidRPr="00E6060F">
        <w:rPr>
          <w:rFonts w:ascii="Times" w:hAnsi="Times" w:cs="Times"/>
          <w:i/>
          <w:iCs/>
          <w:sz w:val="22"/>
          <w:szCs w:val="22"/>
        </w:rPr>
        <w:t>Jazzica</w:t>
      </w:r>
      <w:proofErr w:type="spellEnd"/>
      <w:r w:rsidRPr="00E6060F">
        <w:rPr>
          <w:rFonts w:ascii="Times" w:hAnsi="Times" w:cs="Times"/>
          <w:i/>
          <w:iCs/>
          <w:sz w:val="22"/>
          <w:szCs w:val="22"/>
        </w:rPr>
        <w:t xml:space="preserve"> fest</w:t>
      </w:r>
      <w:r w:rsidR="00110C06">
        <w:rPr>
          <w:rFonts w:ascii="Times" w:hAnsi="Times" w:cs="Times"/>
          <w:i/>
          <w:iCs/>
          <w:sz w:val="22"/>
          <w:szCs w:val="22"/>
        </w:rPr>
        <w:t>;</w:t>
      </w:r>
    </w:p>
    <w:p w14:paraId="123C4201" w14:textId="6393FB2A" w:rsidR="002E3CF6" w:rsidRPr="00E6060F" w:rsidRDefault="002E3CF6" w:rsidP="00D915F9">
      <w:pPr>
        <w:pStyle w:val="Odlomakpopisa"/>
        <w:numPr>
          <w:ilvl w:val="0"/>
          <w:numId w:val="24"/>
        </w:numPr>
        <w:jc w:val="both"/>
        <w:rPr>
          <w:rFonts w:ascii="Times" w:hAnsi="Times" w:cs="Times"/>
          <w:i/>
          <w:iCs/>
          <w:sz w:val="22"/>
          <w:szCs w:val="22"/>
        </w:rPr>
      </w:pPr>
      <w:r w:rsidRPr="00E6060F">
        <w:rPr>
          <w:rFonts w:ascii="Times" w:hAnsi="Times" w:cs="Times"/>
          <w:i/>
          <w:iCs/>
          <w:sz w:val="22"/>
          <w:szCs w:val="22"/>
        </w:rPr>
        <w:t>Komedija fest</w:t>
      </w:r>
      <w:r w:rsidR="00110C06">
        <w:rPr>
          <w:rFonts w:ascii="Times" w:hAnsi="Times" w:cs="Times"/>
          <w:i/>
          <w:iCs/>
          <w:sz w:val="22"/>
          <w:szCs w:val="22"/>
        </w:rPr>
        <w:t>;</w:t>
      </w:r>
      <w:r w:rsidRPr="00E6060F">
        <w:rPr>
          <w:rFonts w:ascii="Times" w:hAnsi="Times" w:cs="Times"/>
          <w:i/>
          <w:iCs/>
          <w:sz w:val="22"/>
          <w:szCs w:val="22"/>
        </w:rPr>
        <w:t xml:space="preserve"> </w:t>
      </w:r>
    </w:p>
    <w:p w14:paraId="1EE59BAF" w14:textId="4BABE7B6" w:rsidR="002E3CF6" w:rsidRPr="00E6060F" w:rsidRDefault="002E3CF6" w:rsidP="00D915F9">
      <w:pPr>
        <w:pStyle w:val="Odlomakpopisa"/>
        <w:numPr>
          <w:ilvl w:val="0"/>
          <w:numId w:val="24"/>
        </w:numPr>
        <w:jc w:val="both"/>
        <w:rPr>
          <w:rFonts w:ascii="Times" w:hAnsi="Times" w:cs="Times"/>
          <w:i/>
          <w:iCs/>
          <w:sz w:val="22"/>
          <w:szCs w:val="22"/>
        </w:rPr>
      </w:pPr>
      <w:r w:rsidRPr="00E6060F">
        <w:rPr>
          <w:rFonts w:ascii="Times" w:hAnsi="Times" w:cs="Times"/>
          <w:i/>
          <w:iCs/>
          <w:sz w:val="22"/>
          <w:szCs w:val="22"/>
        </w:rPr>
        <w:t>Amadeus fest</w:t>
      </w:r>
      <w:r w:rsidR="00110C06">
        <w:rPr>
          <w:rFonts w:ascii="Times" w:hAnsi="Times" w:cs="Times"/>
          <w:i/>
          <w:iCs/>
          <w:sz w:val="22"/>
          <w:szCs w:val="22"/>
        </w:rPr>
        <w:t>.</w:t>
      </w:r>
      <w:r w:rsidRPr="00E6060F">
        <w:rPr>
          <w:rFonts w:ascii="Times" w:hAnsi="Times" w:cs="Times"/>
          <w:i/>
          <w:iCs/>
          <w:sz w:val="22"/>
          <w:szCs w:val="22"/>
        </w:rPr>
        <w:t xml:space="preserve"> </w:t>
      </w:r>
    </w:p>
    <w:p w14:paraId="6E683090" w14:textId="77777777" w:rsidR="002E3CF6" w:rsidRPr="004D0764" w:rsidRDefault="002E3CF6" w:rsidP="00D915F9">
      <w:pPr>
        <w:pStyle w:val="Odlomakpopisa"/>
        <w:ind w:left="774"/>
        <w:jc w:val="both"/>
        <w:rPr>
          <w:rFonts w:ascii="Times" w:hAnsi="Times" w:cs="Times"/>
          <w:sz w:val="22"/>
          <w:szCs w:val="22"/>
        </w:rPr>
      </w:pPr>
    </w:p>
    <w:p w14:paraId="4F8220AA" w14:textId="4B00EDE9" w:rsidR="00F611CF" w:rsidRPr="004D0764" w:rsidRDefault="00F611CF" w:rsidP="00D915F9">
      <w:pPr>
        <w:pStyle w:val="Opisslike"/>
        <w:keepNext/>
        <w:spacing w:line="276" w:lineRule="auto"/>
        <w:jc w:val="center"/>
        <w:rPr>
          <w:rFonts w:ascii="Times" w:hAnsi="Times" w:cs="Times"/>
          <w:sz w:val="20"/>
          <w:szCs w:val="20"/>
        </w:rPr>
      </w:pPr>
      <w:bookmarkStart w:id="114" w:name="_Toc78376078"/>
      <w:bookmarkStart w:id="115" w:name="_Toc82505506"/>
      <w:bookmarkStart w:id="116" w:name="_Toc82507437"/>
      <w:bookmarkStart w:id="117" w:name="_Toc82528558"/>
      <w:r w:rsidRPr="004D0764">
        <w:rPr>
          <w:rFonts w:ascii="Times" w:hAnsi="Times" w:cs="Times"/>
          <w:sz w:val="20"/>
          <w:szCs w:val="20"/>
        </w:rPr>
        <w:lastRenderedPageBreak/>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11</w:t>
      </w:r>
      <w:r w:rsidRPr="004D0764">
        <w:rPr>
          <w:rFonts w:ascii="Times" w:hAnsi="Times" w:cs="Times"/>
          <w:sz w:val="20"/>
          <w:szCs w:val="20"/>
        </w:rPr>
        <w:fldChar w:fldCharType="end"/>
      </w:r>
      <w:r w:rsidRPr="004D0764">
        <w:rPr>
          <w:rFonts w:ascii="Times" w:hAnsi="Times" w:cs="Times"/>
          <w:sz w:val="20"/>
          <w:szCs w:val="20"/>
        </w:rPr>
        <w:t>. Broj održanih manifestacija Grada Bjelovara</w:t>
      </w:r>
      <w:bookmarkEnd w:id="114"/>
      <w:bookmarkEnd w:id="115"/>
      <w:bookmarkEnd w:id="116"/>
      <w:bookmarkEnd w:id="117"/>
    </w:p>
    <w:p w14:paraId="4E2C05E1" w14:textId="253B7702"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5BE7CB87" wp14:editId="534A5F2E">
            <wp:extent cx="4389120" cy="2159635"/>
            <wp:effectExtent l="0" t="0" r="11430" b="12065"/>
            <wp:docPr id="29" name="Grafikon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EA66B4" w14:textId="44057360" w:rsidR="00F611CF" w:rsidRDefault="00F611CF" w:rsidP="00D915F9">
      <w:pPr>
        <w:spacing w:line="276" w:lineRule="auto"/>
        <w:jc w:val="center"/>
        <w:rPr>
          <w:rFonts w:ascii="Times" w:hAnsi="Times" w:cs="Times"/>
          <w:sz w:val="20"/>
          <w:szCs w:val="20"/>
        </w:rPr>
      </w:pPr>
      <w:r w:rsidRPr="00E6060F">
        <w:rPr>
          <w:rFonts w:ascii="Times" w:hAnsi="Times" w:cs="Times"/>
          <w:sz w:val="20"/>
          <w:szCs w:val="20"/>
        </w:rPr>
        <w:t xml:space="preserve">Izvor: Turistička zajednica Grada Bjelovara </w:t>
      </w:r>
    </w:p>
    <w:p w14:paraId="2027F122" w14:textId="77777777" w:rsidR="000C73EE" w:rsidRPr="00E6060F" w:rsidRDefault="000C73EE" w:rsidP="00D915F9">
      <w:pPr>
        <w:spacing w:line="276" w:lineRule="auto"/>
        <w:jc w:val="center"/>
        <w:rPr>
          <w:rFonts w:ascii="Times" w:hAnsi="Times" w:cs="Times"/>
          <w:sz w:val="20"/>
          <w:szCs w:val="20"/>
        </w:rPr>
      </w:pPr>
    </w:p>
    <w:p w14:paraId="20D817C8" w14:textId="45EEB6E6" w:rsidR="002E3CF6" w:rsidRDefault="00F611CF" w:rsidP="00D915F9">
      <w:pPr>
        <w:spacing w:line="276" w:lineRule="auto"/>
        <w:jc w:val="both"/>
        <w:rPr>
          <w:rFonts w:ascii="Times" w:hAnsi="Times" w:cs="Times"/>
        </w:rPr>
      </w:pPr>
      <w:r w:rsidRPr="004D0764">
        <w:rPr>
          <w:rFonts w:ascii="Times" w:hAnsi="Times" w:cs="Times"/>
        </w:rPr>
        <w:t>Broj održanih manifestacija rastao je svake godine - ukoliko promatramo period od 2016. godine do 2019. godine. U 2020. godini dolazi do naglog pada broja održanih manifestacija, sa 23 na 2.</w:t>
      </w:r>
    </w:p>
    <w:p w14:paraId="4EFE0423" w14:textId="77777777" w:rsidR="002E3CF6" w:rsidRPr="004D0764" w:rsidRDefault="002E3CF6" w:rsidP="00D915F9">
      <w:pPr>
        <w:spacing w:line="276" w:lineRule="auto"/>
        <w:jc w:val="center"/>
        <w:rPr>
          <w:rFonts w:ascii="Times" w:hAnsi="Times" w:cs="Times"/>
        </w:rPr>
      </w:pPr>
    </w:p>
    <w:p w14:paraId="4B2FF710" w14:textId="78C2D3D8" w:rsidR="00F611CF" w:rsidRPr="00C62522" w:rsidRDefault="00C62522" w:rsidP="00D915F9">
      <w:pPr>
        <w:pStyle w:val="Naslov3"/>
        <w:rPr>
          <w:rFonts w:ascii="Times" w:hAnsi="Times" w:cs="Times"/>
        </w:rPr>
      </w:pPr>
      <w:bookmarkStart w:id="118" w:name="_Toc82593007"/>
      <w:r w:rsidRPr="00C62522">
        <w:rPr>
          <w:rFonts w:ascii="Times" w:hAnsi="Times" w:cs="Times"/>
        </w:rPr>
        <w:t>2.2.4.</w:t>
      </w:r>
      <w:r w:rsidR="00E6060F" w:rsidRPr="00C62522">
        <w:rPr>
          <w:rFonts w:ascii="Times" w:hAnsi="Times" w:cs="Times"/>
        </w:rPr>
        <w:t>C</w:t>
      </w:r>
      <w:r w:rsidR="00494371" w:rsidRPr="00C62522">
        <w:rPr>
          <w:rFonts w:ascii="Times" w:hAnsi="Times" w:cs="Times"/>
        </w:rPr>
        <w:t>ivilno društvo</w:t>
      </w:r>
      <w:bookmarkEnd w:id="118"/>
    </w:p>
    <w:p w14:paraId="3D89B808" w14:textId="77777777" w:rsidR="00494371" w:rsidRPr="004D0764" w:rsidRDefault="00494371" w:rsidP="00D915F9">
      <w:pPr>
        <w:spacing w:line="276" w:lineRule="auto"/>
        <w:rPr>
          <w:rFonts w:ascii="Times" w:hAnsi="Times" w:cs="Times"/>
        </w:rPr>
      </w:pPr>
    </w:p>
    <w:p w14:paraId="0A2603A6" w14:textId="30A0C11F" w:rsidR="00F611CF" w:rsidRDefault="00F611CF" w:rsidP="00D915F9">
      <w:pPr>
        <w:spacing w:line="276" w:lineRule="auto"/>
        <w:jc w:val="both"/>
        <w:rPr>
          <w:rFonts w:ascii="Times" w:hAnsi="Times" w:cs="Times"/>
          <w:b/>
          <w:bCs/>
        </w:rPr>
      </w:pPr>
      <w:r w:rsidRPr="004D0764">
        <w:rPr>
          <w:rFonts w:ascii="Times" w:hAnsi="Times" w:cs="Times"/>
        </w:rPr>
        <w:t xml:space="preserve">Organizacije civilnog društva imaju važnu ulogu u povezivanju društva i javnih institucija te imaju snažan utjecaj na oblikovanje i provođenje potreba i aktivnosti za korist svoje zajednice. Financiranje, odnosno podrška organizacijama civilnog društva nije uređeno u okviru jedne proračunske stavke u okviru proračuna Grada Bjelovara, nego se sredstva sektorski raspoređuju. Sukladno podacima iz Registra udruga Ministarstva pravosuđa i uprave na području Grada Bjelovara djeluju </w:t>
      </w:r>
      <w:r w:rsidRPr="004D0764">
        <w:rPr>
          <w:rFonts w:ascii="Times" w:hAnsi="Times" w:cs="Times"/>
          <w:b/>
          <w:bCs/>
        </w:rPr>
        <w:t xml:space="preserve">403 udruge civilnog društva. </w:t>
      </w:r>
      <w:r w:rsidRPr="004D0764">
        <w:rPr>
          <w:rFonts w:ascii="Times" w:hAnsi="Times" w:cs="Times"/>
        </w:rPr>
        <w:t>Najviše je sportskih udruga (</w:t>
      </w:r>
      <w:r w:rsidRPr="00E6060F">
        <w:rPr>
          <w:rFonts w:ascii="Times" w:hAnsi="Times" w:cs="Times"/>
          <w:b/>
          <w:bCs/>
        </w:rPr>
        <w:t>32%</w:t>
      </w:r>
      <w:r w:rsidRPr="004D0764">
        <w:rPr>
          <w:rFonts w:ascii="Times" w:hAnsi="Times" w:cs="Times"/>
        </w:rPr>
        <w:t xml:space="preserve">), a najmanje </w:t>
      </w:r>
      <w:r w:rsidR="00E6060F">
        <w:rPr>
          <w:rFonts w:ascii="Times" w:hAnsi="Times" w:cs="Times"/>
        </w:rPr>
        <w:t xml:space="preserve">je </w:t>
      </w:r>
      <w:r w:rsidRPr="004D0764">
        <w:rPr>
          <w:rFonts w:ascii="Times" w:hAnsi="Times" w:cs="Times"/>
        </w:rPr>
        <w:t>udruga koje se bave područjem ljudskih prava.</w:t>
      </w:r>
      <w:r w:rsidRPr="004D0764">
        <w:rPr>
          <w:rFonts w:ascii="Times" w:hAnsi="Times" w:cs="Times"/>
          <w:b/>
          <w:bCs/>
        </w:rPr>
        <w:t xml:space="preserve">  </w:t>
      </w:r>
    </w:p>
    <w:p w14:paraId="60FD6E53" w14:textId="77777777" w:rsidR="00E6060F" w:rsidRPr="004D0764" w:rsidRDefault="00E6060F" w:rsidP="00D915F9">
      <w:pPr>
        <w:spacing w:line="276" w:lineRule="auto"/>
        <w:jc w:val="both"/>
        <w:rPr>
          <w:rFonts w:ascii="Times" w:hAnsi="Times" w:cs="Times"/>
          <w:b/>
          <w:bCs/>
        </w:rPr>
      </w:pPr>
    </w:p>
    <w:p w14:paraId="6F66A648" w14:textId="3E58E034" w:rsidR="00F611CF" w:rsidRPr="004D0764" w:rsidRDefault="00F611CF" w:rsidP="00D915F9">
      <w:pPr>
        <w:pStyle w:val="Opisslike"/>
        <w:keepNext/>
        <w:spacing w:line="276" w:lineRule="auto"/>
        <w:jc w:val="center"/>
        <w:rPr>
          <w:rFonts w:ascii="Times" w:hAnsi="Times" w:cs="Times"/>
          <w:sz w:val="20"/>
          <w:szCs w:val="20"/>
        </w:rPr>
      </w:pPr>
      <w:bookmarkStart w:id="119" w:name="_Toc78376079"/>
      <w:bookmarkStart w:id="120" w:name="_Toc82505507"/>
      <w:bookmarkStart w:id="121" w:name="_Toc82507438"/>
      <w:bookmarkStart w:id="122" w:name="_Toc82528559"/>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12</w:t>
      </w:r>
      <w:r w:rsidRPr="004D0764">
        <w:rPr>
          <w:rFonts w:ascii="Times" w:hAnsi="Times" w:cs="Times"/>
          <w:sz w:val="20"/>
          <w:szCs w:val="20"/>
        </w:rPr>
        <w:fldChar w:fldCharType="end"/>
      </w:r>
      <w:r w:rsidRPr="004D0764">
        <w:rPr>
          <w:rFonts w:ascii="Times" w:hAnsi="Times" w:cs="Times"/>
          <w:sz w:val="20"/>
          <w:szCs w:val="20"/>
        </w:rPr>
        <w:t>: Područja djelovanja OCD-ova s područja Grada Bjelovara</w:t>
      </w:r>
      <w:bookmarkEnd w:id="119"/>
      <w:bookmarkEnd w:id="120"/>
      <w:bookmarkEnd w:id="121"/>
      <w:bookmarkEnd w:id="122"/>
    </w:p>
    <w:p w14:paraId="50061416" w14:textId="24735A4A" w:rsidR="00F611CF" w:rsidRPr="004D0764" w:rsidRDefault="00F611CF" w:rsidP="00D915F9">
      <w:pPr>
        <w:keepNext/>
        <w:spacing w:line="276" w:lineRule="auto"/>
        <w:ind w:firstLine="708"/>
        <w:jc w:val="center"/>
        <w:rPr>
          <w:rFonts w:ascii="Times" w:hAnsi="Times" w:cs="Times"/>
        </w:rPr>
      </w:pPr>
      <w:r w:rsidRPr="004D0764">
        <w:rPr>
          <w:rFonts w:ascii="Times" w:hAnsi="Times" w:cs="Times"/>
          <w:b/>
          <w:noProof/>
        </w:rPr>
        <w:drawing>
          <wp:inline distT="0" distB="0" distL="0" distR="0" wp14:anchorId="6677D8D3" wp14:editId="1FC44359">
            <wp:extent cx="3623095" cy="2009955"/>
            <wp:effectExtent l="0" t="0" r="15875" b="9525"/>
            <wp:docPr id="28" name="Grafikon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178450" w14:textId="221D8061" w:rsidR="00494371" w:rsidRPr="00E6060F" w:rsidRDefault="00F611CF" w:rsidP="00D915F9">
      <w:pPr>
        <w:spacing w:line="276" w:lineRule="auto"/>
        <w:jc w:val="center"/>
        <w:rPr>
          <w:rFonts w:ascii="Times" w:hAnsi="Times" w:cs="Times"/>
          <w:sz w:val="20"/>
          <w:szCs w:val="20"/>
        </w:rPr>
      </w:pPr>
      <w:r w:rsidRPr="00E6060F">
        <w:rPr>
          <w:rFonts w:ascii="Times" w:hAnsi="Times" w:cs="Times"/>
          <w:sz w:val="20"/>
          <w:szCs w:val="20"/>
        </w:rPr>
        <w:t>Izvor: Registar Udruga</w:t>
      </w:r>
    </w:p>
    <w:p w14:paraId="1595C516" w14:textId="11849238" w:rsidR="00F611CF" w:rsidRPr="00C62522" w:rsidRDefault="00C62522" w:rsidP="00D915F9">
      <w:pPr>
        <w:pStyle w:val="Naslov3"/>
        <w:rPr>
          <w:rFonts w:ascii="Times" w:hAnsi="Times" w:cs="Times"/>
        </w:rPr>
      </w:pPr>
      <w:bookmarkStart w:id="123" w:name="_Toc82593008"/>
      <w:r w:rsidRPr="00C62522">
        <w:rPr>
          <w:rFonts w:ascii="Times" w:hAnsi="Times" w:cs="Times"/>
        </w:rPr>
        <w:lastRenderedPageBreak/>
        <w:t>2.2.5.</w:t>
      </w:r>
      <w:r w:rsidR="00E6060F" w:rsidRPr="00C62522">
        <w:rPr>
          <w:rFonts w:ascii="Times" w:hAnsi="Times" w:cs="Times"/>
        </w:rPr>
        <w:t>S</w:t>
      </w:r>
      <w:r w:rsidR="00494371" w:rsidRPr="00C62522">
        <w:rPr>
          <w:rFonts w:ascii="Times" w:hAnsi="Times" w:cs="Times"/>
        </w:rPr>
        <w:t>port</w:t>
      </w:r>
      <w:bookmarkEnd w:id="123"/>
    </w:p>
    <w:p w14:paraId="36BEDD73" w14:textId="77777777" w:rsidR="00494371" w:rsidRPr="004D0764" w:rsidRDefault="00494371" w:rsidP="00D915F9">
      <w:pPr>
        <w:spacing w:line="276" w:lineRule="auto"/>
        <w:rPr>
          <w:rFonts w:ascii="Times" w:hAnsi="Times" w:cs="Times"/>
        </w:rPr>
      </w:pPr>
    </w:p>
    <w:p w14:paraId="2DB68D9F" w14:textId="29A4802C" w:rsidR="00F611CF" w:rsidRPr="004D0764" w:rsidRDefault="00F611CF" w:rsidP="00D915F9">
      <w:pPr>
        <w:spacing w:line="276" w:lineRule="auto"/>
        <w:jc w:val="both"/>
        <w:rPr>
          <w:rFonts w:ascii="Times" w:hAnsi="Times" w:cs="Times"/>
        </w:rPr>
      </w:pPr>
      <w:r w:rsidRPr="004D0764">
        <w:rPr>
          <w:rFonts w:ascii="Times" w:hAnsi="Times" w:cs="Times"/>
        </w:rPr>
        <w:t xml:space="preserve">Krovna sportska organizacija na razini Grada je Sportska zajednica Grada Bjelovara, ujedno i članica Saveza sportova Bjelovarsko-bilogorske županije. Za sportsku opremu i unaprjeđenje uvjeta rada sportskih klubova u petogodišnjem periodu (2016-2020. godina) izdvojeno je </w:t>
      </w:r>
      <w:r w:rsidRPr="004D0764">
        <w:rPr>
          <w:rFonts w:ascii="Times" w:hAnsi="Times" w:cs="Times"/>
          <w:b/>
          <w:bCs/>
        </w:rPr>
        <w:t>9.796.635,47 HR</w:t>
      </w:r>
      <w:r w:rsidR="00CA4CE8" w:rsidRPr="00E6060F">
        <w:rPr>
          <w:rFonts w:ascii="Times" w:hAnsi="Times" w:cs="Times"/>
          <w:b/>
          <w:bCs/>
          <w:color w:val="000000" w:themeColor="text1"/>
        </w:rPr>
        <w:t>K</w:t>
      </w:r>
      <w:r w:rsidRPr="004D0764">
        <w:rPr>
          <w:rFonts w:ascii="Times" w:hAnsi="Times" w:cs="Times"/>
          <w:b/>
          <w:bCs/>
        </w:rPr>
        <w:t>.</w:t>
      </w:r>
    </w:p>
    <w:p w14:paraId="4F63E22E" w14:textId="77777777" w:rsidR="00F611CF" w:rsidRPr="004D0764" w:rsidRDefault="00F611CF" w:rsidP="00D915F9">
      <w:pPr>
        <w:spacing w:line="276" w:lineRule="auto"/>
        <w:jc w:val="both"/>
        <w:rPr>
          <w:rFonts w:ascii="Times" w:hAnsi="Times" w:cs="Times"/>
        </w:rPr>
      </w:pPr>
      <w:r w:rsidRPr="004D0764">
        <w:rPr>
          <w:rFonts w:ascii="Times" w:hAnsi="Times" w:cs="Times"/>
        </w:rPr>
        <w:t>Osim toga, u periodu od 2016. do 2020. realizirane su i sljedeće investicije u sportsku infrastrukturu:</w:t>
      </w:r>
    </w:p>
    <w:p w14:paraId="45E8DB3F" w14:textId="77777777"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 xml:space="preserve">Revitalizacija sportsko-rekreacijske zone i parka Borik – </w:t>
      </w:r>
      <w:r w:rsidRPr="00E6060F">
        <w:rPr>
          <w:rFonts w:ascii="Times" w:hAnsi="Times" w:cs="Times"/>
          <w:b/>
          <w:bCs/>
          <w:i/>
          <w:iCs/>
          <w:sz w:val="22"/>
          <w:szCs w:val="22"/>
        </w:rPr>
        <w:t>1.080.811,75 HRK</w:t>
      </w:r>
      <w:r w:rsidRPr="00E6060F">
        <w:rPr>
          <w:rFonts w:ascii="Times" w:hAnsi="Times" w:cs="Times"/>
          <w:i/>
          <w:iCs/>
          <w:sz w:val="22"/>
          <w:szCs w:val="22"/>
        </w:rPr>
        <w:t>;</w:t>
      </w:r>
    </w:p>
    <w:p w14:paraId="112FE63E" w14:textId="78C95E1C"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Sanacija</w:t>
      </w:r>
      <w:r w:rsidR="00D915F9">
        <w:rPr>
          <w:rFonts w:ascii="Times" w:hAnsi="Times" w:cs="Times"/>
          <w:i/>
          <w:iCs/>
          <w:sz w:val="22"/>
          <w:szCs w:val="22"/>
        </w:rPr>
        <w:t xml:space="preserve">, održavanje i poslovanje </w:t>
      </w:r>
      <w:r w:rsidRPr="00E6060F">
        <w:rPr>
          <w:rFonts w:ascii="Times" w:hAnsi="Times" w:cs="Times"/>
          <w:i/>
          <w:iCs/>
          <w:sz w:val="22"/>
          <w:szCs w:val="22"/>
        </w:rPr>
        <w:t>gradskog bazena –</w:t>
      </w:r>
      <w:r w:rsidR="00D915F9">
        <w:rPr>
          <w:rFonts w:ascii="Times" w:hAnsi="Times" w:cs="Times"/>
          <w:i/>
          <w:iCs/>
          <w:sz w:val="22"/>
          <w:szCs w:val="22"/>
        </w:rPr>
        <w:t xml:space="preserve"> </w:t>
      </w:r>
      <w:r w:rsidR="00D915F9" w:rsidRPr="00D915F9">
        <w:rPr>
          <w:rFonts w:ascii="Times" w:hAnsi="Times" w:cs="Times"/>
          <w:b/>
          <w:bCs/>
          <w:i/>
          <w:iCs/>
          <w:sz w:val="22"/>
          <w:szCs w:val="22"/>
        </w:rPr>
        <w:t>2.654.857,03</w:t>
      </w:r>
      <w:r w:rsidRPr="00E6060F">
        <w:rPr>
          <w:rFonts w:ascii="Times" w:hAnsi="Times" w:cs="Times"/>
          <w:b/>
          <w:bCs/>
          <w:i/>
          <w:iCs/>
          <w:sz w:val="22"/>
          <w:szCs w:val="22"/>
        </w:rPr>
        <w:t xml:space="preserve"> HRK</w:t>
      </w:r>
      <w:r w:rsidRPr="00E6060F">
        <w:rPr>
          <w:rFonts w:ascii="Times" w:hAnsi="Times" w:cs="Times"/>
          <w:i/>
          <w:iCs/>
          <w:sz w:val="22"/>
          <w:szCs w:val="22"/>
        </w:rPr>
        <w:t>;</w:t>
      </w:r>
    </w:p>
    <w:p w14:paraId="75A090A4" w14:textId="77777777"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Umjetni travnjak na gradskom stadionu – pomoćno igralište –</w:t>
      </w:r>
      <w:r w:rsidRPr="00E6060F">
        <w:rPr>
          <w:rFonts w:ascii="Times" w:hAnsi="Times" w:cs="Times"/>
          <w:b/>
          <w:bCs/>
          <w:i/>
          <w:iCs/>
          <w:sz w:val="22"/>
          <w:szCs w:val="22"/>
        </w:rPr>
        <w:t xml:space="preserve"> 2.226.626,40 HRK</w:t>
      </w:r>
      <w:r w:rsidRPr="00E6060F">
        <w:rPr>
          <w:rFonts w:ascii="Times" w:hAnsi="Times" w:cs="Times"/>
          <w:i/>
          <w:iCs/>
          <w:sz w:val="22"/>
          <w:szCs w:val="22"/>
        </w:rPr>
        <w:t xml:space="preserve">; </w:t>
      </w:r>
    </w:p>
    <w:p w14:paraId="2BD9E5A8" w14:textId="2A393536"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 xml:space="preserve">Gradski stadion, izrada projektne dokumentacije – </w:t>
      </w:r>
      <w:bookmarkStart w:id="124" w:name="_Hlk70667677"/>
      <w:r w:rsidRPr="00E6060F">
        <w:rPr>
          <w:rFonts w:ascii="Times" w:hAnsi="Times" w:cs="Times"/>
          <w:b/>
          <w:bCs/>
          <w:i/>
          <w:iCs/>
          <w:sz w:val="22"/>
          <w:szCs w:val="22"/>
        </w:rPr>
        <w:t xml:space="preserve">591.300,00 </w:t>
      </w:r>
      <w:bookmarkEnd w:id="124"/>
      <w:r w:rsidRPr="00E6060F">
        <w:rPr>
          <w:rFonts w:ascii="Times" w:hAnsi="Times" w:cs="Times"/>
          <w:b/>
          <w:bCs/>
          <w:i/>
          <w:iCs/>
          <w:sz w:val="22"/>
          <w:szCs w:val="22"/>
        </w:rPr>
        <w:t>HRK</w:t>
      </w:r>
      <w:r w:rsidR="00E6060F">
        <w:rPr>
          <w:rFonts w:ascii="Times" w:hAnsi="Times" w:cs="Times"/>
          <w:b/>
          <w:bCs/>
          <w:i/>
          <w:iCs/>
          <w:sz w:val="22"/>
          <w:szCs w:val="22"/>
        </w:rPr>
        <w:t>;</w:t>
      </w:r>
    </w:p>
    <w:p w14:paraId="614C1E18" w14:textId="77777777"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 xml:space="preserve">Kuglana – obnova zaletne staze – </w:t>
      </w:r>
      <w:r w:rsidRPr="00E6060F">
        <w:rPr>
          <w:rFonts w:ascii="Times" w:hAnsi="Times" w:cs="Times"/>
          <w:b/>
          <w:bCs/>
          <w:i/>
          <w:iCs/>
          <w:sz w:val="22"/>
          <w:szCs w:val="22"/>
        </w:rPr>
        <w:t>52.300,00 HRK</w:t>
      </w:r>
      <w:r w:rsidRPr="00E6060F">
        <w:rPr>
          <w:rFonts w:ascii="Times" w:hAnsi="Times" w:cs="Times"/>
          <w:i/>
          <w:iCs/>
          <w:sz w:val="22"/>
          <w:szCs w:val="22"/>
        </w:rPr>
        <w:t>;</w:t>
      </w:r>
    </w:p>
    <w:p w14:paraId="402B642C" w14:textId="7B074A1F"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 xml:space="preserve">Obnova školsko-sportske dvorane – </w:t>
      </w:r>
      <w:r w:rsidRPr="00E6060F">
        <w:rPr>
          <w:rFonts w:ascii="Times" w:hAnsi="Times" w:cs="Times"/>
          <w:b/>
          <w:bCs/>
          <w:i/>
          <w:iCs/>
          <w:sz w:val="22"/>
          <w:szCs w:val="22"/>
        </w:rPr>
        <w:t>867.820,29 HRK</w:t>
      </w:r>
      <w:r w:rsidR="00E6060F">
        <w:rPr>
          <w:rFonts w:ascii="Times" w:hAnsi="Times" w:cs="Times"/>
          <w:i/>
          <w:iCs/>
          <w:sz w:val="22"/>
          <w:szCs w:val="22"/>
        </w:rPr>
        <w:t>;</w:t>
      </w:r>
      <w:r w:rsidRPr="00E6060F">
        <w:rPr>
          <w:rFonts w:ascii="Times" w:hAnsi="Times" w:cs="Times"/>
          <w:i/>
          <w:iCs/>
          <w:sz w:val="22"/>
          <w:szCs w:val="22"/>
        </w:rPr>
        <w:t xml:space="preserve"> </w:t>
      </w:r>
    </w:p>
    <w:p w14:paraId="5BAEC393" w14:textId="61B384C4"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 xml:space="preserve">Zatvoreni bazeni Terme Bjelovar – </w:t>
      </w:r>
      <w:r w:rsidRPr="00E6060F">
        <w:rPr>
          <w:rFonts w:ascii="Times" w:hAnsi="Times" w:cs="Times"/>
          <w:b/>
          <w:bCs/>
          <w:i/>
          <w:iCs/>
          <w:sz w:val="22"/>
          <w:szCs w:val="22"/>
        </w:rPr>
        <w:t>1.566.375,00 HRK</w:t>
      </w:r>
      <w:r w:rsidR="00E6060F">
        <w:rPr>
          <w:rFonts w:ascii="Times" w:hAnsi="Times" w:cs="Times"/>
          <w:b/>
          <w:bCs/>
          <w:i/>
          <w:iCs/>
          <w:sz w:val="22"/>
          <w:szCs w:val="22"/>
        </w:rPr>
        <w:t>;</w:t>
      </w:r>
    </w:p>
    <w:p w14:paraId="5A91C534" w14:textId="3EF936A2" w:rsidR="00F611CF" w:rsidRPr="00E6060F" w:rsidRDefault="00F611CF" w:rsidP="00D915F9">
      <w:pPr>
        <w:pStyle w:val="Odlomakpopisa"/>
        <w:numPr>
          <w:ilvl w:val="0"/>
          <w:numId w:val="19"/>
        </w:numPr>
        <w:spacing w:before="0" w:after="160"/>
        <w:rPr>
          <w:rFonts w:ascii="Times" w:hAnsi="Times" w:cs="Times"/>
          <w:i/>
          <w:iCs/>
          <w:sz w:val="22"/>
          <w:szCs w:val="22"/>
        </w:rPr>
      </w:pPr>
      <w:r w:rsidRPr="00E6060F">
        <w:rPr>
          <w:rFonts w:ascii="Times" w:hAnsi="Times" w:cs="Times"/>
          <w:i/>
          <w:iCs/>
          <w:sz w:val="22"/>
          <w:szCs w:val="22"/>
        </w:rPr>
        <w:t xml:space="preserve">Streljana – glavni projekt obnove streljane - </w:t>
      </w:r>
      <w:r w:rsidRPr="00E6060F">
        <w:rPr>
          <w:rFonts w:ascii="Times" w:hAnsi="Times" w:cs="Times"/>
          <w:b/>
          <w:bCs/>
          <w:i/>
          <w:iCs/>
          <w:sz w:val="22"/>
          <w:szCs w:val="22"/>
        </w:rPr>
        <w:t>71.373,90 HRK</w:t>
      </w:r>
      <w:r w:rsidR="00E6060F">
        <w:rPr>
          <w:rFonts w:ascii="Times" w:hAnsi="Times" w:cs="Times"/>
          <w:b/>
          <w:bCs/>
          <w:i/>
          <w:iCs/>
          <w:sz w:val="22"/>
          <w:szCs w:val="22"/>
        </w:rPr>
        <w:t>.</w:t>
      </w:r>
    </w:p>
    <w:p w14:paraId="25473DD3" w14:textId="77777777" w:rsidR="00F611CF" w:rsidRPr="004D0764" w:rsidRDefault="00F611CF" w:rsidP="00D915F9">
      <w:pPr>
        <w:spacing w:line="276" w:lineRule="auto"/>
        <w:rPr>
          <w:rFonts w:ascii="Times" w:hAnsi="Times" w:cs="Times"/>
        </w:rPr>
      </w:pPr>
    </w:p>
    <w:p w14:paraId="391B8AA4" w14:textId="781F3099" w:rsidR="00F611CF" w:rsidRPr="00C62522" w:rsidRDefault="00C62522" w:rsidP="00D915F9">
      <w:pPr>
        <w:pStyle w:val="Naslov3"/>
        <w:rPr>
          <w:rFonts w:ascii="Times" w:hAnsi="Times" w:cs="Times"/>
        </w:rPr>
      </w:pPr>
      <w:bookmarkStart w:id="125" w:name="_Toc82593009"/>
      <w:r w:rsidRPr="00C62522">
        <w:rPr>
          <w:rFonts w:ascii="Times" w:hAnsi="Times" w:cs="Times"/>
        </w:rPr>
        <w:t>2.2.6.</w:t>
      </w:r>
      <w:r w:rsidR="00E6060F" w:rsidRPr="00C62522">
        <w:rPr>
          <w:rFonts w:ascii="Times" w:hAnsi="Times" w:cs="Times"/>
        </w:rPr>
        <w:t>Z</w:t>
      </w:r>
      <w:r w:rsidR="00494371" w:rsidRPr="00C62522">
        <w:rPr>
          <w:rFonts w:ascii="Times" w:hAnsi="Times" w:cs="Times"/>
        </w:rPr>
        <w:t>dravstvena zaštita i socijalna skrb</w:t>
      </w:r>
      <w:bookmarkEnd w:id="125"/>
    </w:p>
    <w:p w14:paraId="18A0ADA7" w14:textId="77777777" w:rsidR="00494371" w:rsidRPr="004D0764" w:rsidRDefault="00494371" w:rsidP="00D915F9">
      <w:pPr>
        <w:spacing w:line="276" w:lineRule="auto"/>
        <w:rPr>
          <w:rFonts w:ascii="Times" w:hAnsi="Times" w:cs="Times"/>
        </w:rPr>
      </w:pPr>
    </w:p>
    <w:p w14:paraId="70A277E3" w14:textId="65C15895" w:rsidR="00F611CF" w:rsidRPr="004D0764" w:rsidRDefault="00F611CF" w:rsidP="00D915F9">
      <w:pPr>
        <w:tabs>
          <w:tab w:val="left" w:pos="1075"/>
        </w:tabs>
        <w:spacing w:line="276" w:lineRule="auto"/>
        <w:jc w:val="both"/>
        <w:rPr>
          <w:rFonts w:ascii="Times" w:hAnsi="Times" w:cs="Times"/>
        </w:rPr>
      </w:pPr>
      <w:r w:rsidRPr="004D0764">
        <w:rPr>
          <w:rFonts w:ascii="Times" w:hAnsi="Times" w:cs="Times"/>
        </w:rPr>
        <w:t>U Gradu Bjelovaru pacijentima</w:t>
      </w:r>
      <w:r w:rsidR="001E6A0B">
        <w:rPr>
          <w:rFonts w:ascii="Times" w:hAnsi="Times" w:cs="Times"/>
        </w:rPr>
        <w:t xml:space="preserve"> se</w:t>
      </w:r>
      <w:r w:rsidRPr="004D0764">
        <w:rPr>
          <w:rFonts w:ascii="Times" w:hAnsi="Times" w:cs="Times"/>
        </w:rPr>
        <w:t xml:space="preserve"> pruža</w:t>
      </w:r>
      <w:r w:rsidR="00E6060F">
        <w:rPr>
          <w:rFonts w:ascii="Times" w:hAnsi="Times" w:cs="Times"/>
        </w:rPr>
        <w:t xml:space="preserve"> </w:t>
      </w:r>
      <w:r w:rsidRPr="004D0764">
        <w:rPr>
          <w:rFonts w:ascii="Times" w:hAnsi="Times" w:cs="Times"/>
        </w:rPr>
        <w:t xml:space="preserve">primarna i sekundarna zdravstvena zaštita. Ustanove koje su zadužene za </w:t>
      </w:r>
      <w:r w:rsidR="00800EF3" w:rsidRPr="00A1267C">
        <w:rPr>
          <w:rFonts w:ascii="Times" w:hAnsi="Times" w:cs="Times"/>
          <w:color w:val="000000" w:themeColor="text1"/>
        </w:rPr>
        <w:t>pružanje</w:t>
      </w:r>
      <w:r w:rsidR="00CA0375">
        <w:rPr>
          <w:rFonts w:ascii="Times" w:hAnsi="Times" w:cs="Times"/>
          <w:color w:val="C00000"/>
        </w:rPr>
        <w:t xml:space="preserve"> </w:t>
      </w:r>
      <w:r w:rsidRPr="004D0764">
        <w:rPr>
          <w:rFonts w:ascii="Times" w:hAnsi="Times" w:cs="Times"/>
        </w:rPr>
        <w:t>istih su:</w:t>
      </w:r>
    </w:p>
    <w:p w14:paraId="23DE3627" w14:textId="77777777" w:rsidR="00F611CF" w:rsidRPr="00E6060F" w:rsidRDefault="00F611CF" w:rsidP="00D915F9">
      <w:pPr>
        <w:pStyle w:val="Odlomakpopisa"/>
        <w:numPr>
          <w:ilvl w:val="0"/>
          <w:numId w:val="25"/>
        </w:numPr>
        <w:tabs>
          <w:tab w:val="left" w:pos="1075"/>
        </w:tabs>
        <w:jc w:val="both"/>
        <w:rPr>
          <w:rFonts w:ascii="Times" w:hAnsi="Times" w:cs="Times"/>
          <w:i/>
          <w:iCs/>
          <w:sz w:val="22"/>
          <w:szCs w:val="22"/>
        </w:rPr>
      </w:pPr>
      <w:r w:rsidRPr="00E6060F">
        <w:rPr>
          <w:rFonts w:ascii="Times" w:hAnsi="Times" w:cs="Times"/>
          <w:i/>
          <w:iCs/>
          <w:sz w:val="22"/>
          <w:szCs w:val="22"/>
        </w:rPr>
        <w:t>Opća bolnica Bjelovar</w:t>
      </w:r>
    </w:p>
    <w:p w14:paraId="1ED04538" w14:textId="77777777" w:rsidR="00F611CF" w:rsidRPr="00E6060F" w:rsidRDefault="00F611CF" w:rsidP="00D915F9">
      <w:pPr>
        <w:pStyle w:val="Odlomakpopisa"/>
        <w:numPr>
          <w:ilvl w:val="0"/>
          <w:numId w:val="25"/>
        </w:numPr>
        <w:tabs>
          <w:tab w:val="left" w:pos="1075"/>
        </w:tabs>
        <w:jc w:val="both"/>
        <w:rPr>
          <w:rFonts w:ascii="Times" w:hAnsi="Times" w:cs="Times"/>
          <w:i/>
          <w:iCs/>
          <w:sz w:val="22"/>
          <w:szCs w:val="22"/>
        </w:rPr>
      </w:pPr>
      <w:r w:rsidRPr="00E6060F">
        <w:rPr>
          <w:rFonts w:ascii="Times" w:hAnsi="Times" w:cs="Times"/>
          <w:i/>
          <w:iCs/>
          <w:sz w:val="22"/>
          <w:szCs w:val="22"/>
        </w:rPr>
        <w:t>Dom zdravlja Bjelovarsko-bilogorske županije</w:t>
      </w:r>
    </w:p>
    <w:p w14:paraId="36FC4106" w14:textId="77777777" w:rsidR="00F611CF" w:rsidRPr="00E6060F" w:rsidRDefault="00F611CF" w:rsidP="00D915F9">
      <w:pPr>
        <w:pStyle w:val="Odlomakpopisa"/>
        <w:numPr>
          <w:ilvl w:val="0"/>
          <w:numId w:val="25"/>
        </w:numPr>
        <w:tabs>
          <w:tab w:val="left" w:pos="1075"/>
        </w:tabs>
        <w:jc w:val="both"/>
        <w:rPr>
          <w:rFonts w:ascii="Times" w:hAnsi="Times" w:cs="Times"/>
          <w:i/>
          <w:iCs/>
          <w:sz w:val="22"/>
          <w:szCs w:val="22"/>
        </w:rPr>
      </w:pPr>
      <w:r w:rsidRPr="00E6060F">
        <w:rPr>
          <w:rFonts w:ascii="Times" w:hAnsi="Times" w:cs="Times"/>
          <w:i/>
          <w:iCs/>
          <w:sz w:val="22"/>
          <w:szCs w:val="22"/>
        </w:rPr>
        <w:t>Hitna medicinska pomoć</w:t>
      </w:r>
    </w:p>
    <w:p w14:paraId="06574831" w14:textId="77777777" w:rsidR="00F611CF" w:rsidRPr="00E6060F" w:rsidRDefault="00F611CF" w:rsidP="00D915F9">
      <w:pPr>
        <w:pStyle w:val="Odlomakpopisa"/>
        <w:numPr>
          <w:ilvl w:val="0"/>
          <w:numId w:val="25"/>
        </w:numPr>
        <w:tabs>
          <w:tab w:val="left" w:pos="1075"/>
        </w:tabs>
        <w:jc w:val="both"/>
        <w:rPr>
          <w:rFonts w:ascii="Times" w:hAnsi="Times" w:cs="Times"/>
          <w:i/>
          <w:iCs/>
          <w:sz w:val="22"/>
          <w:szCs w:val="22"/>
        </w:rPr>
      </w:pPr>
      <w:r w:rsidRPr="00E6060F">
        <w:rPr>
          <w:rFonts w:ascii="Times" w:hAnsi="Times" w:cs="Times"/>
          <w:i/>
          <w:iCs/>
          <w:sz w:val="22"/>
          <w:szCs w:val="22"/>
        </w:rPr>
        <w:t>Zavod za javno zdravstvo Bjelovarsko-bilogorske županije</w:t>
      </w:r>
    </w:p>
    <w:p w14:paraId="5D793E70" w14:textId="77777777" w:rsidR="00F611CF" w:rsidRPr="004D0764" w:rsidRDefault="00F611CF" w:rsidP="00D915F9">
      <w:pPr>
        <w:tabs>
          <w:tab w:val="left" w:pos="1075"/>
        </w:tabs>
        <w:spacing w:line="276" w:lineRule="auto"/>
        <w:jc w:val="both"/>
        <w:rPr>
          <w:rFonts w:ascii="Times" w:hAnsi="Times" w:cs="Times"/>
        </w:rPr>
      </w:pPr>
      <w:r w:rsidRPr="004D0764">
        <w:rPr>
          <w:rFonts w:ascii="Times" w:hAnsi="Times" w:cs="Times"/>
        </w:rPr>
        <w:t xml:space="preserve">Grad Bjelovar svake godine donosi </w:t>
      </w:r>
      <w:r w:rsidRPr="004D0764">
        <w:rPr>
          <w:rFonts w:ascii="Times" w:hAnsi="Times" w:cs="Times"/>
          <w:i/>
          <w:iCs/>
        </w:rPr>
        <w:t>Program socijalno zdravstvenih potreba Grada Bjelovara</w:t>
      </w:r>
      <w:r w:rsidRPr="004D0764">
        <w:rPr>
          <w:rFonts w:ascii="Times" w:hAnsi="Times" w:cs="Times"/>
        </w:rPr>
        <w:t xml:space="preserve">. Svrha Programa socijalno zdravstvenih potreba je pratiti strategiju razvoja sustava socijalne skrbi u Republici Hrvatskoj i prema proračunskim mogućnostima osigurati građanima Grada Bjelovara viši standard socijalne skrbi i zdravstvene zaštite od onog koji svojim programima osigurava Republika Hrvatska. Cilj Programa je pomoć pri ostvarivanju osnovnih preduvjeta za kvalitetan život, pomoć slabima, nemoćnima i osobama s invaliditetom, očuvanje zdravlja djece i odraslih i skrb za djecu i odrasle osobe s posebnim potrebama. </w:t>
      </w:r>
    </w:p>
    <w:p w14:paraId="0F5D4933" w14:textId="6D2AF502" w:rsidR="00F611CF" w:rsidRPr="004D0764" w:rsidRDefault="00F611CF" w:rsidP="00D915F9">
      <w:pPr>
        <w:spacing w:line="276" w:lineRule="auto"/>
        <w:jc w:val="both"/>
        <w:rPr>
          <w:rFonts w:ascii="Times" w:hAnsi="Times" w:cs="Times"/>
        </w:rPr>
      </w:pPr>
      <w:r w:rsidRPr="004D0764">
        <w:rPr>
          <w:rFonts w:ascii="Times" w:hAnsi="Times" w:cs="Times"/>
        </w:rPr>
        <w:t>Krovna organizacija socijalne skrbi na području Grada Bjelovara je Centar za socijalnu skrb Bjelovar. Centar za socijalnu skrb osigurava minimalne materijalne i financijske uvjete za potrebite obitelji i komunicira druge potrebe građana koje su u njihovoj nadležnosti. Broj stanovnika koji zbog invaliditeta</w:t>
      </w:r>
      <w:r w:rsidR="00225FA4">
        <w:rPr>
          <w:rFonts w:ascii="Times" w:hAnsi="Times" w:cs="Times"/>
        </w:rPr>
        <w:t xml:space="preserve"> ili oštećenja</w:t>
      </w:r>
      <w:r w:rsidRPr="004D0764">
        <w:rPr>
          <w:rFonts w:ascii="Times" w:hAnsi="Times" w:cs="Times"/>
        </w:rPr>
        <w:t xml:space="preserve"> nisu u stanju samostalno obavljati svakodnevne poslove iznosi </w:t>
      </w:r>
      <w:r w:rsidRPr="004D0764">
        <w:rPr>
          <w:rFonts w:ascii="Times" w:hAnsi="Times" w:cs="Times"/>
          <w:b/>
          <w:bCs/>
        </w:rPr>
        <w:t>8.490</w:t>
      </w:r>
      <w:r w:rsidRPr="004D0764">
        <w:rPr>
          <w:rFonts w:ascii="Times" w:hAnsi="Times" w:cs="Times"/>
        </w:rPr>
        <w:t xml:space="preserve">, od toga je 45% muškaraca i 55% žena. 2.512 osoba od tog broja koristi pomoć druge osobe, dok je pomoć potrebna još za njih 402. Na području županije situacija je </w:t>
      </w:r>
      <w:r w:rsidR="00E6060F">
        <w:rPr>
          <w:rFonts w:ascii="Times" w:hAnsi="Times" w:cs="Times"/>
        </w:rPr>
        <w:t>sljedeća</w:t>
      </w:r>
      <w:r w:rsidRPr="004D0764">
        <w:rPr>
          <w:rFonts w:ascii="Times" w:hAnsi="Times" w:cs="Times"/>
        </w:rPr>
        <w:t xml:space="preserve"> - </w:t>
      </w:r>
      <w:r w:rsidRPr="00E6060F">
        <w:rPr>
          <w:rFonts w:ascii="Times" w:hAnsi="Times" w:cs="Times"/>
          <w:b/>
          <w:bCs/>
        </w:rPr>
        <w:t>26.281</w:t>
      </w:r>
      <w:r w:rsidRPr="004D0764">
        <w:rPr>
          <w:rFonts w:ascii="Times" w:hAnsi="Times" w:cs="Times"/>
        </w:rPr>
        <w:t xml:space="preserve"> osoba ne može samostalno obavljati svakodnevne poslove, a podjela prema spolu je slična kao i u Gradu - 46% muškaraca i 54% žena. U 2019. godini Centar za socijalnu skrb Grada Bjelovara isplatio je </w:t>
      </w:r>
      <w:r w:rsidRPr="004D0764">
        <w:rPr>
          <w:rFonts w:ascii="Times" w:hAnsi="Times" w:cs="Times"/>
          <w:b/>
          <w:bCs/>
        </w:rPr>
        <w:t xml:space="preserve">1905 </w:t>
      </w:r>
      <w:r w:rsidRPr="004D0764">
        <w:rPr>
          <w:rFonts w:ascii="Times" w:hAnsi="Times" w:cs="Times"/>
        </w:rPr>
        <w:t>doplataka za pomoć i njegu, najviše od svih oblika naknada u socijalnoj skrbi. Uz to, isplaćeno je 1232 jednokratnih naknada te 546 zajamčenih minimalnih naknada. Najmanje ostvarenih prava bilježe kategorije naknade za obrazovanje i pomoći pri</w:t>
      </w:r>
      <w:r w:rsidR="007B5428">
        <w:rPr>
          <w:rFonts w:ascii="Times" w:hAnsi="Times" w:cs="Times"/>
          <w:color w:val="C00000"/>
        </w:rPr>
        <w:t xml:space="preserve"> </w:t>
      </w:r>
      <w:r w:rsidRPr="004D0764">
        <w:rPr>
          <w:rFonts w:ascii="Times" w:hAnsi="Times" w:cs="Times"/>
        </w:rPr>
        <w:t xml:space="preserve">uključivanju u programe odgoja i obrazovanja. </w:t>
      </w:r>
    </w:p>
    <w:p w14:paraId="08CDDC55" w14:textId="77777777" w:rsidR="00F611CF" w:rsidRPr="004D0764" w:rsidRDefault="00F611CF" w:rsidP="00D915F9">
      <w:pPr>
        <w:spacing w:line="276" w:lineRule="auto"/>
        <w:jc w:val="both"/>
        <w:rPr>
          <w:rFonts w:ascii="Times" w:hAnsi="Times" w:cs="Times"/>
        </w:rPr>
      </w:pPr>
    </w:p>
    <w:p w14:paraId="5C8A6233" w14:textId="594FCED1" w:rsidR="00F611CF" w:rsidRPr="004D0764" w:rsidRDefault="00F611CF" w:rsidP="00D915F9">
      <w:pPr>
        <w:pStyle w:val="Opisslike"/>
        <w:keepNext/>
        <w:spacing w:line="276" w:lineRule="auto"/>
        <w:jc w:val="center"/>
        <w:rPr>
          <w:rFonts w:ascii="Times" w:hAnsi="Times" w:cs="Times"/>
        </w:rPr>
      </w:pPr>
      <w:bookmarkStart w:id="126" w:name="_Toc78376063"/>
      <w:bookmarkStart w:id="127" w:name="_Toc82505485"/>
      <w:bookmarkStart w:id="128" w:name="_Toc82507415"/>
      <w:bookmarkStart w:id="129" w:name="_Toc82528524"/>
      <w:r w:rsidRPr="004D0764">
        <w:rPr>
          <w:rFonts w:ascii="Times" w:hAnsi="Times" w:cs="Times"/>
        </w:rPr>
        <w:t xml:space="preserve">Tablica </w:t>
      </w:r>
      <w:r w:rsidRPr="004D0764">
        <w:rPr>
          <w:rFonts w:ascii="Times" w:hAnsi="Times" w:cs="Times"/>
        </w:rPr>
        <w:fldChar w:fldCharType="begin"/>
      </w:r>
      <w:r w:rsidRPr="004D0764">
        <w:rPr>
          <w:rFonts w:ascii="Times" w:hAnsi="Times" w:cs="Times"/>
        </w:rPr>
        <w:instrText xml:space="preserve"> SEQ Tablica \* ARABIC </w:instrText>
      </w:r>
      <w:r w:rsidRPr="004D0764">
        <w:rPr>
          <w:rFonts w:ascii="Times" w:hAnsi="Times" w:cs="Times"/>
        </w:rPr>
        <w:fldChar w:fldCharType="separate"/>
      </w:r>
      <w:r w:rsidR="0004223A">
        <w:rPr>
          <w:rFonts w:ascii="Times" w:hAnsi="Times" w:cs="Times"/>
          <w:noProof/>
        </w:rPr>
        <w:t>10</w:t>
      </w:r>
      <w:r w:rsidRPr="004D0764">
        <w:rPr>
          <w:rFonts w:ascii="Times" w:hAnsi="Times" w:cs="Times"/>
        </w:rPr>
        <w:fldChar w:fldCharType="end"/>
      </w:r>
      <w:r w:rsidRPr="004D0764">
        <w:rPr>
          <w:rFonts w:ascii="Times" w:hAnsi="Times" w:cs="Times"/>
        </w:rPr>
        <w:t>: Broj korisnika i prava u socijalnoj skrbi - 2019. godina – CZS Bjelovar</w:t>
      </w:r>
      <w:bookmarkEnd w:id="126"/>
      <w:bookmarkEnd w:id="127"/>
      <w:bookmarkEnd w:id="128"/>
      <w:bookmarkEnd w:id="129"/>
    </w:p>
    <w:tbl>
      <w:tblPr>
        <w:tblStyle w:val="ivopisnatablicareetke6-isticanje1"/>
        <w:tblW w:w="7225" w:type="dxa"/>
        <w:jc w:val="center"/>
        <w:tblLook w:val="04A0" w:firstRow="1" w:lastRow="0" w:firstColumn="1" w:lastColumn="0" w:noHBand="0" w:noVBand="1"/>
      </w:tblPr>
      <w:tblGrid>
        <w:gridCol w:w="632"/>
        <w:gridCol w:w="5459"/>
        <w:gridCol w:w="1134"/>
      </w:tblGrid>
      <w:tr w:rsidR="00C62522" w:rsidRPr="00C62522" w14:paraId="1E53F0ED" w14:textId="77777777" w:rsidTr="00C6252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43E616A5"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I</w:t>
            </w:r>
          </w:p>
        </w:tc>
        <w:tc>
          <w:tcPr>
            <w:tcW w:w="5459" w:type="dxa"/>
            <w:noWrap/>
            <w:hideMark/>
          </w:tcPr>
          <w:p w14:paraId="6CFF82CB" w14:textId="77777777" w:rsidR="00F611CF" w:rsidRPr="00C62522" w:rsidRDefault="00F611CF" w:rsidP="00D915F9">
            <w:pPr>
              <w:spacing w:line="276" w:lineRule="auto"/>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r w:rsidRPr="00C62522">
              <w:rPr>
                <w:rFonts w:ascii="Times" w:hAnsi="Times" w:cs="Times"/>
                <w:b w:val="0"/>
                <w:bCs w:val="0"/>
                <w:color w:val="000000" w:themeColor="text1"/>
                <w:lang w:eastAsia="hr-HR"/>
              </w:rPr>
              <w:t>ZAJAMČENA MINIMALNA NAKNADA</w:t>
            </w:r>
          </w:p>
        </w:tc>
        <w:tc>
          <w:tcPr>
            <w:tcW w:w="1134" w:type="dxa"/>
            <w:noWrap/>
            <w:hideMark/>
          </w:tcPr>
          <w:p w14:paraId="21499132" w14:textId="77777777" w:rsidR="00F611CF" w:rsidRPr="00C62522"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r w:rsidRPr="00C62522">
              <w:rPr>
                <w:rFonts w:ascii="Times" w:hAnsi="Times" w:cs="Times"/>
                <w:color w:val="000000" w:themeColor="text1"/>
                <w:lang w:eastAsia="hr-HR"/>
              </w:rPr>
              <w:t> </w:t>
            </w:r>
          </w:p>
        </w:tc>
      </w:tr>
      <w:tr w:rsidR="00C62522" w:rsidRPr="00C62522" w14:paraId="792E549F"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154E6BB3"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7C865CF5"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1. ukupno naknada (samaca i kućanstva)</w:t>
            </w:r>
          </w:p>
        </w:tc>
        <w:tc>
          <w:tcPr>
            <w:tcW w:w="1134" w:type="dxa"/>
            <w:noWrap/>
            <w:hideMark/>
          </w:tcPr>
          <w:p w14:paraId="49A92647"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546</w:t>
            </w:r>
          </w:p>
        </w:tc>
      </w:tr>
      <w:tr w:rsidR="00C62522" w:rsidRPr="00C62522" w14:paraId="1CC00F8F"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01714802"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71E42C19"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2. ukupno obuhvaćenih osoba</w:t>
            </w:r>
          </w:p>
        </w:tc>
        <w:tc>
          <w:tcPr>
            <w:tcW w:w="1134" w:type="dxa"/>
            <w:noWrap/>
            <w:hideMark/>
          </w:tcPr>
          <w:p w14:paraId="597C9DD6"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981</w:t>
            </w:r>
          </w:p>
        </w:tc>
      </w:tr>
      <w:tr w:rsidR="00C62522" w:rsidRPr="00C62522" w14:paraId="7BC1CC2D"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0F219B3F"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II</w:t>
            </w:r>
          </w:p>
        </w:tc>
        <w:tc>
          <w:tcPr>
            <w:tcW w:w="5459" w:type="dxa"/>
            <w:noWrap/>
            <w:hideMark/>
          </w:tcPr>
          <w:p w14:paraId="174D7F81"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NAKNADA ZA OSOBNE POTREBE KORISNIKA SMJEŠTAJA</w:t>
            </w:r>
          </w:p>
        </w:tc>
        <w:tc>
          <w:tcPr>
            <w:tcW w:w="1134" w:type="dxa"/>
            <w:noWrap/>
            <w:hideMark/>
          </w:tcPr>
          <w:p w14:paraId="13213382"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260</w:t>
            </w:r>
          </w:p>
        </w:tc>
      </w:tr>
      <w:tr w:rsidR="00C62522" w:rsidRPr="00C62522" w14:paraId="2B1E4922"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54C2E544"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III</w:t>
            </w:r>
          </w:p>
        </w:tc>
        <w:tc>
          <w:tcPr>
            <w:tcW w:w="5459" w:type="dxa"/>
            <w:noWrap/>
            <w:hideMark/>
          </w:tcPr>
          <w:p w14:paraId="53E2328D"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JEDNOKRATNA NAKNADA</w:t>
            </w:r>
          </w:p>
        </w:tc>
        <w:tc>
          <w:tcPr>
            <w:tcW w:w="1134" w:type="dxa"/>
            <w:noWrap/>
            <w:hideMark/>
          </w:tcPr>
          <w:p w14:paraId="27BA24B0"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p>
        </w:tc>
      </w:tr>
      <w:tr w:rsidR="00C62522" w:rsidRPr="00C62522" w14:paraId="2EC8B649"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43E864FC"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4576E3E6"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1. ukupno naknada (samaca i kućanstva)</w:t>
            </w:r>
          </w:p>
        </w:tc>
        <w:tc>
          <w:tcPr>
            <w:tcW w:w="1134" w:type="dxa"/>
            <w:noWrap/>
            <w:hideMark/>
          </w:tcPr>
          <w:p w14:paraId="7D11CBE9"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1232</w:t>
            </w:r>
          </w:p>
        </w:tc>
      </w:tr>
      <w:tr w:rsidR="00C62522" w:rsidRPr="00C62522" w14:paraId="5DB53F50"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6505E61C"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2E59A6FA"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2. različiti korisnici kojima je jednom ili više puta odobrena naknada</w:t>
            </w:r>
          </w:p>
        </w:tc>
        <w:tc>
          <w:tcPr>
            <w:tcW w:w="1134" w:type="dxa"/>
            <w:noWrap/>
            <w:hideMark/>
          </w:tcPr>
          <w:p w14:paraId="40678063"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317</w:t>
            </w:r>
          </w:p>
        </w:tc>
      </w:tr>
      <w:tr w:rsidR="00C62522" w:rsidRPr="00C62522" w14:paraId="144A5D43"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0D4AC8BE"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IV</w:t>
            </w:r>
          </w:p>
        </w:tc>
        <w:tc>
          <w:tcPr>
            <w:tcW w:w="5459" w:type="dxa"/>
            <w:noWrap/>
            <w:hideMark/>
          </w:tcPr>
          <w:p w14:paraId="0903CAFD"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naknade u vezi s obrazovanjem</w:t>
            </w:r>
          </w:p>
        </w:tc>
        <w:tc>
          <w:tcPr>
            <w:tcW w:w="1134" w:type="dxa"/>
            <w:noWrap/>
            <w:hideMark/>
          </w:tcPr>
          <w:p w14:paraId="718EF498"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3</w:t>
            </w:r>
          </w:p>
        </w:tc>
      </w:tr>
      <w:tr w:rsidR="00C62522" w:rsidRPr="00C62522" w14:paraId="07A8158A"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03E89881"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V</w:t>
            </w:r>
          </w:p>
        </w:tc>
        <w:tc>
          <w:tcPr>
            <w:tcW w:w="5459" w:type="dxa"/>
            <w:noWrap/>
            <w:hideMark/>
          </w:tcPr>
          <w:p w14:paraId="0D2F3315"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osobna invalidnina</w:t>
            </w:r>
          </w:p>
        </w:tc>
        <w:tc>
          <w:tcPr>
            <w:tcW w:w="1134" w:type="dxa"/>
            <w:noWrap/>
            <w:hideMark/>
          </w:tcPr>
          <w:p w14:paraId="66C7522A"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437</w:t>
            </w:r>
          </w:p>
        </w:tc>
      </w:tr>
      <w:tr w:rsidR="00C62522" w:rsidRPr="00C62522" w14:paraId="01912568"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564F0169"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VI</w:t>
            </w:r>
          </w:p>
        </w:tc>
        <w:tc>
          <w:tcPr>
            <w:tcW w:w="5459" w:type="dxa"/>
            <w:noWrap/>
            <w:hideMark/>
          </w:tcPr>
          <w:p w14:paraId="2FF5EE6A"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doplatak za pomoć i njegu</w:t>
            </w:r>
          </w:p>
        </w:tc>
        <w:tc>
          <w:tcPr>
            <w:tcW w:w="1134" w:type="dxa"/>
            <w:noWrap/>
            <w:hideMark/>
          </w:tcPr>
          <w:p w14:paraId="08C8271C"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1905</w:t>
            </w:r>
          </w:p>
        </w:tc>
      </w:tr>
      <w:tr w:rsidR="00C62522" w:rsidRPr="00C62522" w14:paraId="6AF685A5"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3854BE27"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VII</w:t>
            </w:r>
          </w:p>
        </w:tc>
        <w:tc>
          <w:tcPr>
            <w:tcW w:w="5459" w:type="dxa"/>
            <w:noWrap/>
            <w:hideMark/>
          </w:tcPr>
          <w:p w14:paraId="260FC0ED"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status roditelja njegovatelja ili njegovatelj</w:t>
            </w:r>
          </w:p>
        </w:tc>
        <w:tc>
          <w:tcPr>
            <w:tcW w:w="1134" w:type="dxa"/>
            <w:noWrap/>
            <w:hideMark/>
          </w:tcPr>
          <w:p w14:paraId="45691279"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75</w:t>
            </w:r>
          </w:p>
        </w:tc>
      </w:tr>
      <w:tr w:rsidR="00C62522" w:rsidRPr="00C62522" w14:paraId="55AAEF81"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0E71F50B"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VIII</w:t>
            </w:r>
          </w:p>
        </w:tc>
        <w:tc>
          <w:tcPr>
            <w:tcW w:w="5459" w:type="dxa"/>
            <w:noWrap/>
            <w:hideMark/>
          </w:tcPr>
          <w:p w14:paraId="44D26244"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naknada do zaposlenja</w:t>
            </w:r>
          </w:p>
        </w:tc>
        <w:tc>
          <w:tcPr>
            <w:tcW w:w="1134" w:type="dxa"/>
            <w:noWrap/>
            <w:hideMark/>
          </w:tcPr>
          <w:p w14:paraId="5610982E"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45</w:t>
            </w:r>
          </w:p>
        </w:tc>
      </w:tr>
      <w:tr w:rsidR="00C62522" w:rsidRPr="00C62522" w14:paraId="3B2B3E20" w14:textId="77777777" w:rsidTr="00C62522">
        <w:trPr>
          <w:trHeight w:val="6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19B31D0E"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IX</w:t>
            </w:r>
          </w:p>
        </w:tc>
        <w:tc>
          <w:tcPr>
            <w:tcW w:w="5459" w:type="dxa"/>
            <w:hideMark/>
          </w:tcPr>
          <w:p w14:paraId="076E58DD"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 xml:space="preserve">socijalne usluge (ukupno) </w:t>
            </w:r>
            <w:r w:rsidRPr="00C62522">
              <w:rPr>
                <w:rFonts w:ascii="Times" w:hAnsi="Times" w:cs="Times"/>
                <w:color w:val="000000" w:themeColor="text1"/>
                <w:lang w:eastAsia="hr-HR"/>
              </w:rPr>
              <w:br/>
              <w:t>pomoć u kući</w:t>
            </w:r>
          </w:p>
        </w:tc>
        <w:tc>
          <w:tcPr>
            <w:tcW w:w="1134" w:type="dxa"/>
            <w:noWrap/>
            <w:hideMark/>
          </w:tcPr>
          <w:p w14:paraId="2F53C14C"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21</w:t>
            </w:r>
          </w:p>
        </w:tc>
      </w:tr>
      <w:tr w:rsidR="00C62522" w:rsidRPr="00C62522" w14:paraId="667F6A1A"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04FB3057"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337A1D7F"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psihosocijalna podrška</w:t>
            </w:r>
          </w:p>
        </w:tc>
        <w:tc>
          <w:tcPr>
            <w:tcW w:w="1134" w:type="dxa"/>
            <w:noWrap/>
            <w:hideMark/>
          </w:tcPr>
          <w:p w14:paraId="6ECA6B33"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4</w:t>
            </w:r>
          </w:p>
        </w:tc>
      </w:tr>
      <w:tr w:rsidR="00C62522" w:rsidRPr="00C62522" w14:paraId="21BBAF60"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41165AE9"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11AA72F7"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rana intervencija</w:t>
            </w:r>
          </w:p>
        </w:tc>
        <w:tc>
          <w:tcPr>
            <w:tcW w:w="1134" w:type="dxa"/>
            <w:noWrap/>
            <w:hideMark/>
          </w:tcPr>
          <w:p w14:paraId="53092ACC"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6</w:t>
            </w:r>
          </w:p>
        </w:tc>
      </w:tr>
      <w:tr w:rsidR="00C62522" w:rsidRPr="00C62522" w14:paraId="2B5A1319" w14:textId="77777777" w:rsidTr="00C62522">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3843B27E"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hideMark/>
          </w:tcPr>
          <w:p w14:paraId="18236398"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 xml:space="preserve">pomoć pri uključivanju u programe </w:t>
            </w:r>
            <w:r w:rsidRPr="00C62522">
              <w:rPr>
                <w:rFonts w:ascii="Times" w:hAnsi="Times" w:cs="Times"/>
                <w:color w:val="000000" w:themeColor="text1"/>
                <w:lang w:eastAsia="hr-HR"/>
              </w:rPr>
              <w:br/>
              <w:t>odgoja i obrazovanja</w:t>
            </w:r>
          </w:p>
        </w:tc>
        <w:tc>
          <w:tcPr>
            <w:tcW w:w="1134" w:type="dxa"/>
            <w:noWrap/>
            <w:hideMark/>
          </w:tcPr>
          <w:p w14:paraId="20B06D33" w14:textId="77777777" w:rsidR="00F611CF" w:rsidRPr="00C62522"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1</w:t>
            </w:r>
          </w:p>
        </w:tc>
      </w:tr>
      <w:tr w:rsidR="00C62522" w:rsidRPr="00C62522" w14:paraId="35384069" w14:textId="77777777" w:rsidTr="00C62522">
        <w:trPr>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399B6A31"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1A45B7EA" w14:textId="77777777" w:rsidR="00F611CF" w:rsidRPr="00C62522" w:rsidRDefault="00F611CF" w:rsidP="00D915F9">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boravak</w:t>
            </w:r>
          </w:p>
        </w:tc>
        <w:tc>
          <w:tcPr>
            <w:tcW w:w="1134" w:type="dxa"/>
            <w:noWrap/>
            <w:hideMark/>
          </w:tcPr>
          <w:p w14:paraId="7FAD44E0" w14:textId="77777777" w:rsidR="00F611CF" w:rsidRPr="00C62522"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23</w:t>
            </w:r>
          </w:p>
        </w:tc>
      </w:tr>
      <w:tr w:rsidR="00C62522" w:rsidRPr="00C62522" w14:paraId="51023C78" w14:textId="77777777" w:rsidTr="00C625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2" w:type="dxa"/>
            <w:noWrap/>
            <w:hideMark/>
          </w:tcPr>
          <w:p w14:paraId="4A0BB983" w14:textId="77777777" w:rsidR="00F611CF" w:rsidRPr="00C62522" w:rsidRDefault="00F611CF" w:rsidP="00D915F9">
            <w:pPr>
              <w:spacing w:line="276" w:lineRule="auto"/>
              <w:jc w:val="center"/>
              <w:rPr>
                <w:rFonts w:ascii="Times" w:hAnsi="Times" w:cs="Times"/>
                <w:color w:val="000000" w:themeColor="text1"/>
                <w:lang w:eastAsia="hr-HR"/>
              </w:rPr>
            </w:pPr>
            <w:r w:rsidRPr="00C62522">
              <w:rPr>
                <w:rFonts w:ascii="Times" w:hAnsi="Times" w:cs="Times"/>
                <w:color w:val="000000" w:themeColor="text1"/>
                <w:lang w:eastAsia="hr-HR"/>
              </w:rPr>
              <w:t> </w:t>
            </w:r>
          </w:p>
        </w:tc>
        <w:tc>
          <w:tcPr>
            <w:tcW w:w="5459" w:type="dxa"/>
            <w:noWrap/>
            <w:hideMark/>
          </w:tcPr>
          <w:p w14:paraId="3ED8A75D" w14:textId="77777777" w:rsidR="00F611CF" w:rsidRPr="00C62522" w:rsidRDefault="00F611CF" w:rsidP="00D915F9">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lang w:eastAsia="hr-HR"/>
              </w:rPr>
            </w:pPr>
            <w:r w:rsidRPr="00C62522">
              <w:rPr>
                <w:rFonts w:ascii="Times" w:hAnsi="Times" w:cs="Times"/>
                <w:color w:val="000000" w:themeColor="text1"/>
                <w:lang w:eastAsia="hr-HR"/>
              </w:rPr>
              <w:t xml:space="preserve">organizirano stanovanje </w:t>
            </w:r>
          </w:p>
        </w:tc>
        <w:tc>
          <w:tcPr>
            <w:tcW w:w="1134" w:type="dxa"/>
            <w:noWrap/>
            <w:hideMark/>
          </w:tcPr>
          <w:p w14:paraId="18996D49" w14:textId="77777777" w:rsidR="00F611CF" w:rsidRPr="00C62522"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color w:val="000000" w:themeColor="text1"/>
                <w:lang w:eastAsia="hr-HR"/>
              </w:rPr>
            </w:pPr>
            <w:r w:rsidRPr="00C62522">
              <w:rPr>
                <w:rFonts w:ascii="Times" w:hAnsi="Times" w:cs="Times"/>
                <w:b/>
                <w:bCs/>
                <w:color w:val="000000" w:themeColor="text1"/>
                <w:lang w:eastAsia="hr-HR"/>
              </w:rPr>
              <w:t>38</w:t>
            </w:r>
          </w:p>
        </w:tc>
      </w:tr>
    </w:tbl>
    <w:p w14:paraId="5DD6B536" w14:textId="77777777" w:rsidR="00F611CF" w:rsidRPr="00E6060F" w:rsidRDefault="00F611CF" w:rsidP="00D915F9">
      <w:pPr>
        <w:spacing w:line="276" w:lineRule="auto"/>
        <w:jc w:val="center"/>
        <w:rPr>
          <w:rFonts w:ascii="Times" w:hAnsi="Times" w:cs="Times"/>
          <w:sz w:val="20"/>
          <w:szCs w:val="20"/>
        </w:rPr>
      </w:pPr>
      <w:r w:rsidRPr="00E6060F">
        <w:rPr>
          <w:rFonts w:ascii="Times" w:hAnsi="Times" w:cs="Times"/>
          <w:sz w:val="20"/>
          <w:szCs w:val="20"/>
        </w:rPr>
        <w:t>Izvor: Ministarstvo rada, mirovinskog sustava, obitelji i socijalne politike</w:t>
      </w:r>
    </w:p>
    <w:p w14:paraId="10F2CEDB" w14:textId="30A8807D" w:rsidR="00F611CF" w:rsidRDefault="00F611CF" w:rsidP="00D915F9">
      <w:pPr>
        <w:spacing w:line="276" w:lineRule="auto"/>
        <w:jc w:val="center"/>
        <w:rPr>
          <w:rFonts w:ascii="Times" w:hAnsi="Times" w:cs="Times"/>
        </w:rPr>
      </w:pPr>
    </w:p>
    <w:p w14:paraId="4B55FB19" w14:textId="3C8ED70F" w:rsidR="00C62522" w:rsidRDefault="00C62522" w:rsidP="00D915F9">
      <w:pPr>
        <w:spacing w:line="276" w:lineRule="auto"/>
        <w:jc w:val="center"/>
        <w:rPr>
          <w:rFonts w:ascii="Times" w:hAnsi="Times" w:cs="Times"/>
        </w:rPr>
      </w:pPr>
    </w:p>
    <w:p w14:paraId="4EDD2048" w14:textId="51BF6AE8" w:rsidR="00C62522" w:rsidRDefault="00C62522" w:rsidP="00D915F9">
      <w:pPr>
        <w:spacing w:line="276" w:lineRule="auto"/>
        <w:jc w:val="center"/>
        <w:rPr>
          <w:rFonts w:ascii="Times" w:hAnsi="Times" w:cs="Times"/>
        </w:rPr>
      </w:pPr>
    </w:p>
    <w:p w14:paraId="37752598" w14:textId="094FEF72" w:rsidR="00C62522" w:rsidRDefault="00C62522" w:rsidP="00D915F9">
      <w:pPr>
        <w:spacing w:line="276" w:lineRule="auto"/>
        <w:jc w:val="center"/>
        <w:rPr>
          <w:rFonts w:ascii="Times" w:hAnsi="Times" w:cs="Times"/>
        </w:rPr>
      </w:pPr>
    </w:p>
    <w:p w14:paraId="5AA19931" w14:textId="13501FC2" w:rsidR="00C62522" w:rsidRDefault="00C62522" w:rsidP="00D915F9">
      <w:pPr>
        <w:spacing w:line="276" w:lineRule="auto"/>
        <w:jc w:val="center"/>
        <w:rPr>
          <w:rFonts w:ascii="Times" w:hAnsi="Times" w:cs="Times"/>
        </w:rPr>
      </w:pPr>
    </w:p>
    <w:p w14:paraId="03DF068F" w14:textId="101901E1" w:rsidR="00C62522" w:rsidRDefault="00C62522" w:rsidP="00D915F9">
      <w:pPr>
        <w:spacing w:line="276" w:lineRule="auto"/>
        <w:jc w:val="center"/>
        <w:rPr>
          <w:rFonts w:ascii="Times" w:hAnsi="Times" w:cs="Times"/>
        </w:rPr>
      </w:pPr>
    </w:p>
    <w:p w14:paraId="2A69DE18" w14:textId="2B0997E2" w:rsidR="00C62522" w:rsidRDefault="00C62522" w:rsidP="00D915F9">
      <w:pPr>
        <w:spacing w:line="276" w:lineRule="auto"/>
        <w:jc w:val="center"/>
        <w:rPr>
          <w:rFonts w:ascii="Times" w:hAnsi="Times" w:cs="Times"/>
        </w:rPr>
      </w:pPr>
    </w:p>
    <w:p w14:paraId="2A148C59" w14:textId="01C7D08B" w:rsidR="00C62522" w:rsidRDefault="00C62522" w:rsidP="00D915F9">
      <w:pPr>
        <w:spacing w:line="276" w:lineRule="auto"/>
        <w:jc w:val="center"/>
        <w:rPr>
          <w:rFonts w:ascii="Times" w:hAnsi="Times" w:cs="Times"/>
        </w:rPr>
      </w:pPr>
    </w:p>
    <w:p w14:paraId="699813EC" w14:textId="7874C8CF" w:rsidR="00C62522" w:rsidRDefault="00C62522" w:rsidP="00D915F9">
      <w:pPr>
        <w:spacing w:line="276" w:lineRule="auto"/>
        <w:jc w:val="center"/>
        <w:rPr>
          <w:rFonts w:ascii="Times" w:hAnsi="Times" w:cs="Times"/>
        </w:rPr>
      </w:pPr>
    </w:p>
    <w:p w14:paraId="33489E7E" w14:textId="4DA3BE43" w:rsidR="00C62522" w:rsidRDefault="00C62522" w:rsidP="00D915F9">
      <w:pPr>
        <w:spacing w:line="276" w:lineRule="auto"/>
        <w:jc w:val="center"/>
        <w:rPr>
          <w:rFonts w:ascii="Times" w:hAnsi="Times" w:cs="Times"/>
        </w:rPr>
      </w:pPr>
    </w:p>
    <w:p w14:paraId="1DC6E66F" w14:textId="5906146F" w:rsidR="00C62522" w:rsidRDefault="00C62522" w:rsidP="00D915F9">
      <w:pPr>
        <w:spacing w:line="276" w:lineRule="auto"/>
        <w:jc w:val="center"/>
        <w:rPr>
          <w:rFonts w:ascii="Times" w:hAnsi="Times" w:cs="Times"/>
        </w:rPr>
      </w:pPr>
    </w:p>
    <w:p w14:paraId="594ACFAC" w14:textId="0016A666" w:rsidR="00C62522" w:rsidRDefault="00C62522" w:rsidP="00D915F9">
      <w:pPr>
        <w:spacing w:line="276" w:lineRule="auto"/>
        <w:jc w:val="center"/>
        <w:rPr>
          <w:rFonts w:ascii="Times" w:hAnsi="Times" w:cs="Times"/>
        </w:rPr>
      </w:pPr>
    </w:p>
    <w:p w14:paraId="7FFA3C71" w14:textId="77777777" w:rsidR="00C62522" w:rsidRPr="004D0764" w:rsidRDefault="00C62522" w:rsidP="00D915F9">
      <w:pPr>
        <w:spacing w:line="276" w:lineRule="auto"/>
        <w:jc w:val="center"/>
        <w:rPr>
          <w:rFonts w:ascii="Times" w:hAnsi="Times" w:cs="Times"/>
        </w:rPr>
      </w:pPr>
    </w:p>
    <w:p w14:paraId="4DF67329" w14:textId="0B9763CF" w:rsidR="00F611CF" w:rsidRPr="00C62522" w:rsidRDefault="00C62522" w:rsidP="00D915F9">
      <w:pPr>
        <w:pStyle w:val="Naslov2"/>
        <w:spacing w:line="276" w:lineRule="auto"/>
        <w:rPr>
          <w:rFonts w:ascii="Times" w:hAnsi="Times" w:cs="Times"/>
        </w:rPr>
      </w:pPr>
      <w:bookmarkStart w:id="130" w:name="_Toc78371287"/>
      <w:bookmarkStart w:id="131" w:name="_Toc82593010"/>
      <w:r w:rsidRPr="00C62522">
        <w:rPr>
          <w:rFonts w:ascii="Times" w:hAnsi="Times" w:cs="Times"/>
        </w:rPr>
        <w:lastRenderedPageBreak/>
        <w:t>2.3.</w:t>
      </w:r>
      <w:r w:rsidR="00F611CF" w:rsidRPr="00C62522">
        <w:rPr>
          <w:rFonts w:ascii="Times" w:hAnsi="Times" w:cs="Times"/>
        </w:rPr>
        <w:t>GOSPODARSTVO</w:t>
      </w:r>
      <w:bookmarkEnd w:id="130"/>
      <w:bookmarkEnd w:id="131"/>
      <w:r w:rsidR="00F611CF" w:rsidRPr="00C62522">
        <w:rPr>
          <w:rFonts w:ascii="Times" w:hAnsi="Times" w:cs="Times"/>
        </w:rPr>
        <w:t xml:space="preserve"> </w:t>
      </w:r>
    </w:p>
    <w:p w14:paraId="02ACD04D" w14:textId="77777777" w:rsidR="00F611CF" w:rsidRPr="004D0764" w:rsidRDefault="00F611CF" w:rsidP="00D915F9">
      <w:pPr>
        <w:pStyle w:val="Naslov3"/>
        <w:rPr>
          <w:rFonts w:ascii="Times" w:hAnsi="Times" w:cs="Times"/>
        </w:rPr>
      </w:pPr>
    </w:p>
    <w:p w14:paraId="3ABFDCBC" w14:textId="11F2313B" w:rsidR="00F611CF" w:rsidRPr="002905ED" w:rsidRDefault="002905ED" w:rsidP="00D915F9">
      <w:pPr>
        <w:pStyle w:val="Naslov3"/>
        <w:rPr>
          <w:rFonts w:ascii="Times" w:hAnsi="Times" w:cs="Times"/>
        </w:rPr>
      </w:pPr>
      <w:bookmarkStart w:id="132" w:name="_Toc78371288"/>
      <w:bookmarkStart w:id="133" w:name="_Toc82593011"/>
      <w:r w:rsidRPr="002905ED">
        <w:rPr>
          <w:rFonts w:ascii="Times" w:hAnsi="Times" w:cs="Times"/>
        </w:rPr>
        <w:t>2.3.1.</w:t>
      </w:r>
      <w:r w:rsidR="00E6060F" w:rsidRPr="002905ED">
        <w:rPr>
          <w:rFonts w:ascii="Times" w:hAnsi="Times" w:cs="Times"/>
        </w:rPr>
        <w:t>I</w:t>
      </w:r>
      <w:r w:rsidR="00494371" w:rsidRPr="002905ED">
        <w:rPr>
          <w:rFonts w:ascii="Times" w:hAnsi="Times" w:cs="Times"/>
        </w:rPr>
        <w:t>ndeks razvijenosti</w:t>
      </w:r>
      <w:bookmarkEnd w:id="132"/>
      <w:bookmarkEnd w:id="133"/>
    </w:p>
    <w:p w14:paraId="135E5422" w14:textId="77777777" w:rsidR="00494371" w:rsidRPr="004D0764" w:rsidRDefault="00494371" w:rsidP="00D915F9">
      <w:pPr>
        <w:spacing w:line="276" w:lineRule="auto"/>
        <w:rPr>
          <w:rFonts w:ascii="Times" w:hAnsi="Times" w:cs="Times"/>
        </w:rPr>
      </w:pPr>
    </w:p>
    <w:p w14:paraId="6D83EC11" w14:textId="77777777" w:rsidR="00F611CF" w:rsidRPr="004D0764" w:rsidRDefault="00F611CF" w:rsidP="00D915F9">
      <w:pPr>
        <w:spacing w:line="276" w:lineRule="auto"/>
        <w:jc w:val="both"/>
        <w:rPr>
          <w:rFonts w:ascii="Times" w:hAnsi="Times" w:cs="Times"/>
        </w:rPr>
      </w:pPr>
      <w:r w:rsidRPr="004D0764">
        <w:rPr>
          <w:rFonts w:ascii="Times" w:hAnsi="Times" w:cs="Times"/>
        </w:rPr>
        <w:t>Indeks razvijenosti kompozitni</w:t>
      </w:r>
      <w:r w:rsidRPr="004D0764">
        <w:rPr>
          <w:rStyle w:val="Referencafusnote"/>
          <w:rFonts w:ascii="Times" w:eastAsiaTheme="minorEastAsia" w:hAnsi="Times" w:cs="Times"/>
        </w:rPr>
        <w:footnoteReference w:id="8"/>
      </w:r>
      <w:r w:rsidRPr="004D0764">
        <w:rPr>
          <w:rFonts w:ascii="Times" w:hAnsi="Times" w:cs="Times"/>
        </w:rPr>
        <w:t xml:space="preserve"> je pokazatelj  sastavljen od društveno-gospodarskih indikatora kojim mjerimo stupanj razvijenosti jedinica lokalne i regionalne samouprave. Grad Bjelovar nalazi se u trećoj četvrtini iznadprosječno rangiranih jedinica lokalne samouprave (6. skupina) sa indeksom razvijenosti koji iznosi </w:t>
      </w:r>
      <w:r w:rsidRPr="00E6060F">
        <w:rPr>
          <w:rFonts w:ascii="Times" w:hAnsi="Times" w:cs="Times"/>
          <w:b/>
          <w:bCs/>
        </w:rPr>
        <w:t>103,016.</w:t>
      </w:r>
      <w:r w:rsidRPr="004D0764">
        <w:rPr>
          <w:rFonts w:ascii="Times" w:hAnsi="Times" w:cs="Times"/>
        </w:rPr>
        <w:t xml:space="preserve"> Bjelovarsko – bilogorska županija sa indeksom od 92,576 dio je druge polovine ispodprosječno rangiranih jedinica regionalne samouprave, odnosno pripada skupini najmanje razvijenih jedinica regionalne samouprave Republike Hrvatske. Slijedom opisanog možemo zaključiti kako se Grad razvija brže od županije te kako je društveno-gospodarska situacija znatno lošija na području cjelokupne županije, negoli što je to na području Grada Bjelovara. </w:t>
      </w:r>
    </w:p>
    <w:p w14:paraId="79043BDD" w14:textId="71939F95" w:rsidR="00F611CF" w:rsidRPr="004D0764" w:rsidRDefault="00F611CF" w:rsidP="00D915F9">
      <w:pPr>
        <w:pStyle w:val="Opisslike"/>
        <w:keepNext/>
        <w:spacing w:line="276" w:lineRule="auto"/>
        <w:jc w:val="center"/>
        <w:rPr>
          <w:rFonts w:ascii="Times" w:hAnsi="Times" w:cs="Times"/>
          <w:sz w:val="20"/>
          <w:szCs w:val="20"/>
        </w:rPr>
      </w:pPr>
      <w:bookmarkStart w:id="134" w:name="_Toc78376080"/>
      <w:bookmarkStart w:id="135" w:name="_Toc82505508"/>
      <w:bookmarkStart w:id="136" w:name="_Toc82507439"/>
      <w:bookmarkStart w:id="137" w:name="_Toc82528560"/>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13</w:t>
      </w:r>
      <w:r w:rsidRPr="004D0764">
        <w:rPr>
          <w:rFonts w:ascii="Times" w:hAnsi="Times" w:cs="Times"/>
          <w:sz w:val="20"/>
          <w:szCs w:val="20"/>
        </w:rPr>
        <w:fldChar w:fldCharType="end"/>
      </w:r>
      <w:r w:rsidRPr="004D0764">
        <w:rPr>
          <w:rFonts w:ascii="Times" w:hAnsi="Times" w:cs="Times"/>
          <w:sz w:val="20"/>
          <w:szCs w:val="20"/>
        </w:rPr>
        <w:t>: Indeks razvijenosti</w:t>
      </w:r>
      <w:bookmarkEnd w:id="134"/>
      <w:bookmarkEnd w:id="135"/>
      <w:bookmarkEnd w:id="136"/>
      <w:bookmarkEnd w:id="137"/>
    </w:p>
    <w:p w14:paraId="32797882" w14:textId="7FA3AD19"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1EC60E3E" wp14:editId="09B4F6E6">
            <wp:extent cx="3940293" cy="2286000"/>
            <wp:effectExtent l="0" t="0" r="3175" b="0"/>
            <wp:docPr id="27" name="Grafikon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10EA5D" w14:textId="1C01D230" w:rsidR="00F611CF" w:rsidRDefault="00F611CF" w:rsidP="00D915F9">
      <w:pPr>
        <w:spacing w:line="276" w:lineRule="auto"/>
        <w:jc w:val="center"/>
        <w:rPr>
          <w:rFonts w:ascii="Times" w:hAnsi="Times" w:cs="Times"/>
          <w:sz w:val="20"/>
          <w:szCs w:val="20"/>
        </w:rPr>
      </w:pPr>
      <w:r w:rsidRPr="00E6060F">
        <w:rPr>
          <w:rFonts w:ascii="Times" w:hAnsi="Times" w:cs="Times"/>
          <w:sz w:val="20"/>
          <w:szCs w:val="20"/>
        </w:rPr>
        <w:t>Izvor: Ministarstvo regionalnog razvoja i fondova Europske Unije</w:t>
      </w:r>
    </w:p>
    <w:p w14:paraId="0CE9361C" w14:textId="77777777" w:rsidR="002905ED" w:rsidRPr="00E6060F" w:rsidRDefault="002905ED" w:rsidP="00D915F9">
      <w:pPr>
        <w:spacing w:line="276" w:lineRule="auto"/>
        <w:jc w:val="center"/>
        <w:rPr>
          <w:rFonts w:ascii="Times" w:hAnsi="Times" w:cs="Times"/>
          <w:sz w:val="20"/>
          <w:szCs w:val="20"/>
        </w:rPr>
      </w:pPr>
    </w:p>
    <w:p w14:paraId="19D669D2" w14:textId="77777777" w:rsidR="00494371" w:rsidRPr="004D0764" w:rsidRDefault="00494371" w:rsidP="00D915F9">
      <w:pPr>
        <w:pStyle w:val="Naslov4"/>
        <w:rPr>
          <w:rFonts w:ascii="Times" w:hAnsi="Times" w:cs="Times"/>
          <w:sz w:val="24"/>
          <w:szCs w:val="24"/>
        </w:rPr>
      </w:pPr>
    </w:p>
    <w:p w14:paraId="18FBFB82" w14:textId="679E1458" w:rsidR="00F611CF" w:rsidRPr="002905ED" w:rsidRDefault="002905ED" w:rsidP="00D915F9">
      <w:pPr>
        <w:pStyle w:val="Naslov3"/>
        <w:rPr>
          <w:rFonts w:ascii="Times" w:hAnsi="Times" w:cs="Times"/>
        </w:rPr>
      </w:pPr>
      <w:bookmarkStart w:id="138" w:name="_Toc78371289"/>
      <w:bookmarkStart w:id="139" w:name="_Toc82593012"/>
      <w:r w:rsidRPr="002905ED">
        <w:rPr>
          <w:rFonts w:ascii="Times" w:hAnsi="Times" w:cs="Times"/>
        </w:rPr>
        <w:t>2.3.2.</w:t>
      </w:r>
      <w:r w:rsidR="00E6060F" w:rsidRPr="002905ED">
        <w:rPr>
          <w:rFonts w:ascii="Times" w:hAnsi="Times" w:cs="Times"/>
        </w:rPr>
        <w:t>T</w:t>
      </w:r>
      <w:r w:rsidR="00494371" w:rsidRPr="002905ED">
        <w:rPr>
          <w:rFonts w:ascii="Times" w:hAnsi="Times" w:cs="Times"/>
        </w:rPr>
        <w:t>ržište rada</w:t>
      </w:r>
      <w:bookmarkEnd w:id="138"/>
      <w:bookmarkEnd w:id="139"/>
    </w:p>
    <w:p w14:paraId="1AC81131" w14:textId="77777777" w:rsidR="00494371" w:rsidRPr="004D0764" w:rsidRDefault="00494371" w:rsidP="00D915F9">
      <w:pPr>
        <w:spacing w:line="276" w:lineRule="auto"/>
        <w:rPr>
          <w:rFonts w:ascii="Times" w:hAnsi="Times" w:cs="Times"/>
        </w:rPr>
      </w:pPr>
    </w:p>
    <w:p w14:paraId="4812CF2D" w14:textId="1CEACB95" w:rsidR="00EA0F08" w:rsidRDefault="00F611CF" w:rsidP="00D915F9">
      <w:pPr>
        <w:tabs>
          <w:tab w:val="left" w:pos="2066"/>
        </w:tabs>
        <w:spacing w:line="276" w:lineRule="auto"/>
        <w:jc w:val="both"/>
        <w:rPr>
          <w:rFonts w:ascii="Times" w:hAnsi="Times" w:cs="Times"/>
        </w:rPr>
      </w:pPr>
      <w:r w:rsidRPr="004D0764">
        <w:rPr>
          <w:rFonts w:ascii="Times" w:hAnsi="Times" w:cs="Times"/>
        </w:rPr>
        <w:t xml:space="preserve">Jedan od ključnih pokazatelja kvalitete radnog okružja i održivosti tržišta rada broj je nezaposlenih osoba. Sukladno tome, mogli bismo reći kako je situacija na bjelovarskom tržištu povoljnija u 2020. godini, nego što je to bila 2016. godine. Naime, broj nezaposlenih </w:t>
      </w:r>
      <w:r w:rsidRPr="00E6060F">
        <w:rPr>
          <w:rFonts w:ascii="Times" w:hAnsi="Times" w:cs="Times"/>
          <w:b/>
          <w:bCs/>
        </w:rPr>
        <w:t>smanjio se za 1042 osobe ili za 41%.</w:t>
      </w:r>
      <w:r w:rsidRPr="004D0764">
        <w:rPr>
          <w:rFonts w:ascii="Times" w:hAnsi="Times" w:cs="Times"/>
        </w:rPr>
        <w:t xml:space="preserve"> </w:t>
      </w:r>
    </w:p>
    <w:p w14:paraId="7690DDC1" w14:textId="2E983205" w:rsidR="002905ED" w:rsidRDefault="002905ED" w:rsidP="00D915F9">
      <w:pPr>
        <w:tabs>
          <w:tab w:val="left" w:pos="2066"/>
        </w:tabs>
        <w:spacing w:line="276" w:lineRule="auto"/>
        <w:jc w:val="both"/>
        <w:rPr>
          <w:rFonts w:ascii="Times" w:hAnsi="Times" w:cs="Times"/>
        </w:rPr>
      </w:pPr>
    </w:p>
    <w:p w14:paraId="1FC3BBDD" w14:textId="3252B8CB" w:rsidR="002905ED" w:rsidRDefault="002905ED" w:rsidP="00D915F9">
      <w:pPr>
        <w:tabs>
          <w:tab w:val="left" w:pos="2066"/>
        </w:tabs>
        <w:spacing w:line="276" w:lineRule="auto"/>
        <w:jc w:val="both"/>
        <w:rPr>
          <w:rFonts w:ascii="Times" w:hAnsi="Times" w:cs="Times"/>
        </w:rPr>
      </w:pPr>
    </w:p>
    <w:p w14:paraId="2A88247B" w14:textId="77777777" w:rsidR="002905ED" w:rsidRPr="004D0764" w:rsidRDefault="002905ED" w:rsidP="00D915F9">
      <w:pPr>
        <w:tabs>
          <w:tab w:val="left" w:pos="2066"/>
        </w:tabs>
        <w:spacing w:line="276" w:lineRule="auto"/>
        <w:jc w:val="both"/>
        <w:rPr>
          <w:rFonts w:ascii="Times" w:hAnsi="Times" w:cs="Times"/>
        </w:rPr>
      </w:pPr>
    </w:p>
    <w:p w14:paraId="27049D60" w14:textId="45116722" w:rsidR="00F611CF" w:rsidRPr="004D0764" w:rsidRDefault="00F611CF" w:rsidP="00D915F9">
      <w:pPr>
        <w:pStyle w:val="Opisslike"/>
        <w:keepNext/>
        <w:spacing w:line="276" w:lineRule="auto"/>
        <w:jc w:val="center"/>
        <w:rPr>
          <w:rFonts w:ascii="Times" w:hAnsi="Times" w:cs="Times"/>
          <w:sz w:val="20"/>
          <w:szCs w:val="20"/>
        </w:rPr>
      </w:pPr>
      <w:bookmarkStart w:id="140" w:name="_Toc78376064"/>
      <w:bookmarkStart w:id="141" w:name="_Toc82505486"/>
      <w:bookmarkStart w:id="142" w:name="_Toc82507416"/>
      <w:bookmarkStart w:id="143" w:name="_Toc82528525"/>
      <w:r w:rsidRPr="004D0764">
        <w:rPr>
          <w:rFonts w:ascii="Times" w:hAnsi="Times" w:cs="Times"/>
          <w:sz w:val="20"/>
          <w:szCs w:val="20"/>
        </w:rPr>
        <w:lastRenderedPageBreak/>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11</w:t>
      </w:r>
      <w:r w:rsidRPr="004D0764">
        <w:rPr>
          <w:rFonts w:ascii="Times" w:hAnsi="Times" w:cs="Times"/>
          <w:sz w:val="20"/>
          <w:szCs w:val="20"/>
        </w:rPr>
        <w:fldChar w:fldCharType="end"/>
      </w:r>
      <w:r w:rsidRPr="004D0764">
        <w:rPr>
          <w:rFonts w:ascii="Times" w:hAnsi="Times" w:cs="Times"/>
          <w:sz w:val="20"/>
          <w:szCs w:val="20"/>
        </w:rPr>
        <w:t>: Broj i stopa nezaposlenosti u Gradu Bjelovaru</w:t>
      </w:r>
      <w:bookmarkEnd w:id="140"/>
      <w:bookmarkEnd w:id="141"/>
      <w:bookmarkEnd w:id="142"/>
      <w:bookmarkEnd w:id="143"/>
    </w:p>
    <w:tbl>
      <w:tblPr>
        <w:tblStyle w:val="ivopisnatablicareetke6-isticanje1"/>
        <w:tblpPr w:leftFromText="180" w:rightFromText="180" w:vertAnchor="text" w:horzAnchor="margin" w:tblpXSpec="center" w:tblpY="100"/>
        <w:tblW w:w="5000" w:type="pct"/>
        <w:tblLook w:val="04A0" w:firstRow="1" w:lastRow="0" w:firstColumn="1" w:lastColumn="0" w:noHBand="0" w:noVBand="1"/>
      </w:tblPr>
      <w:tblGrid>
        <w:gridCol w:w="1443"/>
        <w:gridCol w:w="3873"/>
        <w:gridCol w:w="3700"/>
      </w:tblGrid>
      <w:tr w:rsidR="00F611CF" w:rsidRPr="004D0764" w14:paraId="2C34F12F" w14:textId="77777777" w:rsidTr="002905E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00" w:type="pct"/>
            <w:hideMark/>
          </w:tcPr>
          <w:p w14:paraId="77163B12" w14:textId="77777777" w:rsidR="00F611CF" w:rsidRPr="002905ED" w:rsidRDefault="00F611CF" w:rsidP="00D915F9">
            <w:pPr>
              <w:spacing w:line="276" w:lineRule="auto"/>
              <w:jc w:val="center"/>
              <w:rPr>
                <w:rFonts w:ascii="Times" w:hAnsi="Times" w:cs="Times"/>
                <w:b w:val="0"/>
                <w:bCs w:val="0"/>
                <w:color w:val="000000" w:themeColor="text1"/>
                <w:lang w:eastAsia="hr-HR"/>
              </w:rPr>
            </w:pPr>
          </w:p>
          <w:p w14:paraId="2AE52185" w14:textId="1476F930" w:rsidR="00F611CF" w:rsidRPr="002905ED" w:rsidRDefault="002905ED" w:rsidP="00D915F9">
            <w:pPr>
              <w:spacing w:line="276" w:lineRule="auto"/>
              <w:jc w:val="center"/>
              <w:rPr>
                <w:rFonts w:ascii="Times" w:hAnsi="Times" w:cs="Times"/>
                <w:color w:val="000000" w:themeColor="text1"/>
                <w:lang w:eastAsia="hr-HR"/>
              </w:rPr>
            </w:pPr>
            <w:r w:rsidRPr="002905ED">
              <w:rPr>
                <w:rFonts w:ascii="Times" w:hAnsi="Times" w:cs="Times"/>
                <w:color w:val="000000" w:themeColor="text1"/>
                <w:lang w:eastAsia="hr-HR"/>
              </w:rPr>
              <w:t>GODINA</w:t>
            </w:r>
          </w:p>
        </w:tc>
        <w:tc>
          <w:tcPr>
            <w:tcW w:w="2148" w:type="pct"/>
            <w:hideMark/>
          </w:tcPr>
          <w:p w14:paraId="3343A816" w14:textId="77777777" w:rsidR="00F611CF" w:rsidRPr="002905ED"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p>
          <w:p w14:paraId="45941362" w14:textId="1277C395" w:rsidR="00F611CF" w:rsidRPr="002905ED" w:rsidRDefault="002905ED"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2905ED">
              <w:rPr>
                <w:rFonts w:ascii="Times" w:hAnsi="Times" w:cs="Times"/>
                <w:color w:val="000000" w:themeColor="text1"/>
                <w:lang w:eastAsia="hr-HR"/>
              </w:rPr>
              <w:t>BROJ NEZAPOSLENIH</w:t>
            </w:r>
          </w:p>
        </w:tc>
        <w:tc>
          <w:tcPr>
            <w:tcW w:w="2053" w:type="pct"/>
            <w:hideMark/>
          </w:tcPr>
          <w:p w14:paraId="5CB863B4" w14:textId="77777777" w:rsidR="00F611CF" w:rsidRPr="002905ED"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p>
          <w:p w14:paraId="28D5C6B6" w14:textId="1128FA85" w:rsidR="00F611CF" w:rsidRPr="002905ED" w:rsidRDefault="002905ED"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color w:val="000000" w:themeColor="text1"/>
                <w:lang w:eastAsia="hr-HR"/>
              </w:rPr>
            </w:pPr>
            <w:r w:rsidRPr="002905ED">
              <w:rPr>
                <w:rFonts w:ascii="Times" w:hAnsi="Times" w:cs="Times"/>
                <w:color w:val="000000" w:themeColor="text1"/>
                <w:lang w:eastAsia="hr-HR"/>
              </w:rPr>
              <w:t>STOPA NEZAPOSLENOSTI</w:t>
            </w:r>
          </w:p>
        </w:tc>
      </w:tr>
      <w:tr w:rsidR="00F611CF" w:rsidRPr="004D0764" w14:paraId="501F3906" w14:textId="77777777" w:rsidTr="002905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800" w:type="pct"/>
            <w:hideMark/>
          </w:tcPr>
          <w:p w14:paraId="06157357"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2016.</w:t>
            </w:r>
          </w:p>
        </w:tc>
        <w:tc>
          <w:tcPr>
            <w:tcW w:w="2148" w:type="pct"/>
            <w:hideMark/>
          </w:tcPr>
          <w:p w14:paraId="7FF68D38"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2.537</w:t>
            </w:r>
          </w:p>
        </w:tc>
        <w:tc>
          <w:tcPr>
            <w:tcW w:w="2053" w:type="pct"/>
            <w:hideMark/>
          </w:tcPr>
          <w:p w14:paraId="30949B86"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14,4</w:t>
            </w:r>
          </w:p>
        </w:tc>
      </w:tr>
      <w:tr w:rsidR="00F611CF" w:rsidRPr="004D0764" w14:paraId="79039123" w14:textId="77777777" w:rsidTr="002905ED">
        <w:trPr>
          <w:trHeight w:val="309"/>
        </w:trPr>
        <w:tc>
          <w:tcPr>
            <w:cnfStyle w:val="001000000000" w:firstRow="0" w:lastRow="0" w:firstColumn="1" w:lastColumn="0" w:oddVBand="0" w:evenVBand="0" w:oddHBand="0" w:evenHBand="0" w:firstRowFirstColumn="0" w:firstRowLastColumn="0" w:lastRowFirstColumn="0" w:lastRowLastColumn="0"/>
            <w:tcW w:w="800" w:type="pct"/>
            <w:hideMark/>
          </w:tcPr>
          <w:p w14:paraId="58DB70BF"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2017.</w:t>
            </w:r>
          </w:p>
        </w:tc>
        <w:tc>
          <w:tcPr>
            <w:tcW w:w="2148" w:type="pct"/>
            <w:hideMark/>
          </w:tcPr>
          <w:p w14:paraId="758139DB"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1.973</w:t>
            </w:r>
          </w:p>
        </w:tc>
        <w:tc>
          <w:tcPr>
            <w:tcW w:w="2053" w:type="pct"/>
            <w:hideMark/>
          </w:tcPr>
          <w:p w14:paraId="79958B07"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11,3</w:t>
            </w:r>
          </w:p>
        </w:tc>
      </w:tr>
      <w:tr w:rsidR="00F611CF" w:rsidRPr="004D0764" w14:paraId="67A28B71" w14:textId="77777777" w:rsidTr="002905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800" w:type="pct"/>
            <w:hideMark/>
          </w:tcPr>
          <w:p w14:paraId="18E3E6D3"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2018.</w:t>
            </w:r>
          </w:p>
        </w:tc>
        <w:tc>
          <w:tcPr>
            <w:tcW w:w="2148" w:type="pct"/>
            <w:hideMark/>
          </w:tcPr>
          <w:p w14:paraId="7A1AF0E9"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1.417</w:t>
            </w:r>
          </w:p>
        </w:tc>
        <w:tc>
          <w:tcPr>
            <w:tcW w:w="2053" w:type="pct"/>
            <w:hideMark/>
          </w:tcPr>
          <w:p w14:paraId="769906B0"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8,2</w:t>
            </w:r>
          </w:p>
        </w:tc>
      </w:tr>
      <w:tr w:rsidR="00F611CF" w:rsidRPr="004D0764" w14:paraId="6E68DD14" w14:textId="77777777" w:rsidTr="002905ED">
        <w:trPr>
          <w:trHeight w:val="309"/>
        </w:trPr>
        <w:tc>
          <w:tcPr>
            <w:cnfStyle w:val="001000000000" w:firstRow="0" w:lastRow="0" w:firstColumn="1" w:lastColumn="0" w:oddVBand="0" w:evenVBand="0" w:oddHBand="0" w:evenHBand="0" w:firstRowFirstColumn="0" w:firstRowLastColumn="0" w:lastRowFirstColumn="0" w:lastRowLastColumn="0"/>
            <w:tcW w:w="800" w:type="pct"/>
            <w:hideMark/>
          </w:tcPr>
          <w:p w14:paraId="61CC517B"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2019.</w:t>
            </w:r>
          </w:p>
        </w:tc>
        <w:tc>
          <w:tcPr>
            <w:tcW w:w="2148" w:type="pct"/>
            <w:hideMark/>
          </w:tcPr>
          <w:p w14:paraId="765EB6F1"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1.169</w:t>
            </w:r>
          </w:p>
        </w:tc>
        <w:tc>
          <w:tcPr>
            <w:tcW w:w="2053" w:type="pct"/>
            <w:hideMark/>
          </w:tcPr>
          <w:p w14:paraId="2A9D44E5" w14:textId="77777777" w:rsidR="00F611CF" w:rsidRPr="004D0764"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6,9</w:t>
            </w:r>
          </w:p>
        </w:tc>
      </w:tr>
      <w:tr w:rsidR="00F611CF" w:rsidRPr="004D0764" w14:paraId="6E58BCA2" w14:textId="77777777" w:rsidTr="002905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800" w:type="pct"/>
            <w:hideMark/>
          </w:tcPr>
          <w:p w14:paraId="47F64AF1" w14:textId="77777777" w:rsidR="00F611CF" w:rsidRPr="004D0764" w:rsidRDefault="00F611CF" w:rsidP="00D915F9">
            <w:pPr>
              <w:spacing w:line="276" w:lineRule="auto"/>
              <w:jc w:val="center"/>
              <w:rPr>
                <w:rFonts w:ascii="Times" w:hAnsi="Times" w:cs="Times"/>
                <w:color w:val="000000"/>
                <w:lang w:eastAsia="hr-HR"/>
              </w:rPr>
            </w:pPr>
            <w:r w:rsidRPr="004D0764">
              <w:rPr>
                <w:rFonts w:ascii="Times" w:hAnsi="Times" w:cs="Times"/>
                <w:color w:val="000000"/>
                <w:lang w:eastAsia="hr-HR"/>
              </w:rPr>
              <w:t>2020.</w:t>
            </w:r>
          </w:p>
        </w:tc>
        <w:tc>
          <w:tcPr>
            <w:tcW w:w="2148" w:type="pct"/>
            <w:hideMark/>
          </w:tcPr>
          <w:p w14:paraId="4EA5D0FF" w14:textId="77777777" w:rsidR="00F611CF" w:rsidRPr="004D0764"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1.495</w:t>
            </w:r>
          </w:p>
        </w:tc>
        <w:tc>
          <w:tcPr>
            <w:tcW w:w="2053" w:type="pct"/>
            <w:hideMark/>
          </w:tcPr>
          <w:p w14:paraId="4A4FB17C" w14:textId="77777777" w:rsidR="00F611CF" w:rsidRPr="004D0764"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4D0764">
              <w:rPr>
                <w:rFonts w:ascii="Times" w:hAnsi="Times" w:cs="Times"/>
                <w:color w:val="000000"/>
                <w:lang w:eastAsia="hr-HR"/>
              </w:rPr>
              <w:t>8,7</w:t>
            </w:r>
          </w:p>
        </w:tc>
      </w:tr>
    </w:tbl>
    <w:p w14:paraId="6D5FBB80" w14:textId="33689AA4" w:rsidR="002905ED" w:rsidRDefault="002905ED" w:rsidP="00D915F9">
      <w:pPr>
        <w:tabs>
          <w:tab w:val="left" w:pos="2066"/>
        </w:tabs>
        <w:spacing w:line="276" w:lineRule="auto"/>
        <w:jc w:val="center"/>
        <w:rPr>
          <w:rFonts w:ascii="Times" w:hAnsi="Times" w:cs="Times"/>
          <w:sz w:val="20"/>
          <w:szCs w:val="20"/>
        </w:rPr>
      </w:pPr>
      <w:r w:rsidRPr="002905ED">
        <w:rPr>
          <w:rFonts w:ascii="Times" w:hAnsi="Times" w:cs="Times"/>
          <w:sz w:val="20"/>
          <w:szCs w:val="20"/>
        </w:rPr>
        <w:t>Izvor: Hrvatski zavod za zapošljavanje</w:t>
      </w:r>
    </w:p>
    <w:p w14:paraId="4F014C03" w14:textId="6A013C6C" w:rsidR="002905ED" w:rsidRDefault="002905ED" w:rsidP="00D915F9">
      <w:pPr>
        <w:tabs>
          <w:tab w:val="left" w:pos="2066"/>
        </w:tabs>
        <w:spacing w:line="276" w:lineRule="auto"/>
        <w:jc w:val="both"/>
        <w:rPr>
          <w:rFonts w:ascii="Times" w:hAnsi="Times" w:cs="Times"/>
        </w:rPr>
      </w:pPr>
      <w:r w:rsidRPr="002905ED">
        <w:rPr>
          <w:rFonts w:ascii="Times" w:hAnsi="Times" w:cs="Times"/>
        </w:rPr>
        <w:t>Prema podacima Mjesečnog statističkog biltena kojeg objavljuje Hrvatski zavod za zapošljavanje, na području Bjelovarsko-bilogorske županije registrirano je 3680 nezaposlenih osoba u svibnju 2021. godine, od kojih su 32% muškarci, a 68% žene. Što se tiče podataka koji se odnose na sam Grad Bjelovar, oni su sljedeći. U svibnju 2021. godine na HZZ-u u Bjelovaru je novo prijavljenih 158 osoba, a nezaposlenih je 1790. Od toga je muškaraca 863 ili 48%, a žena 927 ili 52%. Na razini županije veća je razlika između spolova kada promatramo spolnu strukturu nezaposlenosti, nego što li je to na razini Grada. Traženih radnika na područja Grada Bjelovara je 288. Od siječnja do svibnja 2021. godine 447 osoba koristilo je mjere aktivne politike zapošljavanja.</w:t>
      </w:r>
    </w:p>
    <w:p w14:paraId="4C77DA9E" w14:textId="77777777" w:rsidR="002905ED" w:rsidRPr="002905ED" w:rsidRDefault="002905ED" w:rsidP="00D915F9">
      <w:pPr>
        <w:tabs>
          <w:tab w:val="left" w:pos="2066"/>
        </w:tabs>
        <w:spacing w:line="276" w:lineRule="auto"/>
        <w:jc w:val="both"/>
        <w:rPr>
          <w:rFonts w:ascii="Times" w:hAnsi="Times" w:cs="Times"/>
        </w:rPr>
      </w:pPr>
    </w:p>
    <w:p w14:paraId="673C5E70" w14:textId="1CF56D5D" w:rsidR="002905ED" w:rsidRPr="002905ED" w:rsidRDefault="002905ED" w:rsidP="00D915F9">
      <w:pPr>
        <w:pStyle w:val="Opisslike"/>
        <w:keepNext/>
        <w:spacing w:line="276" w:lineRule="auto"/>
        <w:jc w:val="center"/>
        <w:rPr>
          <w:rFonts w:ascii="Times" w:hAnsi="Times" w:cs="Times"/>
          <w:sz w:val="20"/>
          <w:szCs w:val="20"/>
        </w:rPr>
      </w:pPr>
      <w:bookmarkStart w:id="144" w:name="_Toc82528561"/>
      <w:r w:rsidRPr="002905ED">
        <w:rPr>
          <w:rFonts w:ascii="Times" w:hAnsi="Times" w:cs="Times"/>
          <w:sz w:val="20"/>
          <w:szCs w:val="20"/>
        </w:rPr>
        <w:t xml:space="preserve">Grafikon </w:t>
      </w:r>
      <w:r w:rsidRPr="002905ED">
        <w:rPr>
          <w:rFonts w:ascii="Times" w:hAnsi="Times" w:cs="Times"/>
          <w:sz w:val="20"/>
          <w:szCs w:val="20"/>
        </w:rPr>
        <w:fldChar w:fldCharType="begin"/>
      </w:r>
      <w:r w:rsidRPr="002905ED">
        <w:rPr>
          <w:rFonts w:ascii="Times" w:hAnsi="Times" w:cs="Times"/>
          <w:sz w:val="20"/>
          <w:szCs w:val="20"/>
        </w:rPr>
        <w:instrText xml:space="preserve"> SEQ Grafikon \* ARABIC </w:instrText>
      </w:r>
      <w:r w:rsidRPr="002905ED">
        <w:rPr>
          <w:rFonts w:ascii="Times" w:hAnsi="Times" w:cs="Times"/>
          <w:sz w:val="20"/>
          <w:szCs w:val="20"/>
        </w:rPr>
        <w:fldChar w:fldCharType="separate"/>
      </w:r>
      <w:r w:rsidR="0004223A">
        <w:rPr>
          <w:rFonts w:ascii="Times" w:hAnsi="Times" w:cs="Times"/>
          <w:noProof/>
          <w:sz w:val="20"/>
          <w:szCs w:val="20"/>
        </w:rPr>
        <w:t>14</w:t>
      </w:r>
      <w:r w:rsidRPr="002905ED">
        <w:rPr>
          <w:rFonts w:ascii="Times" w:hAnsi="Times" w:cs="Times"/>
          <w:sz w:val="20"/>
          <w:szCs w:val="20"/>
        </w:rPr>
        <w:fldChar w:fldCharType="end"/>
      </w:r>
      <w:r w:rsidRPr="002905ED">
        <w:rPr>
          <w:rFonts w:ascii="Times" w:hAnsi="Times" w:cs="Times"/>
          <w:sz w:val="20"/>
          <w:szCs w:val="20"/>
        </w:rPr>
        <w:t xml:space="preserve"> Kretanje broja nezaposlenih osoba</w:t>
      </w:r>
      <w:bookmarkEnd w:id="144"/>
    </w:p>
    <w:p w14:paraId="47CEBA56" w14:textId="7D6A8A30" w:rsidR="00F611CF" w:rsidRPr="004D0764" w:rsidRDefault="00F611CF" w:rsidP="00D915F9">
      <w:pPr>
        <w:keepNext/>
        <w:tabs>
          <w:tab w:val="left" w:pos="2066"/>
        </w:tabs>
        <w:spacing w:line="276" w:lineRule="auto"/>
        <w:jc w:val="center"/>
        <w:rPr>
          <w:rFonts w:ascii="Times" w:hAnsi="Times" w:cs="Times"/>
        </w:rPr>
      </w:pPr>
      <w:r w:rsidRPr="004D0764">
        <w:rPr>
          <w:rFonts w:ascii="Times" w:hAnsi="Times" w:cs="Times"/>
          <w:noProof/>
        </w:rPr>
        <w:drawing>
          <wp:inline distT="0" distB="0" distL="0" distR="0" wp14:anchorId="2F1D101B" wp14:editId="7B178836">
            <wp:extent cx="4436612" cy="2626242"/>
            <wp:effectExtent l="0" t="0" r="2540" b="3175"/>
            <wp:docPr id="26" name="Grafikon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CF6149" w14:textId="77777777" w:rsidR="00F611CF" w:rsidRPr="00E6060F" w:rsidRDefault="00F611CF" w:rsidP="00D915F9">
      <w:pPr>
        <w:spacing w:line="276" w:lineRule="auto"/>
        <w:jc w:val="center"/>
        <w:rPr>
          <w:rFonts w:ascii="Times" w:hAnsi="Times" w:cs="Times"/>
          <w:sz w:val="20"/>
          <w:szCs w:val="20"/>
        </w:rPr>
      </w:pPr>
      <w:r w:rsidRPr="00E6060F">
        <w:rPr>
          <w:rFonts w:ascii="Times" w:hAnsi="Times" w:cs="Times"/>
          <w:sz w:val="20"/>
          <w:szCs w:val="20"/>
        </w:rPr>
        <w:t>Izvor: Hrvatski zavod za zapošljavanje</w:t>
      </w:r>
    </w:p>
    <w:p w14:paraId="0ED42AE1" w14:textId="77777777" w:rsidR="00F611CF" w:rsidRPr="004D0764" w:rsidRDefault="00F611CF" w:rsidP="00D915F9">
      <w:pPr>
        <w:spacing w:line="276" w:lineRule="auto"/>
        <w:rPr>
          <w:rFonts w:ascii="Times" w:hAnsi="Times" w:cs="Times"/>
        </w:rPr>
      </w:pPr>
    </w:p>
    <w:p w14:paraId="38BB5891" w14:textId="56240FE6" w:rsidR="005E46EA" w:rsidRPr="00F82207" w:rsidRDefault="00494371" w:rsidP="00D915F9">
      <w:pPr>
        <w:pStyle w:val="Naslov3"/>
        <w:rPr>
          <w:rFonts w:ascii="Times" w:hAnsi="Times" w:cs="Times"/>
        </w:rPr>
      </w:pPr>
      <w:bookmarkStart w:id="145" w:name="_Toc78371290"/>
      <w:r w:rsidRPr="00F82207">
        <w:rPr>
          <w:rFonts w:ascii="Times" w:hAnsi="Times" w:cs="Times"/>
        </w:rPr>
        <w:t xml:space="preserve"> </w:t>
      </w:r>
      <w:bookmarkStart w:id="146" w:name="_Toc82593013"/>
      <w:r w:rsidR="00F82207" w:rsidRPr="00F82207">
        <w:rPr>
          <w:rFonts w:ascii="Times" w:hAnsi="Times" w:cs="Times"/>
        </w:rPr>
        <w:t>2.3.3.</w:t>
      </w:r>
      <w:r w:rsidR="00E6060F" w:rsidRPr="00F82207">
        <w:rPr>
          <w:rFonts w:ascii="Times" w:hAnsi="Times" w:cs="Times"/>
        </w:rPr>
        <w:t>P</w:t>
      </w:r>
      <w:r w:rsidRPr="00F82207">
        <w:rPr>
          <w:rFonts w:ascii="Times" w:hAnsi="Times" w:cs="Times"/>
        </w:rPr>
        <w:t>oduzetništvo</w:t>
      </w:r>
      <w:bookmarkEnd w:id="145"/>
      <w:bookmarkEnd w:id="146"/>
    </w:p>
    <w:p w14:paraId="485D1909" w14:textId="191AB3C3" w:rsidR="005E46EA" w:rsidRPr="005E46EA" w:rsidRDefault="00494371" w:rsidP="00D915F9">
      <w:pPr>
        <w:pStyle w:val="Naslov4"/>
        <w:ind w:left="360"/>
        <w:rPr>
          <w:rFonts w:ascii="Times" w:hAnsi="Times" w:cs="Times"/>
          <w:sz w:val="24"/>
          <w:szCs w:val="24"/>
        </w:rPr>
      </w:pPr>
      <w:r w:rsidRPr="005E46EA">
        <w:rPr>
          <w:rFonts w:ascii="Times" w:hAnsi="Times" w:cs="Times"/>
          <w:sz w:val="24"/>
          <w:szCs w:val="24"/>
        </w:rPr>
        <w:t xml:space="preserve"> </w:t>
      </w:r>
    </w:p>
    <w:p w14:paraId="4E57836C" w14:textId="6934A073" w:rsidR="00F82207" w:rsidRPr="000C6684" w:rsidRDefault="00F611CF" w:rsidP="00D915F9">
      <w:pPr>
        <w:spacing w:line="276" w:lineRule="auto"/>
        <w:jc w:val="both"/>
        <w:rPr>
          <w:rFonts w:ascii="Times" w:hAnsi="Times" w:cs="Times"/>
          <w:i/>
          <w:iCs/>
          <w:color w:val="000000" w:themeColor="text1"/>
        </w:rPr>
      </w:pPr>
      <w:r w:rsidRPr="000C6684">
        <w:rPr>
          <w:rFonts w:ascii="Times" w:hAnsi="Times" w:cs="Times"/>
          <w:color w:val="000000" w:themeColor="text1"/>
        </w:rPr>
        <w:t>Grad Bjelovar, u cilju poticanja razvoja poduzetništva te poduzetničke infrastrukture osigurava, ovisno o mogućnostima i stanju Gradskog proračuna,</w:t>
      </w:r>
      <w:r w:rsidR="00527E0D">
        <w:rPr>
          <w:rFonts w:ascii="Times" w:hAnsi="Times" w:cs="Times"/>
          <w:color w:val="000000" w:themeColor="text1"/>
        </w:rPr>
        <w:t xml:space="preserve"> </w:t>
      </w:r>
      <w:r w:rsidRPr="000C6684">
        <w:rPr>
          <w:rFonts w:ascii="Times" w:hAnsi="Times" w:cs="Times"/>
          <w:color w:val="000000" w:themeColor="text1"/>
        </w:rPr>
        <w:t>godišnja financijska sredstva za potpore, kroz slijedeće 3 mjere poticanja razvoja poduzetništva</w:t>
      </w:r>
      <w:r w:rsidR="005E46EA" w:rsidRPr="000C6684">
        <w:rPr>
          <w:rFonts w:ascii="Times" w:hAnsi="Times" w:cs="Times"/>
          <w:color w:val="000000" w:themeColor="text1"/>
        </w:rPr>
        <w:t xml:space="preserve">, utvrđene </w:t>
      </w:r>
      <w:r w:rsidR="005E46EA" w:rsidRPr="000C6684">
        <w:rPr>
          <w:rFonts w:ascii="Times" w:hAnsi="Times" w:cs="Times"/>
          <w:i/>
          <w:iCs/>
          <w:color w:val="000000" w:themeColor="text1"/>
        </w:rPr>
        <w:t>Programom mjera poticanja razvoja poduzetništva na području grada Bjelovara</w:t>
      </w:r>
      <w:r w:rsidRPr="000C6684">
        <w:rPr>
          <w:rFonts w:ascii="Times" w:hAnsi="Times" w:cs="Times"/>
          <w:i/>
          <w:iCs/>
          <w:color w:val="000000" w:themeColor="text1"/>
        </w:rPr>
        <w:t xml:space="preserve">: </w:t>
      </w:r>
    </w:p>
    <w:p w14:paraId="7C8D47C8" w14:textId="41F07D6E" w:rsidR="005E46EA" w:rsidRPr="00E6060F" w:rsidRDefault="00F611CF" w:rsidP="00D915F9">
      <w:pPr>
        <w:pStyle w:val="Odlomakpopisa"/>
        <w:numPr>
          <w:ilvl w:val="0"/>
          <w:numId w:val="11"/>
        </w:numPr>
        <w:jc w:val="both"/>
        <w:rPr>
          <w:rFonts w:ascii="Times" w:hAnsi="Times" w:cs="Times"/>
          <w:b/>
          <w:bCs/>
          <w:i/>
          <w:iCs/>
          <w:color w:val="000000" w:themeColor="text1"/>
          <w:sz w:val="22"/>
          <w:szCs w:val="22"/>
        </w:rPr>
      </w:pPr>
      <w:r w:rsidRPr="00E6060F">
        <w:rPr>
          <w:rFonts w:ascii="Times" w:hAnsi="Times" w:cs="Times"/>
          <w:b/>
          <w:bCs/>
          <w:i/>
          <w:iCs/>
          <w:color w:val="000000" w:themeColor="text1"/>
          <w:sz w:val="22"/>
          <w:szCs w:val="22"/>
        </w:rPr>
        <w:lastRenderedPageBreak/>
        <w:t>Mjera za poticanje ulaganja za izgradnja novih proizvodnih kapaciteta</w:t>
      </w:r>
      <w:r w:rsidR="00527E0D">
        <w:rPr>
          <w:rFonts w:ascii="Times" w:hAnsi="Times" w:cs="Times"/>
          <w:b/>
          <w:bCs/>
          <w:i/>
          <w:iCs/>
          <w:color w:val="000000" w:themeColor="text1"/>
          <w:sz w:val="22"/>
          <w:szCs w:val="22"/>
        </w:rPr>
        <w:t>;</w:t>
      </w:r>
    </w:p>
    <w:p w14:paraId="09B5F9A9" w14:textId="4208B6B5" w:rsidR="00F611CF" w:rsidRPr="00E6060F" w:rsidRDefault="00F611CF" w:rsidP="00D915F9">
      <w:pPr>
        <w:pStyle w:val="Odlomakpopisa"/>
        <w:numPr>
          <w:ilvl w:val="0"/>
          <w:numId w:val="11"/>
        </w:numPr>
        <w:jc w:val="both"/>
        <w:rPr>
          <w:rFonts w:ascii="Times" w:hAnsi="Times" w:cs="Times"/>
          <w:b/>
          <w:bCs/>
          <w:i/>
          <w:iCs/>
          <w:color w:val="000000" w:themeColor="text1"/>
          <w:sz w:val="22"/>
          <w:szCs w:val="22"/>
        </w:rPr>
      </w:pPr>
      <w:r w:rsidRPr="00E6060F">
        <w:rPr>
          <w:rFonts w:ascii="Times" w:hAnsi="Times" w:cs="Times"/>
          <w:b/>
          <w:bCs/>
          <w:i/>
          <w:iCs/>
          <w:color w:val="000000" w:themeColor="text1"/>
          <w:sz w:val="22"/>
          <w:szCs w:val="22"/>
        </w:rPr>
        <w:t>Mjera za jačanje sektora turizma i ugostiteljstva</w:t>
      </w:r>
      <w:r w:rsidR="00527E0D">
        <w:rPr>
          <w:rFonts w:ascii="Times" w:hAnsi="Times" w:cs="Times"/>
          <w:b/>
          <w:bCs/>
          <w:i/>
          <w:iCs/>
          <w:color w:val="000000" w:themeColor="text1"/>
          <w:sz w:val="22"/>
          <w:szCs w:val="22"/>
        </w:rPr>
        <w:t>;</w:t>
      </w:r>
    </w:p>
    <w:p w14:paraId="25378098" w14:textId="79CE08A3" w:rsidR="00F611CF" w:rsidRPr="00E6060F" w:rsidRDefault="00F611CF" w:rsidP="00D915F9">
      <w:pPr>
        <w:pStyle w:val="Odlomakpopisa"/>
        <w:numPr>
          <w:ilvl w:val="0"/>
          <w:numId w:val="11"/>
        </w:numPr>
        <w:jc w:val="both"/>
        <w:rPr>
          <w:rFonts w:ascii="Times" w:hAnsi="Times" w:cs="Times"/>
          <w:b/>
          <w:bCs/>
          <w:i/>
          <w:iCs/>
          <w:color w:val="000000" w:themeColor="text1"/>
          <w:sz w:val="22"/>
          <w:szCs w:val="22"/>
        </w:rPr>
      </w:pPr>
      <w:r w:rsidRPr="00E6060F">
        <w:rPr>
          <w:rFonts w:ascii="Times" w:hAnsi="Times" w:cs="Times"/>
          <w:b/>
          <w:bCs/>
          <w:i/>
          <w:iCs/>
          <w:color w:val="000000" w:themeColor="text1"/>
          <w:sz w:val="22"/>
          <w:szCs w:val="22"/>
        </w:rPr>
        <w:t>Mjera za razvoj poduzetničke infrastrukture</w:t>
      </w:r>
      <w:r w:rsidR="00527E0D">
        <w:rPr>
          <w:rFonts w:ascii="Times" w:hAnsi="Times" w:cs="Times"/>
          <w:b/>
          <w:bCs/>
          <w:i/>
          <w:iCs/>
          <w:color w:val="000000" w:themeColor="text1"/>
          <w:sz w:val="22"/>
          <w:szCs w:val="22"/>
        </w:rPr>
        <w:t xml:space="preserve">. </w:t>
      </w:r>
    </w:p>
    <w:p w14:paraId="1DC6A958" w14:textId="1CC4EAF9" w:rsidR="005E46EA" w:rsidRPr="000C6684" w:rsidRDefault="005E46EA" w:rsidP="00D915F9">
      <w:pPr>
        <w:spacing w:line="276" w:lineRule="auto"/>
        <w:jc w:val="both"/>
        <w:rPr>
          <w:rFonts w:ascii="Times" w:hAnsi="Times" w:cs="Times"/>
          <w:color w:val="000000" w:themeColor="text1"/>
        </w:rPr>
      </w:pPr>
      <w:r w:rsidRPr="000C6684">
        <w:rPr>
          <w:rFonts w:ascii="Times" w:hAnsi="Times" w:cs="Times"/>
          <w:color w:val="000000" w:themeColor="text1"/>
        </w:rPr>
        <w:t xml:space="preserve">Provedba mjera koje predstavljaju de </w:t>
      </w:r>
      <w:proofErr w:type="spellStart"/>
      <w:r w:rsidRPr="000C6684">
        <w:rPr>
          <w:rFonts w:ascii="Times" w:hAnsi="Times" w:cs="Times"/>
          <w:color w:val="000000" w:themeColor="text1"/>
        </w:rPr>
        <w:t>minimis</w:t>
      </w:r>
      <w:proofErr w:type="spellEnd"/>
      <w:r w:rsidRPr="000C6684">
        <w:rPr>
          <w:rFonts w:ascii="Times" w:hAnsi="Times" w:cs="Times"/>
          <w:color w:val="000000" w:themeColor="text1"/>
        </w:rPr>
        <w:t xml:space="preserve"> potpore ili potpore male vrijednosti obavlja se sukladno pravilima Uredbe Komisije (EU) br. 1407/2013 </w:t>
      </w:r>
      <w:r w:rsidR="00527E0D">
        <w:rPr>
          <w:rFonts w:ascii="Times" w:hAnsi="Times" w:cs="Times"/>
          <w:color w:val="000000" w:themeColor="text1"/>
        </w:rPr>
        <w:t>o</w:t>
      </w:r>
      <w:r w:rsidRPr="000C6684">
        <w:rPr>
          <w:rFonts w:ascii="Times" w:hAnsi="Times" w:cs="Times"/>
          <w:color w:val="000000" w:themeColor="text1"/>
        </w:rPr>
        <w:t xml:space="preserve">d 18. prosinca 2013. o primjeni članaka 107. i 108. Ugovora o funkcioniranju Europske unije na de </w:t>
      </w:r>
      <w:proofErr w:type="spellStart"/>
      <w:r w:rsidRPr="000C6684">
        <w:rPr>
          <w:rFonts w:ascii="Times" w:hAnsi="Times" w:cs="Times"/>
          <w:color w:val="000000" w:themeColor="text1"/>
        </w:rPr>
        <w:t>minimis</w:t>
      </w:r>
      <w:proofErr w:type="spellEnd"/>
      <w:r w:rsidRPr="000C6684">
        <w:rPr>
          <w:rFonts w:ascii="Times" w:hAnsi="Times" w:cs="Times"/>
          <w:color w:val="000000" w:themeColor="text1"/>
        </w:rPr>
        <w:t xml:space="preserve"> potpore </w:t>
      </w:r>
      <w:r w:rsidRPr="00527E0D">
        <w:rPr>
          <w:rFonts w:ascii="Times" w:hAnsi="Times" w:cs="Times"/>
          <w:i/>
          <w:iCs/>
          <w:color w:val="000000" w:themeColor="text1"/>
        </w:rPr>
        <w:t>("Službeni list Europske Unije", L 352/1)</w:t>
      </w:r>
      <w:r w:rsidRPr="000C6684">
        <w:rPr>
          <w:rFonts w:ascii="Times" w:hAnsi="Times" w:cs="Times"/>
          <w:color w:val="000000" w:themeColor="text1"/>
        </w:rPr>
        <w:t xml:space="preserve"> prema kojoj potporu mogu ostvariti oni koji nisu iskoristili de </w:t>
      </w:r>
      <w:proofErr w:type="spellStart"/>
      <w:r w:rsidRPr="000C6684">
        <w:rPr>
          <w:rFonts w:ascii="Times" w:hAnsi="Times" w:cs="Times"/>
          <w:color w:val="000000" w:themeColor="text1"/>
        </w:rPr>
        <w:t>minimis</w:t>
      </w:r>
      <w:proofErr w:type="spellEnd"/>
      <w:r w:rsidRPr="000C6684">
        <w:rPr>
          <w:rFonts w:ascii="Times" w:hAnsi="Times" w:cs="Times"/>
          <w:color w:val="000000" w:themeColor="text1"/>
        </w:rPr>
        <w:t xml:space="preserve"> potporu u visini od 200.000 eura u kunskoj protuvrijednosti iz drugih izvora tijekom trogodišnjeg fiskalnog razdoblja na pomičnoj osnovi, računajući godinu dodjele potpore.</w:t>
      </w:r>
    </w:p>
    <w:p w14:paraId="462D2AB8" w14:textId="2FA8ADC7" w:rsidR="007903C0" w:rsidRPr="000C6684" w:rsidRDefault="005E46EA" w:rsidP="00D915F9">
      <w:pPr>
        <w:spacing w:line="276" w:lineRule="auto"/>
        <w:jc w:val="both"/>
        <w:rPr>
          <w:rFonts w:ascii="Times" w:hAnsi="Times" w:cs="Times"/>
          <w:color w:val="000000" w:themeColor="text1"/>
        </w:rPr>
      </w:pPr>
      <w:r w:rsidRPr="000C6684">
        <w:rPr>
          <w:rFonts w:ascii="Times" w:hAnsi="Times" w:cs="Times"/>
          <w:color w:val="000000" w:themeColor="text1"/>
        </w:rPr>
        <w:t xml:space="preserve">Mjere </w:t>
      </w:r>
      <w:r w:rsidR="00E15E81" w:rsidRPr="000C6684">
        <w:rPr>
          <w:rFonts w:ascii="Times" w:hAnsi="Times" w:cs="Times"/>
          <w:color w:val="000000" w:themeColor="text1"/>
        </w:rPr>
        <w:t>kojima Grad Bjelovar potiče razvoj poduzetništva</w:t>
      </w:r>
      <w:r w:rsidR="00527E0D">
        <w:rPr>
          <w:rFonts w:ascii="Times" w:hAnsi="Times" w:cs="Times"/>
          <w:color w:val="000000" w:themeColor="text1"/>
        </w:rPr>
        <w:t>,</w:t>
      </w:r>
      <w:r w:rsidR="00E15E81" w:rsidRPr="000C6684">
        <w:rPr>
          <w:rFonts w:ascii="Times" w:hAnsi="Times" w:cs="Times"/>
          <w:color w:val="000000" w:themeColor="text1"/>
        </w:rPr>
        <w:t xml:space="preserve"> čime</w:t>
      </w:r>
      <w:r w:rsidR="00527E0D">
        <w:rPr>
          <w:rFonts w:ascii="Times" w:hAnsi="Times" w:cs="Times"/>
          <w:color w:val="000000" w:themeColor="text1"/>
        </w:rPr>
        <w:t xml:space="preserve"> se</w:t>
      </w:r>
      <w:r w:rsidR="00E15E81" w:rsidRPr="000C6684">
        <w:rPr>
          <w:rFonts w:ascii="Times" w:hAnsi="Times" w:cs="Times"/>
          <w:color w:val="000000" w:themeColor="text1"/>
        </w:rPr>
        <w:t xml:space="preserve"> generira rast i razvoj cjelokupnog gospodarstva i društva</w:t>
      </w:r>
      <w:r w:rsidR="00527E0D">
        <w:rPr>
          <w:rFonts w:ascii="Times" w:hAnsi="Times" w:cs="Times"/>
          <w:color w:val="000000" w:themeColor="text1"/>
        </w:rPr>
        <w:t>,</w:t>
      </w:r>
      <w:r w:rsidR="00E15E81" w:rsidRPr="000C6684">
        <w:rPr>
          <w:rFonts w:ascii="Times" w:hAnsi="Times" w:cs="Times"/>
          <w:color w:val="000000" w:themeColor="text1"/>
        </w:rPr>
        <w:t xml:space="preserve"> </w:t>
      </w:r>
      <w:r w:rsidRPr="000C6684">
        <w:rPr>
          <w:rFonts w:ascii="Times" w:hAnsi="Times" w:cs="Times"/>
          <w:color w:val="000000" w:themeColor="text1"/>
        </w:rPr>
        <w:t>razrađene</w:t>
      </w:r>
      <w:r w:rsidR="00527E0D">
        <w:rPr>
          <w:rFonts w:ascii="Times" w:hAnsi="Times" w:cs="Times"/>
          <w:color w:val="000000" w:themeColor="text1"/>
        </w:rPr>
        <w:t xml:space="preserve"> su</w:t>
      </w:r>
      <w:r w:rsidRPr="000C6684">
        <w:rPr>
          <w:rFonts w:ascii="Times" w:hAnsi="Times" w:cs="Times"/>
          <w:color w:val="000000" w:themeColor="text1"/>
        </w:rPr>
        <w:t xml:space="preserve"> na </w:t>
      </w:r>
      <w:r w:rsidR="00E15E81" w:rsidRPr="000C6684">
        <w:rPr>
          <w:rFonts w:ascii="Times" w:hAnsi="Times" w:cs="Times"/>
          <w:color w:val="000000" w:themeColor="text1"/>
        </w:rPr>
        <w:t>način da s</w:t>
      </w:r>
      <w:r w:rsidR="00527E0D">
        <w:rPr>
          <w:rFonts w:ascii="Times" w:hAnsi="Times" w:cs="Times"/>
          <w:color w:val="000000" w:themeColor="text1"/>
        </w:rPr>
        <w:t>e</w:t>
      </w:r>
      <w:r w:rsidR="00E15E81" w:rsidRPr="000C6684">
        <w:rPr>
          <w:rFonts w:ascii="Times" w:hAnsi="Times" w:cs="Times"/>
          <w:color w:val="000000" w:themeColor="text1"/>
        </w:rPr>
        <w:t xml:space="preserve"> provode </w:t>
      </w:r>
      <w:r w:rsidR="007903C0" w:rsidRPr="000C6684">
        <w:rPr>
          <w:rFonts w:ascii="Times" w:hAnsi="Times" w:cs="Times"/>
          <w:color w:val="000000" w:themeColor="text1"/>
        </w:rPr>
        <w:t>kroz</w:t>
      </w:r>
      <w:r w:rsidR="00E15E81" w:rsidRPr="000C6684">
        <w:rPr>
          <w:rFonts w:ascii="Times" w:hAnsi="Times" w:cs="Times"/>
          <w:color w:val="000000" w:themeColor="text1"/>
        </w:rPr>
        <w:t xml:space="preserve"> </w:t>
      </w:r>
      <w:r w:rsidR="007903C0" w:rsidRPr="000C6684">
        <w:rPr>
          <w:rFonts w:ascii="Times" w:hAnsi="Times" w:cs="Times"/>
          <w:color w:val="000000" w:themeColor="text1"/>
        </w:rPr>
        <w:t xml:space="preserve">sljedeće </w:t>
      </w:r>
      <w:r w:rsidR="007903C0" w:rsidRPr="007F1E47">
        <w:rPr>
          <w:rFonts w:ascii="Times" w:hAnsi="Times" w:cs="Times"/>
          <w:i/>
          <w:iCs/>
          <w:color w:val="000000" w:themeColor="text1"/>
        </w:rPr>
        <w:t xml:space="preserve">de </w:t>
      </w:r>
      <w:proofErr w:type="spellStart"/>
      <w:r w:rsidR="007903C0" w:rsidRPr="007F1E47">
        <w:rPr>
          <w:rFonts w:ascii="Times" w:hAnsi="Times" w:cs="Times"/>
          <w:i/>
          <w:iCs/>
          <w:color w:val="000000" w:themeColor="text1"/>
        </w:rPr>
        <w:t>minimis</w:t>
      </w:r>
      <w:proofErr w:type="spellEnd"/>
      <w:r w:rsidR="007903C0" w:rsidRPr="000C6684">
        <w:rPr>
          <w:rFonts w:ascii="Times" w:hAnsi="Times" w:cs="Times"/>
          <w:color w:val="000000" w:themeColor="text1"/>
        </w:rPr>
        <w:t xml:space="preserve"> potpore</w:t>
      </w:r>
      <w:r w:rsidR="00E15E81" w:rsidRPr="000C6684">
        <w:rPr>
          <w:rFonts w:ascii="Times" w:hAnsi="Times" w:cs="Times"/>
          <w:color w:val="000000" w:themeColor="text1"/>
        </w:rPr>
        <w:t>:</w:t>
      </w:r>
    </w:p>
    <w:p w14:paraId="6E8D8113" w14:textId="51E67CF9" w:rsidR="00F611CF" w:rsidRPr="00527E0D" w:rsidRDefault="00F611CF" w:rsidP="00D915F9">
      <w:pPr>
        <w:pStyle w:val="Odlomakpopisa"/>
        <w:numPr>
          <w:ilvl w:val="0"/>
          <w:numId w:val="27"/>
        </w:numPr>
        <w:spacing w:before="0" w:after="160"/>
        <w:jc w:val="both"/>
        <w:rPr>
          <w:rFonts w:ascii="Times" w:hAnsi="Times" w:cs="Times"/>
          <w:b/>
          <w:bCs/>
          <w:color w:val="000000" w:themeColor="text1"/>
        </w:rPr>
      </w:pPr>
      <w:r w:rsidRPr="00527E0D">
        <w:rPr>
          <w:rFonts w:ascii="Times" w:hAnsi="Times" w:cs="Times"/>
          <w:b/>
          <w:bCs/>
          <w:color w:val="000000" w:themeColor="text1"/>
        </w:rPr>
        <w:t>Potpore za</w:t>
      </w:r>
      <w:r w:rsidR="005E46EA" w:rsidRPr="00527E0D">
        <w:rPr>
          <w:rFonts w:ascii="Times" w:hAnsi="Times" w:cs="Times"/>
          <w:b/>
          <w:bCs/>
          <w:color w:val="000000" w:themeColor="text1"/>
        </w:rPr>
        <w:t xml:space="preserve"> </w:t>
      </w:r>
      <w:proofErr w:type="spellStart"/>
      <w:r w:rsidR="005E46EA" w:rsidRPr="00527E0D">
        <w:rPr>
          <w:rFonts w:ascii="Times" w:hAnsi="Times" w:cs="Times"/>
          <w:b/>
          <w:bCs/>
          <w:color w:val="000000" w:themeColor="text1"/>
        </w:rPr>
        <w:t>brownfield</w:t>
      </w:r>
      <w:proofErr w:type="spellEnd"/>
      <w:r w:rsidR="005E46EA" w:rsidRPr="00527E0D">
        <w:rPr>
          <w:rFonts w:ascii="Times" w:hAnsi="Times" w:cs="Times"/>
          <w:b/>
          <w:bCs/>
          <w:color w:val="000000" w:themeColor="text1"/>
        </w:rPr>
        <w:t xml:space="preserve"> investicije</w:t>
      </w:r>
      <w:r w:rsidRPr="00527E0D">
        <w:rPr>
          <w:rFonts w:ascii="Times" w:hAnsi="Times" w:cs="Times"/>
          <w:b/>
          <w:bCs/>
          <w:color w:val="000000" w:themeColor="text1"/>
        </w:rPr>
        <w:t xml:space="preserve"> </w:t>
      </w:r>
    </w:p>
    <w:p w14:paraId="5110A67A" w14:textId="1BDDF9E0" w:rsidR="00237048" w:rsidRPr="000C6684" w:rsidRDefault="00237048" w:rsidP="00D915F9">
      <w:pPr>
        <w:pStyle w:val="Odlomakpopisa"/>
        <w:numPr>
          <w:ilvl w:val="0"/>
          <w:numId w:val="12"/>
        </w:numPr>
        <w:jc w:val="both"/>
        <w:rPr>
          <w:rFonts w:ascii="Times" w:hAnsi="Times" w:cs="Times"/>
          <w:i/>
          <w:iCs/>
          <w:color w:val="000000" w:themeColor="text1"/>
          <w:sz w:val="22"/>
          <w:szCs w:val="22"/>
        </w:rPr>
      </w:pPr>
      <w:r w:rsidRPr="000C6684">
        <w:rPr>
          <w:rFonts w:ascii="Times" w:hAnsi="Times" w:cs="Times"/>
          <w:i/>
          <w:iCs/>
          <w:color w:val="000000" w:themeColor="text1"/>
          <w:sz w:val="22"/>
          <w:szCs w:val="22"/>
        </w:rPr>
        <w:t xml:space="preserve">Subvencioniranje </w:t>
      </w:r>
      <w:proofErr w:type="spellStart"/>
      <w:r w:rsidRPr="000C6684">
        <w:rPr>
          <w:rFonts w:ascii="Times" w:hAnsi="Times" w:cs="Times"/>
          <w:i/>
          <w:iCs/>
          <w:color w:val="000000" w:themeColor="text1"/>
          <w:sz w:val="22"/>
          <w:szCs w:val="22"/>
        </w:rPr>
        <w:t>brownfield</w:t>
      </w:r>
      <w:proofErr w:type="spellEnd"/>
      <w:r w:rsidRPr="000C6684">
        <w:rPr>
          <w:rFonts w:ascii="Times" w:hAnsi="Times" w:cs="Times"/>
          <w:i/>
          <w:iCs/>
          <w:color w:val="000000" w:themeColor="text1"/>
          <w:sz w:val="22"/>
          <w:szCs w:val="22"/>
        </w:rPr>
        <w:t xml:space="preserve"> investicija u objekte u </w:t>
      </w:r>
      <w:r w:rsidRPr="000C6684">
        <w:rPr>
          <w:rFonts w:ascii="Times" w:hAnsi="Times" w:cs="Times"/>
          <w:i/>
          <w:iCs/>
          <w:color w:val="000000" w:themeColor="text1"/>
        </w:rPr>
        <w:t>vlasništvu Grada Bjelovara</w:t>
      </w:r>
    </w:p>
    <w:p w14:paraId="12554C1A" w14:textId="58E00540" w:rsidR="00237048" w:rsidRPr="00225FA4" w:rsidRDefault="00237048" w:rsidP="00D915F9">
      <w:pPr>
        <w:pStyle w:val="Odlomakpopisa"/>
        <w:numPr>
          <w:ilvl w:val="0"/>
          <w:numId w:val="12"/>
        </w:numPr>
        <w:jc w:val="both"/>
        <w:rPr>
          <w:rFonts w:ascii="Times" w:hAnsi="Times" w:cs="Times"/>
          <w:i/>
          <w:iCs/>
          <w:color w:val="000000" w:themeColor="text1"/>
          <w:sz w:val="22"/>
          <w:szCs w:val="22"/>
        </w:rPr>
      </w:pPr>
      <w:r w:rsidRPr="000C6684">
        <w:rPr>
          <w:rFonts w:ascii="Times" w:hAnsi="Times" w:cs="Times"/>
          <w:i/>
          <w:iCs/>
          <w:color w:val="000000" w:themeColor="text1"/>
          <w:sz w:val="22"/>
          <w:szCs w:val="22"/>
        </w:rPr>
        <w:t xml:space="preserve">Subvencioniranje </w:t>
      </w:r>
      <w:proofErr w:type="spellStart"/>
      <w:r w:rsidRPr="000C6684">
        <w:rPr>
          <w:rFonts w:ascii="Times" w:hAnsi="Times" w:cs="Times"/>
          <w:i/>
          <w:iCs/>
          <w:color w:val="000000" w:themeColor="text1"/>
          <w:sz w:val="22"/>
          <w:szCs w:val="22"/>
        </w:rPr>
        <w:t>brownfield</w:t>
      </w:r>
      <w:proofErr w:type="spellEnd"/>
      <w:r w:rsidRPr="000C6684">
        <w:rPr>
          <w:rFonts w:ascii="Times" w:hAnsi="Times" w:cs="Times"/>
          <w:i/>
          <w:iCs/>
          <w:color w:val="000000" w:themeColor="text1"/>
          <w:sz w:val="22"/>
          <w:szCs w:val="22"/>
        </w:rPr>
        <w:t xml:space="preserve"> investicija u objekte u </w:t>
      </w:r>
      <w:r w:rsidRPr="000C6684">
        <w:rPr>
          <w:rFonts w:ascii="Times" w:hAnsi="Times" w:cs="Times"/>
          <w:i/>
          <w:iCs/>
          <w:color w:val="000000" w:themeColor="text1"/>
        </w:rPr>
        <w:t>vlasništvu trećih osoba</w:t>
      </w:r>
    </w:p>
    <w:p w14:paraId="2536526D" w14:textId="77777777" w:rsidR="00225FA4" w:rsidRPr="000C6684" w:rsidRDefault="00225FA4" w:rsidP="00D915F9">
      <w:pPr>
        <w:pStyle w:val="Odlomakpopisa"/>
        <w:ind w:left="1069"/>
        <w:jc w:val="both"/>
        <w:rPr>
          <w:rFonts w:ascii="Times" w:hAnsi="Times" w:cs="Times"/>
          <w:i/>
          <w:iCs/>
          <w:color w:val="000000" w:themeColor="text1"/>
          <w:sz w:val="22"/>
          <w:szCs w:val="22"/>
        </w:rPr>
      </w:pPr>
    </w:p>
    <w:p w14:paraId="0DD2316A" w14:textId="5B062A78" w:rsidR="004C70B2" w:rsidRPr="00527E0D" w:rsidRDefault="00237048" w:rsidP="00D915F9">
      <w:pPr>
        <w:pStyle w:val="Odlomakpopisa"/>
        <w:numPr>
          <w:ilvl w:val="0"/>
          <w:numId w:val="27"/>
        </w:numPr>
        <w:spacing w:before="0" w:after="160"/>
        <w:jc w:val="both"/>
        <w:rPr>
          <w:rFonts w:ascii="Times" w:hAnsi="Times" w:cs="Times"/>
          <w:b/>
          <w:bCs/>
          <w:color w:val="000000" w:themeColor="text1"/>
        </w:rPr>
      </w:pPr>
      <w:r w:rsidRPr="00527E0D">
        <w:rPr>
          <w:rFonts w:ascii="Times" w:hAnsi="Times" w:cs="Times"/>
          <w:b/>
          <w:bCs/>
          <w:color w:val="000000" w:themeColor="text1"/>
        </w:rPr>
        <w:t xml:space="preserve">Potpore za </w:t>
      </w:r>
      <w:proofErr w:type="spellStart"/>
      <w:r w:rsidRPr="00527E0D">
        <w:rPr>
          <w:rFonts w:ascii="Times" w:hAnsi="Times" w:cs="Times"/>
          <w:b/>
          <w:bCs/>
          <w:color w:val="000000" w:themeColor="text1"/>
        </w:rPr>
        <w:t>greenfield</w:t>
      </w:r>
      <w:proofErr w:type="spellEnd"/>
      <w:r w:rsidRPr="00527E0D">
        <w:rPr>
          <w:rFonts w:ascii="Times" w:hAnsi="Times" w:cs="Times"/>
          <w:b/>
          <w:bCs/>
          <w:color w:val="000000" w:themeColor="text1"/>
        </w:rPr>
        <w:t xml:space="preserve"> </w:t>
      </w:r>
      <w:proofErr w:type="spellStart"/>
      <w:r w:rsidRPr="00527E0D">
        <w:rPr>
          <w:rFonts w:ascii="Times" w:hAnsi="Times" w:cs="Times"/>
          <w:b/>
          <w:bCs/>
          <w:color w:val="000000" w:themeColor="text1"/>
        </w:rPr>
        <w:t>inevesticije</w:t>
      </w:r>
      <w:proofErr w:type="spellEnd"/>
    </w:p>
    <w:p w14:paraId="1E2DD1C3" w14:textId="77777777" w:rsidR="007903C0" w:rsidRPr="000C6684" w:rsidRDefault="007903C0" w:rsidP="00D915F9">
      <w:pPr>
        <w:pStyle w:val="Odlomakpopisa"/>
        <w:numPr>
          <w:ilvl w:val="0"/>
          <w:numId w:val="12"/>
        </w:numPr>
        <w:jc w:val="both"/>
        <w:rPr>
          <w:rFonts w:ascii="Times" w:hAnsi="Times" w:cs="Times"/>
          <w:i/>
          <w:iCs/>
          <w:color w:val="000000" w:themeColor="text1"/>
          <w:sz w:val="22"/>
          <w:szCs w:val="22"/>
        </w:rPr>
      </w:pPr>
      <w:r w:rsidRPr="000C6684">
        <w:rPr>
          <w:rFonts w:ascii="Times" w:hAnsi="Times" w:cs="Times"/>
          <w:i/>
          <w:iCs/>
          <w:color w:val="000000" w:themeColor="text1"/>
          <w:sz w:val="22"/>
          <w:szCs w:val="22"/>
        </w:rPr>
        <w:t xml:space="preserve">Subvencioniranje </w:t>
      </w:r>
      <w:proofErr w:type="spellStart"/>
      <w:r w:rsidRPr="000C6684">
        <w:rPr>
          <w:rFonts w:ascii="Times" w:hAnsi="Times" w:cs="Times"/>
          <w:i/>
          <w:iCs/>
          <w:color w:val="000000" w:themeColor="text1"/>
          <w:sz w:val="22"/>
          <w:szCs w:val="22"/>
        </w:rPr>
        <w:t>greenfield</w:t>
      </w:r>
      <w:proofErr w:type="spellEnd"/>
      <w:r w:rsidRPr="000C6684">
        <w:rPr>
          <w:rFonts w:ascii="Times" w:hAnsi="Times" w:cs="Times"/>
          <w:i/>
          <w:iCs/>
          <w:color w:val="000000" w:themeColor="text1"/>
          <w:sz w:val="22"/>
          <w:szCs w:val="22"/>
        </w:rPr>
        <w:t xml:space="preserve"> investicije na zemljištu </w:t>
      </w:r>
      <w:r w:rsidRPr="000C6684">
        <w:rPr>
          <w:rFonts w:ascii="Times" w:hAnsi="Times" w:cs="Times"/>
          <w:i/>
          <w:iCs/>
          <w:color w:val="000000" w:themeColor="text1"/>
        </w:rPr>
        <w:t>u vlasništvu Grada Bjelovara – TAX FREE</w:t>
      </w:r>
    </w:p>
    <w:p w14:paraId="169832A2" w14:textId="3004E1D6" w:rsidR="007903C0" w:rsidRPr="00225FA4" w:rsidRDefault="007903C0" w:rsidP="00D915F9">
      <w:pPr>
        <w:pStyle w:val="Odlomakpopisa"/>
        <w:numPr>
          <w:ilvl w:val="0"/>
          <w:numId w:val="12"/>
        </w:numPr>
        <w:jc w:val="both"/>
        <w:rPr>
          <w:rFonts w:ascii="Times" w:hAnsi="Times" w:cs="Times"/>
          <w:i/>
          <w:iCs/>
          <w:color w:val="000000" w:themeColor="text1"/>
          <w:sz w:val="22"/>
          <w:szCs w:val="22"/>
        </w:rPr>
      </w:pPr>
      <w:r w:rsidRPr="000C6684">
        <w:rPr>
          <w:rFonts w:ascii="Times" w:hAnsi="Times" w:cs="Times"/>
          <w:i/>
          <w:iCs/>
          <w:color w:val="000000" w:themeColor="text1"/>
          <w:sz w:val="22"/>
          <w:szCs w:val="22"/>
        </w:rPr>
        <w:t xml:space="preserve">Subvencioniranje </w:t>
      </w:r>
      <w:proofErr w:type="spellStart"/>
      <w:r w:rsidRPr="000C6684">
        <w:rPr>
          <w:rFonts w:ascii="Times" w:hAnsi="Times" w:cs="Times"/>
          <w:i/>
          <w:iCs/>
          <w:color w:val="000000" w:themeColor="text1"/>
          <w:sz w:val="22"/>
          <w:szCs w:val="22"/>
        </w:rPr>
        <w:t>greenfield</w:t>
      </w:r>
      <w:proofErr w:type="spellEnd"/>
      <w:r w:rsidRPr="000C6684">
        <w:rPr>
          <w:rFonts w:ascii="Times" w:hAnsi="Times" w:cs="Times"/>
          <w:i/>
          <w:iCs/>
          <w:color w:val="000000" w:themeColor="text1"/>
          <w:sz w:val="22"/>
          <w:szCs w:val="22"/>
        </w:rPr>
        <w:t xml:space="preserve"> investicije na zemljištu </w:t>
      </w:r>
      <w:r w:rsidRPr="000C6684">
        <w:rPr>
          <w:rFonts w:ascii="Times" w:hAnsi="Times" w:cs="Times"/>
          <w:i/>
          <w:iCs/>
          <w:color w:val="000000" w:themeColor="text1"/>
        </w:rPr>
        <w:t>u vlasništvu trećih osoba</w:t>
      </w:r>
    </w:p>
    <w:p w14:paraId="46589819" w14:textId="77777777" w:rsidR="00225FA4" w:rsidRPr="000C6684" w:rsidRDefault="00225FA4" w:rsidP="00D915F9">
      <w:pPr>
        <w:pStyle w:val="Odlomakpopisa"/>
        <w:ind w:left="1069"/>
        <w:jc w:val="both"/>
        <w:rPr>
          <w:rFonts w:ascii="Times" w:hAnsi="Times" w:cs="Times"/>
          <w:i/>
          <w:iCs/>
          <w:color w:val="000000" w:themeColor="text1"/>
          <w:sz w:val="22"/>
          <w:szCs w:val="22"/>
        </w:rPr>
      </w:pPr>
    </w:p>
    <w:p w14:paraId="3ED209CE" w14:textId="6208B174" w:rsidR="007903C0" w:rsidRPr="000C6684" w:rsidRDefault="007903C0" w:rsidP="00D915F9">
      <w:pPr>
        <w:pStyle w:val="Odlomakpopisa"/>
        <w:numPr>
          <w:ilvl w:val="0"/>
          <w:numId w:val="27"/>
        </w:numPr>
        <w:spacing w:before="0" w:after="160"/>
        <w:jc w:val="both"/>
        <w:rPr>
          <w:rFonts w:ascii="Times" w:hAnsi="Times" w:cs="Times"/>
          <w:b/>
          <w:bCs/>
          <w:color w:val="000000" w:themeColor="text1"/>
        </w:rPr>
      </w:pPr>
      <w:r w:rsidRPr="000C6684">
        <w:rPr>
          <w:rFonts w:ascii="Times" w:hAnsi="Times" w:cs="Times"/>
          <w:b/>
          <w:bCs/>
          <w:color w:val="000000" w:themeColor="text1"/>
        </w:rPr>
        <w:t>Potpore za pomoć turizmu i ugostiteljstvu</w:t>
      </w:r>
    </w:p>
    <w:p w14:paraId="7F40EBFD" w14:textId="77777777" w:rsidR="007903C0" w:rsidRPr="000C6684" w:rsidRDefault="007903C0" w:rsidP="00D915F9">
      <w:pPr>
        <w:pStyle w:val="Odlomakpopisa"/>
        <w:numPr>
          <w:ilvl w:val="0"/>
          <w:numId w:val="12"/>
        </w:numPr>
        <w:jc w:val="both"/>
        <w:rPr>
          <w:rFonts w:ascii="Times" w:hAnsi="Times" w:cs="Times"/>
          <w:i/>
          <w:iCs/>
          <w:color w:val="000000" w:themeColor="text1"/>
          <w:sz w:val="22"/>
          <w:szCs w:val="22"/>
        </w:rPr>
      </w:pPr>
      <w:bookmarkStart w:id="147" w:name="_Hlk78402348"/>
      <w:r w:rsidRPr="000C6684">
        <w:rPr>
          <w:rFonts w:ascii="Times" w:hAnsi="Times" w:cs="Times"/>
          <w:i/>
          <w:iCs/>
          <w:color w:val="000000" w:themeColor="text1"/>
          <w:sz w:val="22"/>
          <w:szCs w:val="22"/>
        </w:rPr>
        <w:t xml:space="preserve">Subvencioniranje izgradnje i opremanja novih bazena </w:t>
      </w:r>
    </w:p>
    <w:p w14:paraId="69551E78" w14:textId="4FCFCA40" w:rsidR="007903C0" w:rsidRDefault="007903C0" w:rsidP="00D915F9">
      <w:pPr>
        <w:pStyle w:val="Odlomakpopisa"/>
        <w:numPr>
          <w:ilvl w:val="0"/>
          <w:numId w:val="12"/>
        </w:numPr>
        <w:jc w:val="both"/>
        <w:rPr>
          <w:rFonts w:ascii="Times" w:hAnsi="Times" w:cs="Times"/>
          <w:i/>
          <w:iCs/>
          <w:color w:val="000000" w:themeColor="text1"/>
          <w:sz w:val="22"/>
          <w:szCs w:val="22"/>
        </w:rPr>
      </w:pPr>
      <w:r w:rsidRPr="000C6684">
        <w:rPr>
          <w:rFonts w:ascii="Times" w:hAnsi="Times" w:cs="Times"/>
          <w:i/>
          <w:iCs/>
          <w:color w:val="000000" w:themeColor="text1"/>
          <w:sz w:val="22"/>
          <w:szCs w:val="22"/>
        </w:rPr>
        <w:t>Kupnja grijalica za ugostiteljske terase</w:t>
      </w:r>
    </w:p>
    <w:p w14:paraId="718EEAEA" w14:textId="77777777" w:rsidR="00225FA4" w:rsidRPr="000C6684" w:rsidRDefault="00225FA4" w:rsidP="00D915F9">
      <w:pPr>
        <w:pStyle w:val="Odlomakpopisa"/>
        <w:ind w:left="1069"/>
        <w:jc w:val="both"/>
        <w:rPr>
          <w:rFonts w:ascii="Times" w:hAnsi="Times" w:cs="Times"/>
          <w:i/>
          <w:iCs/>
          <w:color w:val="000000" w:themeColor="text1"/>
          <w:sz w:val="22"/>
          <w:szCs w:val="22"/>
        </w:rPr>
      </w:pPr>
    </w:p>
    <w:bookmarkEnd w:id="147"/>
    <w:p w14:paraId="32458E6D" w14:textId="004D4844" w:rsidR="004C70B2" w:rsidRPr="000C6684" w:rsidRDefault="004C70B2" w:rsidP="00D915F9">
      <w:pPr>
        <w:pStyle w:val="Odlomakpopisa"/>
        <w:numPr>
          <w:ilvl w:val="0"/>
          <w:numId w:val="27"/>
        </w:numPr>
        <w:spacing w:before="0" w:after="160"/>
        <w:jc w:val="both"/>
        <w:rPr>
          <w:rFonts w:ascii="Times" w:hAnsi="Times" w:cs="Times"/>
          <w:b/>
          <w:bCs/>
          <w:color w:val="000000" w:themeColor="text1"/>
          <w:sz w:val="22"/>
          <w:szCs w:val="22"/>
        </w:rPr>
      </w:pPr>
      <w:r w:rsidRPr="000C6684">
        <w:rPr>
          <w:rFonts w:ascii="Times" w:hAnsi="Times" w:cs="Times"/>
          <w:b/>
          <w:bCs/>
          <w:color w:val="000000" w:themeColor="text1"/>
        </w:rPr>
        <w:t>Potpore za pomoć poduzetničkoj infrastrukturi</w:t>
      </w:r>
    </w:p>
    <w:p w14:paraId="78E03448" w14:textId="49A238DC" w:rsidR="004C70B2" w:rsidRPr="000C6684" w:rsidRDefault="004C70B2" w:rsidP="00D915F9">
      <w:pPr>
        <w:pStyle w:val="Odlomakpopisa"/>
        <w:numPr>
          <w:ilvl w:val="0"/>
          <w:numId w:val="14"/>
        </w:numPr>
        <w:spacing w:before="0" w:after="160"/>
        <w:jc w:val="both"/>
        <w:rPr>
          <w:rFonts w:ascii="Times" w:hAnsi="Times" w:cs="Times"/>
          <w:i/>
          <w:iCs/>
          <w:color w:val="000000" w:themeColor="text1"/>
          <w:sz w:val="22"/>
          <w:szCs w:val="22"/>
        </w:rPr>
      </w:pPr>
      <w:r w:rsidRPr="000C6684">
        <w:rPr>
          <w:rFonts w:ascii="Times" w:hAnsi="Times" w:cs="Times"/>
          <w:i/>
          <w:iCs/>
          <w:color w:val="000000" w:themeColor="text1"/>
          <w:sz w:val="22"/>
          <w:szCs w:val="22"/>
        </w:rPr>
        <w:t xml:space="preserve">Tehnološki inkubator – smještaj poduzetnika u inkubatoru </w:t>
      </w:r>
    </w:p>
    <w:p w14:paraId="5C327BB2" w14:textId="1F086CD1" w:rsidR="004C70B2" w:rsidRDefault="004C70B2" w:rsidP="00D915F9">
      <w:pPr>
        <w:pStyle w:val="Odlomakpopisa"/>
        <w:numPr>
          <w:ilvl w:val="0"/>
          <w:numId w:val="14"/>
        </w:numPr>
        <w:spacing w:before="0" w:after="160"/>
        <w:jc w:val="both"/>
        <w:rPr>
          <w:rFonts w:ascii="Times" w:hAnsi="Times" w:cs="Times"/>
          <w:i/>
          <w:iCs/>
          <w:color w:val="000000" w:themeColor="text1"/>
          <w:sz w:val="22"/>
          <w:szCs w:val="22"/>
        </w:rPr>
      </w:pPr>
      <w:r w:rsidRPr="000C6684">
        <w:rPr>
          <w:rFonts w:ascii="Times" w:hAnsi="Times" w:cs="Times"/>
          <w:i/>
          <w:iCs/>
          <w:color w:val="000000" w:themeColor="text1"/>
          <w:sz w:val="22"/>
          <w:szCs w:val="22"/>
        </w:rPr>
        <w:t>Nagrada za najbolji Start UP</w:t>
      </w:r>
    </w:p>
    <w:p w14:paraId="2143618C" w14:textId="77777777" w:rsidR="00225FA4" w:rsidRPr="000C6684" w:rsidRDefault="00225FA4" w:rsidP="00D915F9">
      <w:pPr>
        <w:pStyle w:val="Odlomakpopisa"/>
        <w:spacing w:before="0" w:after="160"/>
        <w:ind w:left="1210"/>
        <w:jc w:val="both"/>
        <w:rPr>
          <w:rFonts w:ascii="Times" w:hAnsi="Times" w:cs="Times"/>
          <w:i/>
          <w:iCs/>
          <w:color w:val="000000" w:themeColor="text1"/>
          <w:sz w:val="22"/>
          <w:szCs w:val="22"/>
        </w:rPr>
      </w:pPr>
    </w:p>
    <w:p w14:paraId="77F4217F" w14:textId="53BC4C9C" w:rsidR="004C70B2" w:rsidRPr="00527E0D" w:rsidRDefault="004C70B2" w:rsidP="00D915F9">
      <w:pPr>
        <w:pStyle w:val="Odlomakpopisa"/>
        <w:numPr>
          <w:ilvl w:val="0"/>
          <w:numId w:val="27"/>
        </w:numPr>
        <w:spacing w:before="0" w:after="160"/>
        <w:jc w:val="both"/>
        <w:rPr>
          <w:rFonts w:ascii="Times" w:hAnsi="Times" w:cs="Times"/>
          <w:b/>
          <w:bCs/>
          <w:color w:val="000000" w:themeColor="text1"/>
        </w:rPr>
      </w:pPr>
      <w:r w:rsidRPr="00527E0D">
        <w:rPr>
          <w:rFonts w:ascii="Times" w:hAnsi="Times" w:cs="Times"/>
          <w:b/>
          <w:bCs/>
          <w:color w:val="000000" w:themeColor="text1"/>
        </w:rPr>
        <w:t xml:space="preserve">Kreditna linija </w:t>
      </w:r>
      <w:r w:rsidR="00527E0D">
        <w:rPr>
          <w:rFonts w:ascii="Times" w:hAnsi="Times" w:cs="Times"/>
          <w:b/>
          <w:bCs/>
          <w:color w:val="000000" w:themeColor="text1"/>
        </w:rPr>
        <w:t>G</w:t>
      </w:r>
      <w:r w:rsidRPr="00527E0D">
        <w:rPr>
          <w:rFonts w:ascii="Times" w:hAnsi="Times" w:cs="Times"/>
          <w:b/>
          <w:bCs/>
          <w:color w:val="000000" w:themeColor="text1"/>
        </w:rPr>
        <w:t>rada Bjelovara</w:t>
      </w:r>
    </w:p>
    <w:p w14:paraId="5D8EC3DB" w14:textId="7BCB2567" w:rsidR="00F611CF" w:rsidRPr="000C6684" w:rsidRDefault="007903C0" w:rsidP="00D915F9">
      <w:pPr>
        <w:pStyle w:val="Odlomakpopisa"/>
        <w:numPr>
          <w:ilvl w:val="0"/>
          <w:numId w:val="12"/>
        </w:numPr>
        <w:jc w:val="both"/>
        <w:rPr>
          <w:rFonts w:ascii="Times" w:hAnsi="Times" w:cs="Times"/>
          <w:i/>
          <w:iCs/>
          <w:color w:val="000000" w:themeColor="text1"/>
          <w:sz w:val="22"/>
          <w:szCs w:val="22"/>
        </w:rPr>
      </w:pPr>
      <w:r w:rsidRPr="000C6684">
        <w:rPr>
          <w:rFonts w:ascii="Times" w:hAnsi="Times" w:cs="Times"/>
          <w:i/>
          <w:iCs/>
          <w:color w:val="000000" w:themeColor="text1"/>
          <w:sz w:val="22"/>
          <w:szCs w:val="22"/>
        </w:rPr>
        <w:t xml:space="preserve">Subvencioniranje kamatne stope na poduzetničke </w:t>
      </w:r>
      <w:r w:rsidRPr="000C6684">
        <w:rPr>
          <w:rFonts w:ascii="Times" w:hAnsi="Times" w:cs="Times"/>
          <w:i/>
          <w:iCs/>
          <w:color w:val="000000" w:themeColor="text1"/>
        </w:rPr>
        <w:t>kredite iz kreditnih linija Grada Bjelovara</w:t>
      </w:r>
    </w:p>
    <w:p w14:paraId="0173FB12" w14:textId="264BF913" w:rsidR="00527E0D" w:rsidRPr="004D0764" w:rsidRDefault="00F611CF" w:rsidP="00D915F9">
      <w:pPr>
        <w:spacing w:line="276" w:lineRule="auto"/>
        <w:jc w:val="both"/>
        <w:rPr>
          <w:rFonts w:ascii="Times" w:hAnsi="Times" w:cs="Times"/>
        </w:rPr>
      </w:pPr>
      <w:r w:rsidRPr="004D0764">
        <w:rPr>
          <w:rFonts w:ascii="Times" w:hAnsi="Times" w:cs="Times"/>
        </w:rPr>
        <w:t xml:space="preserve">U promatranom petogodišnjem razdoblju (Grafikon </w:t>
      </w:r>
      <w:r w:rsidR="00527E0D">
        <w:rPr>
          <w:rFonts w:ascii="Times" w:hAnsi="Times" w:cs="Times"/>
        </w:rPr>
        <w:t>15</w:t>
      </w:r>
      <w:r w:rsidRPr="004D0764">
        <w:rPr>
          <w:rFonts w:ascii="Times" w:hAnsi="Times" w:cs="Times"/>
        </w:rPr>
        <w:t xml:space="preserve">) dodijeljeno je ukupno </w:t>
      </w:r>
      <w:r w:rsidRPr="00527E0D">
        <w:rPr>
          <w:rFonts w:ascii="Times" w:hAnsi="Times" w:cs="Times"/>
          <w:b/>
          <w:bCs/>
        </w:rPr>
        <w:t>730</w:t>
      </w:r>
      <w:r w:rsidRPr="004D0764">
        <w:rPr>
          <w:rFonts w:ascii="Times" w:hAnsi="Times" w:cs="Times"/>
        </w:rPr>
        <w:t xml:space="preserve"> potpora poduzetnicima na području Grada i pripadajućih mu naselja. Važno je napomenuti kako se broj istih konstantno povećava iz godine u godinu. Iznimno, došlo je do manje značajnog smanjenja u 2019. godini. Ključno, broj potpora za poduzetnike kroz različite mjere koje je dodijelio Grad Bjelovar povećao se za 168% u odnosu na 2016. godinu.  </w:t>
      </w:r>
    </w:p>
    <w:p w14:paraId="5EB1CDF8" w14:textId="647E3283" w:rsidR="00F611CF" w:rsidRPr="004D0764" w:rsidRDefault="00F611CF" w:rsidP="00D915F9">
      <w:pPr>
        <w:pStyle w:val="Opisslike"/>
        <w:keepNext/>
        <w:spacing w:line="276" w:lineRule="auto"/>
        <w:jc w:val="center"/>
        <w:rPr>
          <w:rFonts w:ascii="Times" w:hAnsi="Times" w:cs="Times"/>
          <w:sz w:val="20"/>
          <w:szCs w:val="20"/>
        </w:rPr>
      </w:pPr>
      <w:bookmarkStart w:id="148" w:name="_Toc78376082"/>
      <w:bookmarkStart w:id="149" w:name="_Toc82505510"/>
      <w:bookmarkStart w:id="150" w:name="_Toc82507441"/>
      <w:bookmarkStart w:id="151" w:name="_Toc82528562"/>
      <w:r w:rsidRPr="004D0764">
        <w:rPr>
          <w:rFonts w:ascii="Times" w:hAnsi="Times" w:cs="Times"/>
          <w:sz w:val="20"/>
          <w:szCs w:val="20"/>
        </w:rPr>
        <w:lastRenderedPageBreak/>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15</w:t>
      </w:r>
      <w:r w:rsidRPr="004D0764">
        <w:rPr>
          <w:rFonts w:ascii="Times" w:hAnsi="Times" w:cs="Times"/>
          <w:sz w:val="20"/>
          <w:szCs w:val="20"/>
        </w:rPr>
        <w:fldChar w:fldCharType="end"/>
      </w:r>
      <w:r w:rsidRPr="004D0764">
        <w:rPr>
          <w:rFonts w:ascii="Times" w:hAnsi="Times" w:cs="Times"/>
          <w:sz w:val="20"/>
          <w:szCs w:val="20"/>
        </w:rPr>
        <w:t>: Broj dodijeljenih potpora poduzetnicima u razdoblju 2016-2020. godine</w:t>
      </w:r>
      <w:bookmarkEnd w:id="148"/>
      <w:bookmarkEnd w:id="149"/>
      <w:bookmarkEnd w:id="150"/>
      <w:bookmarkEnd w:id="151"/>
    </w:p>
    <w:p w14:paraId="6637956F" w14:textId="0C39D9D0" w:rsidR="00F611CF" w:rsidRPr="004D0764" w:rsidRDefault="00F611CF" w:rsidP="00D915F9">
      <w:pPr>
        <w:keepNext/>
        <w:spacing w:line="276" w:lineRule="auto"/>
        <w:jc w:val="center"/>
        <w:rPr>
          <w:rFonts w:ascii="Times" w:hAnsi="Times" w:cs="Times"/>
        </w:rPr>
      </w:pPr>
      <w:r w:rsidRPr="004D0764">
        <w:rPr>
          <w:rFonts w:ascii="Times" w:hAnsi="Times" w:cs="Times"/>
          <w:noProof/>
        </w:rPr>
        <mc:AlternateContent>
          <mc:Choice Requires="cx2">
            <w:drawing>
              <wp:inline distT="0" distB="0" distL="0" distR="0" wp14:anchorId="08FF9C67" wp14:editId="0A8CA470">
                <wp:extent cx="4533900" cy="2724150"/>
                <wp:effectExtent l="0" t="0" r="0" b="0"/>
                <wp:docPr id="25" name="Grafikon 25"/>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08FF9C67" wp14:editId="0A8CA470">
                <wp:extent cx="4533900" cy="2724150"/>
                <wp:effectExtent l="0" t="0" r="0" b="0"/>
                <wp:docPr id="25" name="Grafikon 2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 name="Grafikon 25"/>
                        <pic:cNvPicPr>
                          <a:picLocks noGrp="1" noRot="1" noChangeAspect="1" noMove="1" noResize="1" noEditPoints="1" noAdjustHandles="1" noChangeArrowheads="1" noChangeShapeType="1"/>
                        </pic:cNvPicPr>
                      </pic:nvPicPr>
                      <pic:blipFill>
                        <a:blip r:embed="rId24"/>
                        <a:stretch>
                          <a:fillRect/>
                        </a:stretch>
                      </pic:blipFill>
                      <pic:spPr>
                        <a:xfrm>
                          <a:off x="0" y="0"/>
                          <a:ext cx="4533900" cy="2724150"/>
                        </a:xfrm>
                        <a:prstGeom prst="rect">
                          <a:avLst/>
                        </a:prstGeom>
                      </pic:spPr>
                    </pic:pic>
                  </a:graphicData>
                </a:graphic>
              </wp:inline>
            </w:drawing>
          </mc:Fallback>
        </mc:AlternateContent>
      </w:r>
    </w:p>
    <w:p w14:paraId="7D6CA434" w14:textId="5973802F" w:rsidR="00F611CF" w:rsidRPr="00527E0D" w:rsidRDefault="00F611CF" w:rsidP="00D915F9">
      <w:pPr>
        <w:keepNext/>
        <w:spacing w:line="276" w:lineRule="auto"/>
        <w:jc w:val="center"/>
        <w:rPr>
          <w:rFonts w:ascii="Times" w:hAnsi="Times" w:cs="Times"/>
          <w:sz w:val="20"/>
          <w:szCs w:val="20"/>
        </w:rPr>
      </w:pPr>
      <w:r w:rsidRPr="00527E0D">
        <w:rPr>
          <w:rFonts w:ascii="Times" w:hAnsi="Times" w:cs="Times"/>
          <w:sz w:val="20"/>
          <w:szCs w:val="20"/>
        </w:rPr>
        <w:t>Izvor: Analiza Strategije razvoja Grada Bjelovara za razdoblje 2016-2020. godine</w:t>
      </w:r>
    </w:p>
    <w:p w14:paraId="3F097014" w14:textId="77777777" w:rsidR="00527E0D" w:rsidRPr="004D0764" w:rsidRDefault="00527E0D" w:rsidP="00D915F9">
      <w:pPr>
        <w:keepNext/>
        <w:spacing w:line="276" w:lineRule="auto"/>
        <w:jc w:val="center"/>
        <w:rPr>
          <w:rFonts w:ascii="Times" w:hAnsi="Times" w:cs="Times"/>
        </w:rPr>
      </w:pPr>
    </w:p>
    <w:p w14:paraId="69C5AAAE" w14:textId="54727B72" w:rsidR="00527E0D" w:rsidRPr="004D0764" w:rsidRDefault="00F611CF" w:rsidP="00D915F9">
      <w:pPr>
        <w:spacing w:line="276" w:lineRule="auto"/>
        <w:jc w:val="both"/>
        <w:rPr>
          <w:rFonts w:ascii="Times" w:hAnsi="Times" w:cs="Times"/>
        </w:rPr>
      </w:pPr>
      <w:r w:rsidRPr="004D0764">
        <w:rPr>
          <w:rFonts w:ascii="Times" w:hAnsi="Times" w:cs="Times"/>
        </w:rPr>
        <w:t xml:space="preserve">O uspješnoj provedbi opisanih poduzetničkih mjera najbolje govore pozitivni trendovi rasta broja poduzeća te pad broja i stope nezaposlenih osoba, a čemu su doprinijele aktivnosti Grada Bjelovara u okviru spomenutog Programa – od kojih najviše potpore za novoosnovana poduzeća, potpore za poduzetnike početnike, subvencije poduzetničkih kredita i druge. Broj registriranih poduzeća na području Grada Bjelovara porastao je za </w:t>
      </w:r>
      <w:r w:rsidRPr="004D0764">
        <w:rPr>
          <w:rFonts w:ascii="Times" w:hAnsi="Times" w:cs="Times"/>
          <w:b/>
          <w:bCs/>
        </w:rPr>
        <w:t>25,68%,</w:t>
      </w:r>
      <w:r w:rsidRPr="004D0764">
        <w:rPr>
          <w:rFonts w:ascii="Times" w:hAnsi="Times" w:cs="Times"/>
        </w:rPr>
        <w:t xml:space="preserve"> s 872 2016. godine na 1.096 u 2019. godini.</w:t>
      </w:r>
      <w:r w:rsidRPr="004D0764">
        <w:rPr>
          <w:rStyle w:val="Referencafusnote"/>
          <w:rFonts w:ascii="Times" w:eastAsiaTheme="minorEastAsia" w:hAnsi="Times" w:cs="Times"/>
        </w:rPr>
        <w:footnoteReference w:id="9"/>
      </w:r>
      <w:r w:rsidRPr="004D0764">
        <w:rPr>
          <w:rFonts w:ascii="Times" w:hAnsi="Times" w:cs="Times"/>
        </w:rPr>
        <w:t xml:space="preserve"> Trend povećanja broja registriranih poduzeća je konstantan kroz promatrani vremenski period. Broj dodijeljenih potpora te rastući broj poduzeća – indikatori su koji govore o povoljnoj poduzetničkoj klimi u Gradu Bjelovaru. </w:t>
      </w:r>
    </w:p>
    <w:p w14:paraId="1254D693" w14:textId="47E67E97" w:rsidR="00F611CF" w:rsidRPr="004D0764" w:rsidRDefault="00F611CF" w:rsidP="00D915F9">
      <w:pPr>
        <w:pStyle w:val="Opisslike"/>
        <w:keepNext/>
        <w:spacing w:line="276" w:lineRule="auto"/>
        <w:jc w:val="center"/>
        <w:rPr>
          <w:rFonts w:ascii="Times" w:hAnsi="Times" w:cs="Times"/>
        </w:rPr>
      </w:pPr>
      <w:bookmarkStart w:id="152" w:name="_Toc78376083"/>
      <w:bookmarkStart w:id="153" w:name="_Toc82505511"/>
      <w:bookmarkStart w:id="154" w:name="_Toc82507442"/>
      <w:bookmarkStart w:id="155" w:name="_Toc82528563"/>
      <w:r w:rsidRPr="004D0764">
        <w:rPr>
          <w:rFonts w:ascii="Times" w:hAnsi="Times" w:cs="Times"/>
        </w:rPr>
        <w:t xml:space="preserve">Grafikon </w:t>
      </w:r>
      <w:r w:rsidRPr="004D0764">
        <w:rPr>
          <w:rFonts w:ascii="Times" w:hAnsi="Times" w:cs="Times"/>
        </w:rPr>
        <w:fldChar w:fldCharType="begin"/>
      </w:r>
      <w:r w:rsidRPr="004D0764">
        <w:rPr>
          <w:rFonts w:ascii="Times" w:hAnsi="Times" w:cs="Times"/>
        </w:rPr>
        <w:instrText xml:space="preserve"> SEQ Grafikon \* ARABIC </w:instrText>
      </w:r>
      <w:r w:rsidRPr="004D0764">
        <w:rPr>
          <w:rFonts w:ascii="Times" w:hAnsi="Times" w:cs="Times"/>
        </w:rPr>
        <w:fldChar w:fldCharType="separate"/>
      </w:r>
      <w:r w:rsidR="0004223A">
        <w:rPr>
          <w:rFonts w:ascii="Times" w:hAnsi="Times" w:cs="Times"/>
          <w:noProof/>
        </w:rPr>
        <w:t>16</w:t>
      </w:r>
      <w:r w:rsidRPr="004D0764">
        <w:rPr>
          <w:rFonts w:ascii="Times" w:hAnsi="Times" w:cs="Times"/>
        </w:rPr>
        <w:fldChar w:fldCharType="end"/>
      </w:r>
      <w:r w:rsidRPr="004D0764">
        <w:rPr>
          <w:rFonts w:ascii="Times" w:hAnsi="Times" w:cs="Times"/>
        </w:rPr>
        <w:t xml:space="preserve"> Kretanje broja poduzeća</w:t>
      </w:r>
      <w:bookmarkEnd w:id="152"/>
      <w:bookmarkEnd w:id="153"/>
      <w:bookmarkEnd w:id="154"/>
      <w:bookmarkEnd w:id="155"/>
    </w:p>
    <w:p w14:paraId="5BB8907B" w14:textId="369AA94E" w:rsidR="00F611CF" w:rsidRPr="004D0764" w:rsidRDefault="00F611CF" w:rsidP="00D915F9">
      <w:pPr>
        <w:spacing w:line="276" w:lineRule="auto"/>
        <w:jc w:val="center"/>
        <w:rPr>
          <w:rFonts w:ascii="Times" w:hAnsi="Times" w:cs="Times"/>
        </w:rPr>
      </w:pPr>
      <w:r w:rsidRPr="004D0764">
        <w:rPr>
          <w:rFonts w:ascii="Times" w:hAnsi="Times" w:cs="Times"/>
          <w:b/>
          <w:noProof/>
        </w:rPr>
        <w:drawing>
          <wp:inline distT="0" distB="0" distL="0" distR="0" wp14:anchorId="511FBE8F" wp14:editId="388C1FBD">
            <wp:extent cx="4374489" cy="2245766"/>
            <wp:effectExtent l="0" t="0" r="7620" b="2540"/>
            <wp:docPr id="24" name="Grafikon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C5EE8A" w14:textId="54ADB029" w:rsidR="00527E0D" w:rsidRPr="003F5322" w:rsidRDefault="00F611CF" w:rsidP="00D915F9">
      <w:pPr>
        <w:spacing w:line="276" w:lineRule="auto"/>
        <w:jc w:val="center"/>
        <w:rPr>
          <w:rFonts w:ascii="Times" w:hAnsi="Times" w:cs="Times"/>
          <w:sz w:val="20"/>
          <w:szCs w:val="20"/>
        </w:rPr>
      </w:pPr>
      <w:r w:rsidRPr="00527E0D">
        <w:rPr>
          <w:rFonts w:ascii="Times" w:hAnsi="Times" w:cs="Times"/>
          <w:sz w:val="20"/>
          <w:szCs w:val="20"/>
        </w:rPr>
        <w:t>Izvor: Financijska agencija</w:t>
      </w:r>
    </w:p>
    <w:p w14:paraId="506CDE18" w14:textId="77777777" w:rsidR="00F611CF" w:rsidRPr="004D0764" w:rsidRDefault="00F611CF" w:rsidP="00D915F9">
      <w:pPr>
        <w:spacing w:line="276" w:lineRule="auto"/>
        <w:jc w:val="both"/>
        <w:rPr>
          <w:rFonts w:ascii="Times" w:hAnsi="Times" w:cs="Times"/>
          <w:b/>
          <w:bCs/>
        </w:rPr>
      </w:pPr>
      <w:r w:rsidRPr="004D0764">
        <w:rPr>
          <w:rFonts w:ascii="Times" w:hAnsi="Times" w:cs="Times"/>
        </w:rPr>
        <w:lastRenderedPageBreak/>
        <w:t xml:space="preserve">Na području Bjelovara tri su aktivne poduzetničke zone u kojima posluje ukupno </w:t>
      </w:r>
      <w:r w:rsidRPr="00CD6D79">
        <w:rPr>
          <w:rFonts w:ascii="Times" w:hAnsi="Times" w:cs="Times"/>
          <w:b/>
          <w:bCs/>
        </w:rPr>
        <w:t xml:space="preserve">72 </w:t>
      </w:r>
      <w:r w:rsidRPr="004D0764">
        <w:rPr>
          <w:rFonts w:ascii="Times" w:hAnsi="Times" w:cs="Times"/>
        </w:rPr>
        <w:t xml:space="preserve">gospodarska subjekta koji zapošljavaju gotovo </w:t>
      </w:r>
      <w:r w:rsidRPr="00CD6D79">
        <w:rPr>
          <w:rFonts w:ascii="Times" w:hAnsi="Times" w:cs="Times"/>
          <w:b/>
          <w:bCs/>
        </w:rPr>
        <w:t>3.000</w:t>
      </w:r>
      <w:r w:rsidRPr="004D0764">
        <w:rPr>
          <w:rFonts w:ascii="Times" w:hAnsi="Times" w:cs="Times"/>
        </w:rPr>
        <w:t xml:space="preserve"> zaposlenika. Najveća zona, u smislu veličine, popunjenosti i broja zaposlenika je Poslovna zona Jug, koja obuhvaća površinu od 123,30 ha te u 36 tvrtki zapošljava 2.422 djelatnika. Poslovna zona Istok površinom je najmanja (gotovo 9 puta manja od zone Jug), ali u isto vrijeme zapošljava 470 djelatnika kroz 28 poduzeća. U promatranom petogodišnjem periodu 2016-2020. godine iz proračuna su realizirane investicije u poduzetničku infrastrukturu ukupne vrijednosti </w:t>
      </w:r>
      <w:r w:rsidRPr="004D0764">
        <w:rPr>
          <w:rFonts w:ascii="Times" w:hAnsi="Times" w:cs="Times"/>
          <w:b/>
          <w:bCs/>
        </w:rPr>
        <w:t>2.948.142,48 HRK.</w:t>
      </w:r>
    </w:p>
    <w:p w14:paraId="7B910FDD" w14:textId="685CC73D" w:rsidR="00F611CF" w:rsidRPr="004D0764" w:rsidRDefault="00F611CF" w:rsidP="00D915F9">
      <w:pPr>
        <w:pStyle w:val="Opisslike"/>
        <w:keepNext/>
        <w:spacing w:line="276" w:lineRule="auto"/>
        <w:jc w:val="center"/>
        <w:rPr>
          <w:rFonts w:ascii="Times" w:hAnsi="Times" w:cs="Times"/>
          <w:sz w:val="20"/>
          <w:szCs w:val="20"/>
        </w:rPr>
      </w:pPr>
      <w:bookmarkStart w:id="156" w:name="_Toc78376065"/>
      <w:bookmarkStart w:id="157" w:name="_Toc82505487"/>
      <w:bookmarkStart w:id="158" w:name="_Toc82507417"/>
      <w:bookmarkStart w:id="159" w:name="_Toc82528526"/>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12</w:t>
      </w:r>
      <w:r w:rsidRPr="004D0764">
        <w:rPr>
          <w:rFonts w:ascii="Times" w:hAnsi="Times" w:cs="Times"/>
          <w:sz w:val="20"/>
          <w:szCs w:val="20"/>
        </w:rPr>
        <w:fldChar w:fldCharType="end"/>
      </w:r>
      <w:r w:rsidRPr="004D0764">
        <w:rPr>
          <w:rFonts w:ascii="Times" w:hAnsi="Times" w:cs="Times"/>
          <w:sz w:val="20"/>
          <w:szCs w:val="20"/>
        </w:rPr>
        <w:t>: Poslovne zone Grada Bjelovara</w:t>
      </w:r>
      <w:bookmarkEnd w:id="156"/>
      <w:bookmarkEnd w:id="157"/>
      <w:bookmarkEnd w:id="158"/>
      <w:bookmarkEnd w:id="159"/>
    </w:p>
    <w:tbl>
      <w:tblPr>
        <w:tblStyle w:val="Tablicareetke2-isticanje1"/>
        <w:tblW w:w="5000" w:type="pct"/>
        <w:tblLook w:val="04A0" w:firstRow="1" w:lastRow="0" w:firstColumn="1" w:lastColumn="0" w:noHBand="0" w:noVBand="1"/>
      </w:tblPr>
      <w:tblGrid>
        <w:gridCol w:w="1733"/>
        <w:gridCol w:w="1464"/>
        <w:gridCol w:w="1818"/>
        <w:gridCol w:w="2193"/>
        <w:gridCol w:w="1818"/>
      </w:tblGrid>
      <w:tr w:rsidR="00F611CF" w:rsidRPr="004D0764" w14:paraId="7F9D7CDE" w14:textId="77777777" w:rsidTr="00F82207">
        <w:trPr>
          <w:cnfStyle w:val="100000000000" w:firstRow="1" w:lastRow="0" w:firstColumn="0" w:lastColumn="0" w:oddVBand="0" w:evenVBand="0" w:oddHBand="0"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960" w:type="pct"/>
          </w:tcPr>
          <w:p w14:paraId="071A86A0" w14:textId="77777777" w:rsidR="00F611CF" w:rsidRPr="004D0764" w:rsidRDefault="00F611CF" w:rsidP="00D915F9">
            <w:pPr>
              <w:spacing w:line="276" w:lineRule="auto"/>
              <w:rPr>
                <w:rFonts w:ascii="Times" w:hAnsi="Times" w:cs="Times"/>
              </w:rPr>
            </w:pPr>
          </w:p>
        </w:tc>
        <w:tc>
          <w:tcPr>
            <w:tcW w:w="811" w:type="pct"/>
          </w:tcPr>
          <w:p w14:paraId="1FAB6CFD"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Poslovna zona Istok</w:t>
            </w:r>
          </w:p>
        </w:tc>
        <w:tc>
          <w:tcPr>
            <w:tcW w:w="1007" w:type="pct"/>
          </w:tcPr>
          <w:p w14:paraId="0E80D69E"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Poslovna zona Jug</w:t>
            </w:r>
          </w:p>
        </w:tc>
        <w:tc>
          <w:tcPr>
            <w:tcW w:w="1215" w:type="pct"/>
          </w:tcPr>
          <w:p w14:paraId="7FB6216B"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 xml:space="preserve">Poslovna zona Novi Borik </w:t>
            </w:r>
            <w:proofErr w:type="spellStart"/>
            <w:r w:rsidRPr="004D0764">
              <w:rPr>
                <w:rFonts w:ascii="Times" w:hAnsi="Times" w:cs="Times"/>
              </w:rPr>
              <w:t>Lepirac</w:t>
            </w:r>
            <w:proofErr w:type="spellEnd"/>
          </w:p>
        </w:tc>
        <w:tc>
          <w:tcPr>
            <w:tcW w:w="1007" w:type="pct"/>
          </w:tcPr>
          <w:p w14:paraId="092D04A7"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rPr>
            </w:pPr>
          </w:p>
          <w:p w14:paraId="1F183B09" w14:textId="77777777" w:rsidR="00F611CF" w:rsidRPr="004D0764"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4D0764">
              <w:rPr>
                <w:rFonts w:ascii="Times" w:hAnsi="Times" w:cs="Times"/>
              </w:rPr>
              <w:t xml:space="preserve">Veliko </w:t>
            </w:r>
            <w:proofErr w:type="spellStart"/>
            <w:r w:rsidRPr="004D0764">
              <w:rPr>
                <w:rFonts w:ascii="Times" w:hAnsi="Times" w:cs="Times"/>
              </w:rPr>
              <w:t>Korenovo</w:t>
            </w:r>
            <w:proofErr w:type="spellEnd"/>
            <w:r w:rsidRPr="004D0764">
              <w:rPr>
                <w:rFonts w:ascii="Times" w:hAnsi="Times" w:cs="Times"/>
              </w:rPr>
              <w:t xml:space="preserve">  </w:t>
            </w:r>
          </w:p>
        </w:tc>
      </w:tr>
      <w:tr w:rsidR="00791DA3" w:rsidRPr="00791DA3" w14:paraId="51D2730C" w14:textId="77777777" w:rsidTr="00F8220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60" w:type="pct"/>
          </w:tcPr>
          <w:p w14:paraId="57CC3E1E" w14:textId="77777777" w:rsidR="00F611CF" w:rsidRPr="00791DA3" w:rsidRDefault="00F611CF" w:rsidP="00D915F9">
            <w:pPr>
              <w:spacing w:line="276" w:lineRule="auto"/>
              <w:jc w:val="center"/>
              <w:rPr>
                <w:rFonts w:ascii="Times" w:hAnsi="Times" w:cs="Times"/>
              </w:rPr>
            </w:pPr>
            <w:r w:rsidRPr="00791DA3">
              <w:rPr>
                <w:rFonts w:ascii="Times" w:hAnsi="Times" w:cs="Times"/>
              </w:rPr>
              <w:t>Veličina (ha)</w:t>
            </w:r>
          </w:p>
        </w:tc>
        <w:tc>
          <w:tcPr>
            <w:tcW w:w="811" w:type="pct"/>
          </w:tcPr>
          <w:p w14:paraId="5177ED46"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14,38</w:t>
            </w:r>
          </w:p>
        </w:tc>
        <w:tc>
          <w:tcPr>
            <w:tcW w:w="1007" w:type="pct"/>
          </w:tcPr>
          <w:p w14:paraId="00D6713F"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123,30</w:t>
            </w:r>
          </w:p>
        </w:tc>
        <w:tc>
          <w:tcPr>
            <w:tcW w:w="1215" w:type="pct"/>
          </w:tcPr>
          <w:p w14:paraId="3DC3370F"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43,31</w:t>
            </w:r>
          </w:p>
        </w:tc>
        <w:tc>
          <w:tcPr>
            <w:tcW w:w="1007" w:type="pct"/>
          </w:tcPr>
          <w:p w14:paraId="052404A2" w14:textId="5CE08117" w:rsidR="00F611CF" w:rsidRPr="00F82207" w:rsidRDefault="007F1E47"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77,62</w:t>
            </w:r>
          </w:p>
        </w:tc>
      </w:tr>
      <w:tr w:rsidR="00791DA3" w:rsidRPr="00791DA3" w14:paraId="2EC3582E" w14:textId="77777777" w:rsidTr="00F82207">
        <w:trPr>
          <w:trHeight w:val="456"/>
        </w:trPr>
        <w:tc>
          <w:tcPr>
            <w:cnfStyle w:val="001000000000" w:firstRow="0" w:lastRow="0" w:firstColumn="1" w:lastColumn="0" w:oddVBand="0" w:evenVBand="0" w:oddHBand="0" w:evenHBand="0" w:firstRowFirstColumn="0" w:firstRowLastColumn="0" w:lastRowFirstColumn="0" w:lastRowLastColumn="0"/>
            <w:tcW w:w="960" w:type="pct"/>
          </w:tcPr>
          <w:p w14:paraId="1194760B" w14:textId="77777777" w:rsidR="00F611CF" w:rsidRPr="00791DA3" w:rsidRDefault="00F611CF" w:rsidP="00D915F9">
            <w:pPr>
              <w:spacing w:line="276" w:lineRule="auto"/>
              <w:jc w:val="center"/>
              <w:rPr>
                <w:rFonts w:ascii="Times" w:hAnsi="Times" w:cs="Times"/>
              </w:rPr>
            </w:pPr>
            <w:r w:rsidRPr="00791DA3">
              <w:rPr>
                <w:rFonts w:ascii="Times" w:hAnsi="Times" w:cs="Times"/>
              </w:rPr>
              <w:t>Aktivna površina (ha)</w:t>
            </w:r>
          </w:p>
        </w:tc>
        <w:tc>
          <w:tcPr>
            <w:tcW w:w="811" w:type="pct"/>
          </w:tcPr>
          <w:p w14:paraId="07813FF1"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F82207">
              <w:rPr>
                <w:rFonts w:ascii="Times" w:hAnsi="Times" w:cs="Times"/>
              </w:rPr>
              <w:t>11,31</w:t>
            </w:r>
          </w:p>
        </w:tc>
        <w:tc>
          <w:tcPr>
            <w:tcW w:w="1007" w:type="pct"/>
          </w:tcPr>
          <w:p w14:paraId="047EC005"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F82207">
              <w:rPr>
                <w:rFonts w:ascii="Times" w:hAnsi="Times" w:cs="Times"/>
              </w:rPr>
              <w:t>72,12</w:t>
            </w:r>
          </w:p>
        </w:tc>
        <w:tc>
          <w:tcPr>
            <w:tcW w:w="1215" w:type="pct"/>
          </w:tcPr>
          <w:p w14:paraId="0D992D87"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F82207">
              <w:rPr>
                <w:rFonts w:ascii="Times" w:hAnsi="Times" w:cs="Times"/>
              </w:rPr>
              <w:t>10,31</w:t>
            </w:r>
          </w:p>
        </w:tc>
        <w:tc>
          <w:tcPr>
            <w:tcW w:w="1007" w:type="pct"/>
          </w:tcPr>
          <w:p w14:paraId="48743FE0"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F82207">
              <w:rPr>
                <w:rFonts w:ascii="Times" w:hAnsi="Times" w:cs="Times"/>
              </w:rPr>
              <w:t>-</w:t>
            </w:r>
          </w:p>
        </w:tc>
      </w:tr>
      <w:tr w:rsidR="00791DA3" w:rsidRPr="00791DA3" w14:paraId="43139A0D" w14:textId="77777777" w:rsidTr="00F8220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60" w:type="pct"/>
          </w:tcPr>
          <w:p w14:paraId="171AB474" w14:textId="77777777" w:rsidR="00F611CF" w:rsidRPr="00791DA3" w:rsidRDefault="00F611CF" w:rsidP="00D915F9">
            <w:pPr>
              <w:spacing w:line="276" w:lineRule="auto"/>
              <w:jc w:val="center"/>
              <w:rPr>
                <w:rFonts w:ascii="Times" w:hAnsi="Times" w:cs="Times"/>
              </w:rPr>
            </w:pPr>
            <w:r w:rsidRPr="00791DA3">
              <w:rPr>
                <w:rFonts w:ascii="Times" w:hAnsi="Times" w:cs="Times"/>
              </w:rPr>
              <w:t>Broj poduzetnika</w:t>
            </w:r>
          </w:p>
        </w:tc>
        <w:tc>
          <w:tcPr>
            <w:tcW w:w="811" w:type="pct"/>
          </w:tcPr>
          <w:p w14:paraId="76899483"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28</w:t>
            </w:r>
          </w:p>
        </w:tc>
        <w:tc>
          <w:tcPr>
            <w:tcW w:w="1007" w:type="pct"/>
          </w:tcPr>
          <w:p w14:paraId="171365A5"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36</w:t>
            </w:r>
          </w:p>
        </w:tc>
        <w:tc>
          <w:tcPr>
            <w:tcW w:w="1215" w:type="pct"/>
          </w:tcPr>
          <w:p w14:paraId="5E2F2EC0"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8</w:t>
            </w:r>
          </w:p>
        </w:tc>
        <w:tc>
          <w:tcPr>
            <w:tcW w:w="1007" w:type="pct"/>
          </w:tcPr>
          <w:p w14:paraId="53216459"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w:t>
            </w:r>
          </w:p>
        </w:tc>
      </w:tr>
      <w:tr w:rsidR="00791DA3" w:rsidRPr="00791DA3" w14:paraId="32A5DDA5" w14:textId="77777777" w:rsidTr="00F82207">
        <w:trPr>
          <w:trHeight w:val="431"/>
        </w:trPr>
        <w:tc>
          <w:tcPr>
            <w:cnfStyle w:val="001000000000" w:firstRow="0" w:lastRow="0" w:firstColumn="1" w:lastColumn="0" w:oddVBand="0" w:evenVBand="0" w:oddHBand="0" w:evenHBand="0" w:firstRowFirstColumn="0" w:firstRowLastColumn="0" w:lastRowFirstColumn="0" w:lastRowLastColumn="0"/>
            <w:tcW w:w="960" w:type="pct"/>
          </w:tcPr>
          <w:p w14:paraId="6209B7E4" w14:textId="77777777" w:rsidR="00F611CF" w:rsidRPr="00791DA3" w:rsidRDefault="00F611CF" w:rsidP="00D915F9">
            <w:pPr>
              <w:spacing w:line="276" w:lineRule="auto"/>
              <w:jc w:val="center"/>
              <w:rPr>
                <w:rFonts w:ascii="Times" w:hAnsi="Times" w:cs="Times"/>
              </w:rPr>
            </w:pPr>
            <w:r w:rsidRPr="00791DA3">
              <w:rPr>
                <w:rFonts w:ascii="Times" w:hAnsi="Times" w:cs="Times"/>
              </w:rPr>
              <w:t>Broj zaposlenih</w:t>
            </w:r>
          </w:p>
        </w:tc>
        <w:tc>
          <w:tcPr>
            <w:tcW w:w="811" w:type="pct"/>
          </w:tcPr>
          <w:p w14:paraId="29E0977F"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strike/>
              </w:rPr>
            </w:pPr>
            <w:r w:rsidRPr="00F82207">
              <w:rPr>
                <w:rFonts w:ascii="Times" w:hAnsi="Times" w:cs="Times"/>
              </w:rPr>
              <w:t>470</w:t>
            </w:r>
          </w:p>
        </w:tc>
        <w:tc>
          <w:tcPr>
            <w:tcW w:w="1007" w:type="pct"/>
          </w:tcPr>
          <w:p w14:paraId="2820ABAB"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F82207">
              <w:rPr>
                <w:rFonts w:ascii="Times" w:hAnsi="Times" w:cs="Times"/>
              </w:rPr>
              <w:t>2.422</w:t>
            </w:r>
          </w:p>
        </w:tc>
        <w:tc>
          <w:tcPr>
            <w:tcW w:w="1215" w:type="pct"/>
          </w:tcPr>
          <w:p w14:paraId="0866925F"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strike/>
                <w:u w:val="single"/>
              </w:rPr>
            </w:pPr>
            <w:r w:rsidRPr="00F82207">
              <w:rPr>
                <w:rFonts w:ascii="Times" w:hAnsi="Times" w:cs="Times"/>
              </w:rPr>
              <w:t>80</w:t>
            </w:r>
          </w:p>
        </w:tc>
        <w:tc>
          <w:tcPr>
            <w:tcW w:w="1007" w:type="pct"/>
          </w:tcPr>
          <w:p w14:paraId="6209F26B"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rPr>
            </w:pPr>
            <w:r w:rsidRPr="00F82207">
              <w:rPr>
                <w:rFonts w:ascii="Times" w:hAnsi="Times" w:cs="Times"/>
              </w:rPr>
              <w:t>-</w:t>
            </w:r>
          </w:p>
        </w:tc>
      </w:tr>
      <w:tr w:rsidR="00791DA3" w:rsidRPr="00791DA3" w14:paraId="5F3788ED" w14:textId="77777777" w:rsidTr="00F8220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60" w:type="pct"/>
          </w:tcPr>
          <w:p w14:paraId="2034D690" w14:textId="77777777" w:rsidR="00F611CF" w:rsidRPr="00791DA3" w:rsidRDefault="00F611CF" w:rsidP="00D915F9">
            <w:pPr>
              <w:spacing w:line="276" w:lineRule="auto"/>
              <w:jc w:val="center"/>
              <w:rPr>
                <w:rFonts w:ascii="Times" w:hAnsi="Times" w:cs="Times"/>
              </w:rPr>
            </w:pPr>
            <w:r w:rsidRPr="00791DA3">
              <w:rPr>
                <w:rFonts w:ascii="Times" w:hAnsi="Times" w:cs="Times"/>
              </w:rPr>
              <w:t>Tip</w:t>
            </w:r>
          </w:p>
        </w:tc>
        <w:tc>
          <w:tcPr>
            <w:tcW w:w="811" w:type="pct"/>
          </w:tcPr>
          <w:p w14:paraId="26182110"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Uslužno-mješovita</w:t>
            </w:r>
          </w:p>
        </w:tc>
        <w:tc>
          <w:tcPr>
            <w:tcW w:w="1007" w:type="pct"/>
          </w:tcPr>
          <w:p w14:paraId="06B938FC"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Proizvodno-prerađivačka</w:t>
            </w:r>
          </w:p>
        </w:tc>
        <w:tc>
          <w:tcPr>
            <w:tcW w:w="1215" w:type="pct"/>
          </w:tcPr>
          <w:p w14:paraId="0ACBCAAE" w14:textId="77777777" w:rsidR="00F611CF" w:rsidRPr="00F82207"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Proizvodno-prerađivačka</w:t>
            </w:r>
          </w:p>
        </w:tc>
        <w:tc>
          <w:tcPr>
            <w:tcW w:w="1007" w:type="pct"/>
          </w:tcPr>
          <w:p w14:paraId="472B325A" w14:textId="77777777" w:rsidR="00F611CF" w:rsidRPr="00F82207"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F82207">
              <w:rPr>
                <w:rFonts w:ascii="Times" w:hAnsi="Times" w:cs="Times"/>
              </w:rPr>
              <w:t>Proizvodno-prerađivačka</w:t>
            </w:r>
          </w:p>
        </w:tc>
      </w:tr>
    </w:tbl>
    <w:p w14:paraId="48C123D1" w14:textId="4B9F221F" w:rsidR="00CD6D79" w:rsidRPr="003F5322" w:rsidRDefault="00F611CF" w:rsidP="00D915F9">
      <w:pPr>
        <w:spacing w:line="276" w:lineRule="auto"/>
        <w:jc w:val="center"/>
        <w:rPr>
          <w:rFonts w:ascii="Times" w:hAnsi="Times" w:cs="Times"/>
          <w:sz w:val="20"/>
          <w:szCs w:val="20"/>
        </w:rPr>
      </w:pPr>
      <w:r w:rsidRPr="00CD6D79">
        <w:rPr>
          <w:rFonts w:ascii="Times" w:hAnsi="Times" w:cs="Times"/>
          <w:sz w:val="20"/>
          <w:szCs w:val="20"/>
        </w:rPr>
        <w:t>Izvor: službeni podaci Grada Bjelovara</w:t>
      </w:r>
    </w:p>
    <w:p w14:paraId="5CFBDD0F" w14:textId="72AA7963" w:rsidR="00F611CF" w:rsidRDefault="00F611CF" w:rsidP="00D915F9">
      <w:pPr>
        <w:spacing w:line="276" w:lineRule="auto"/>
        <w:jc w:val="both"/>
        <w:rPr>
          <w:rFonts w:ascii="Times" w:hAnsi="Times" w:cs="Times"/>
          <w:color w:val="000000" w:themeColor="text1"/>
          <w:shd w:val="clear" w:color="auto" w:fill="FFFFFF"/>
        </w:rPr>
      </w:pPr>
      <w:r w:rsidRPr="00A1267C">
        <w:rPr>
          <w:rFonts w:ascii="Times" w:hAnsi="Times" w:cs="Times"/>
          <w:color w:val="000000" w:themeColor="text1"/>
          <w:shd w:val="clear" w:color="auto" w:fill="FFFFFF"/>
        </w:rPr>
        <w:t xml:space="preserve">Gradonačelnik Grada Bjelovara Dario Hrebak u Zagrebu 12.7.2021. godine s ministrom prostornog uređenja, graditeljstva i državne imovine Darkom Horvatom potpisao je Ugovor kojim </w:t>
      </w:r>
      <w:r w:rsidR="00E45D75" w:rsidRPr="00A1267C">
        <w:rPr>
          <w:rFonts w:ascii="Times" w:hAnsi="Times" w:cs="Times"/>
          <w:color w:val="000000" w:themeColor="text1"/>
          <w:shd w:val="clear" w:color="auto" w:fill="FFFFFF"/>
        </w:rPr>
        <w:t>Republika Hrvatska</w:t>
      </w:r>
      <w:r w:rsidRPr="00A1267C">
        <w:rPr>
          <w:rFonts w:ascii="Times" w:hAnsi="Times" w:cs="Times"/>
          <w:color w:val="000000" w:themeColor="text1"/>
          <w:shd w:val="clear" w:color="auto" w:fill="FFFFFF"/>
        </w:rPr>
        <w:t xml:space="preserve"> Gradu Bjelovaru daruje zemljište za formiranje Poslovne zone u Velikom </w:t>
      </w:r>
      <w:proofErr w:type="spellStart"/>
      <w:r w:rsidRPr="00A1267C">
        <w:rPr>
          <w:rFonts w:ascii="Times" w:hAnsi="Times" w:cs="Times"/>
          <w:color w:val="000000" w:themeColor="text1"/>
          <w:shd w:val="clear" w:color="auto" w:fill="FFFFFF"/>
        </w:rPr>
        <w:t>Korenovu</w:t>
      </w:r>
      <w:proofErr w:type="spellEnd"/>
      <w:r w:rsidRPr="00A1267C">
        <w:rPr>
          <w:rFonts w:ascii="Times" w:hAnsi="Times" w:cs="Times"/>
          <w:color w:val="000000" w:themeColor="text1"/>
          <w:shd w:val="clear" w:color="auto" w:fill="FFFFFF"/>
        </w:rPr>
        <w:t>. Grad se obvezuje darovano zemljište dovesti u funkciju u roku od 5 godina (opremiti potrebnom infrastrukturom – energetskom, komunalnom, prometnom, komunikacijsk</w:t>
      </w:r>
      <w:r w:rsidR="00CD6D79">
        <w:rPr>
          <w:rFonts w:ascii="Times" w:hAnsi="Times" w:cs="Times"/>
          <w:color w:val="000000" w:themeColor="text1"/>
          <w:shd w:val="clear" w:color="auto" w:fill="FFFFFF"/>
        </w:rPr>
        <w:t>om</w:t>
      </w:r>
      <w:r w:rsidRPr="00A1267C">
        <w:rPr>
          <w:rFonts w:ascii="Times" w:hAnsi="Times" w:cs="Times"/>
          <w:color w:val="000000" w:themeColor="text1"/>
          <w:shd w:val="clear" w:color="auto" w:fill="FFFFFF"/>
        </w:rPr>
        <w:t xml:space="preserve">). Veličina zone iznosi </w:t>
      </w:r>
      <w:r w:rsidR="007F1E47" w:rsidRPr="00CD6D79">
        <w:rPr>
          <w:rFonts w:ascii="Times" w:hAnsi="Times" w:cs="Times"/>
          <w:b/>
          <w:bCs/>
          <w:color w:val="000000" w:themeColor="text1"/>
          <w:shd w:val="clear" w:color="auto" w:fill="FFFFFF"/>
        </w:rPr>
        <w:t>77,62</w:t>
      </w:r>
      <w:r w:rsidR="00791DA3" w:rsidRPr="00CD6D79">
        <w:rPr>
          <w:rFonts w:ascii="Times" w:hAnsi="Times" w:cs="Times"/>
          <w:b/>
          <w:bCs/>
          <w:color w:val="000000" w:themeColor="text1"/>
          <w:shd w:val="clear" w:color="auto" w:fill="FFFFFF"/>
        </w:rPr>
        <w:t xml:space="preserve"> </w:t>
      </w:r>
      <w:r w:rsidR="007F1E47" w:rsidRPr="00CD6D79">
        <w:rPr>
          <w:rFonts w:ascii="Times" w:hAnsi="Times" w:cs="Times"/>
          <w:b/>
          <w:bCs/>
          <w:color w:val="000000" w:themeColor="text1"/>
          <w:shd w:val="clear" w:color="auto" w:fill="FFFFFF"/>
        </w:rPr>
        <w:t>ha</w:t>
      </w:r>
      <w:r w:rsidRPr="00A1267C">
        <w:rPr>
          <w:rFonts w:ascii="Times" w:hAnsi="Times" w:cs="Times"/>
          <w:color w:val="000000" w:themeColor="text1"/>
          <w:shd w:val="clear" w:color="auto" w:fill="FFFFFF"/>
        </w:rPr>
        <w:t xml:space="preserve">, a namjena je definirana kao proizvodno – prerađivačka. </w:t>
      </w:r>
    </w:p>
    <w:p w14:paraId="10FFC21B" w14:textId="77777777" w:rsidR="001E6A0B" w:rsidRPr="00167C95" w:rsidRDefault="001E6A0B" w:rsidP="00D915F9">
      <w:pPr>
        <w:spacing w:line="276" w:lineRule="auto"/>
        <w:jc w:val="both"/>
        <w:rPr>
          <w:rFonts w:ascii="Times" w:hAnsi="Times" w:cs="Times"/>
          <w:color w:val="000000" w:themeColor="text1"/>
          <w:shd w:val="clear" w:color="auto" w:fill="FFFFFF"/>
        </w:rPr>
      </w:pPr>
    </w:p>
    <w:p w14:paraId="455C76BE" w14:textId="60321738" w:rsidR="00F611CF" w:rsidRPr="00F82207" w:rsidRDefault="00F82207" w:rsidP="00D915F9">
      <w:pPr>
        <w:pStyle w:val="Naslov3"/>
        <w:rPr>
          <w:rFonts w:ascii="Times" w:hAnsi="Times" w:cs="Times"/>
        </w:rPr>
      </w:pPr>
      <w:bookmarkStart w:id="160" w:name="_Toc78371291"/>
      <w:bookmarkStart w:id="161" w:name="_Toc82593014"/>
      <w:r w:rsidRPr="00F82207">
        <w:rPr>
          <w:rFonts w:ascii="Times" w:hAnsi="Times" w:cs="Times"/>
        </w:rPr>
        <w:t>2.3.4.</w:t>
      </w:r>
      <w:r w:rsidR="00CD6D79" w:rsidRPr="00F82207">
        <w:rPr>
          <w:rFonts w:ascii="Times" w:hAnsi="Times" w:cs="Times"/>
        </w:rPr>
        <w:t>P</w:t>
      </w:r>
      <w:r w:rsidR="00494371" w:rsidRPr="00F82207">
        <w:rPr>
          <w:rFonts w:ascii="Times" w:hAnsi="Times" w:cs="Times"/>
        </w:rPr>
        <w:t>oljoprivreda</w:t>
      </w:r>
      <w:bookmarkEnd w:id="160"/>
      <w:bookmarkEnd w:id="161"/>
    </w:p>
    <w:p w14:paraId="429D809D" w14:textId="77777777" w:rsidR="00494371" w:rsidRPr="004D0764" w:rsidRDefault="00494371" w:rsidP="00D915F9">
      <w:pPr>
        <w:spacing w:line="276" w:lineRule="auto"/>
        <w:rPr>
          <w:rFonts w:ascii="Times" w:hAnsi="Times" w:cs="Times"/>
        </w:rPr>
      </w:pPr>
    </w:p>
    <w:p w14:paraId="07443F41" w14:textId="4D82E0F2" w:rsidR="00F611CF" w:rsidRDefault="00F611CF" w:rsidP="00D915F9">
      <w:pPr>
        <w:spacing w:line="276" w:lineRule="auto"/>
        <w:jc w:val="both"/>
        <w:rPr>
          <w:rFonts w:ascii="Times" w:hAnsi="Times" w:cs="Times"/>
        </w:rPr>
      </w:pPr>
      <w:r w:rsidRPr="004D0764">
        <w:rPr>
          <w:rFonts w:ascii="Times" w:hAnsi="Times" w:cs="Times"/>
        </w:rPr>
        <w:t>Na području grada Bjelovara stanovništvo se tradicionalno bavi poljoprivredom i prerađivačkom industrijom poljoprivrednih proizvoda kojima pogoduje geografski položaj, plodno tlo i povoljni klimatski uvjeti za uzgoj velikog broja poljoprivrednih kultura. Na oranicama se uzgajaju žitarice, krmno i industrijsko bilje, voće, povrće i ljekovito bilje. 2020. godine u Bjelovaru je</w:t>
      </w:r>
      <w:r w:rsidRPr="00CD6D79">
        <w:rPr>
          <w:rFonts w:ascii="Times" w:hAnsi="Times" w:cs="Times"/>
          <w:b/>
          <w:bCs/>
        </w:rPr>
        <w:t xml:space="preserve"> 2043</w:t>
      </w:r>
      <w:r w:rsidRPr="004D0764">
        <w:rPr>
          <w:rFonts w:ascii="Times" w:hAnsi="Times" w:cs="Times"/>
        </w:rPr>
        <w:t xml:space="preserve"> registriranih poljoprivrednih gospodarstava. Njihov broj se u 2017. godini smanjio za </w:t>
      </w:r>
      <w:r w:rsidRPr="004D0764">
        <w:rPr>
          <w:rFonts w:ascii="Times" w:hAnsi="Times" w:cs="Times"/>
          <w:b/>
          <w:bCs/>
        </w:rPr>
        <w:t>60 gospodarstva ili 3%.</w:t>
      </w:r>
      <w:r w:rsidRPr="004D0764">
        <w:rPr>
          <w:rFonts w:ascii="Times" w:hAnsi="Times" w:cs="Times"/>
        </w:rPr>
        <w:t xml:space="preserve"> Međutim, od tada se bilježi konstantan godišnji porast. </w:t>
      </w:r>
    </w:p>
    <w:p w14:paraId="30FC8CE4" w14:textId="77777777" w:rsidR="00CD6D79" w:rsidRPr="004D0764" w:rsidRDefault="00CD6D79" w:rsidP="00D915F9">
      <w:pPr>
        <w:spacing w:line="276" w:lineRule="auto"/>
        <w:jc w:val="both"/>
        <w:rPr>
          <w:rFonts w:ascii="Times" w:hAnsi="Times" w:cs="Times"/>
        </w:rPr>
      </w:pPr>
    </w:p>
    <w:p w14:paraId="603B4720" w14:textId="3161F6B9" w:rsidR="00F611CF" w:rsidRPr="004D0764" w:rsidRDefault="00F611CF" w:rsidP="00D915F9">
      <w:pPr>
        <w:pStyle w:val="Opisslike"/>
        <w:keepNext/>
        <w:spacing w:line="276" w:lineRule="auto"/>
        <w:jc w:val="center"/>
        <w:rPr>
          <w:rFonts w:ascii="Times" w:hAnsi="Times" w:cs="Times"/>
          <w:sz w:val="20"/>
          <w:szCs w:val="20"/>
        </w:rPr>
      </w:pPr>
      <w:bookmarkStart w:id="162" w:name="_Toc78376084"/>
      <w:bookmarkStart w:id="163" w:name="_Toc82505512"/>
      <w:bookmarkStart w:id="164" w:name="_Toc82507443"/>
      <w:bookmarkStart w:id="165" w:name="_Toc82528564"/>
      <w:r w:rsidRPr="004D0764">
        <w:rPr>
          <w:rFonts w:ascii="Times" w:hAnsi="Times" w:cs="Times"/>
          <w:sz w:val="20"/>
          <w:szCs w:val="20"/>
        </w:rPr>
        <w:lastRenderedPageBreak/>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17</w:t>
      </w:r>
      <w:r w:rsidRPr="004D0764">
        <w:rPr>
          <w:rFonts w:ascii="Times" w:hAnsi="Times" w:cs="Times"/>
          <w:sz w:val="20"/>
          <w:szCs w:val="20"/>
        </w:rPr>
        <w:fldChar w:fldCharType="end"/>
      </w:r>
      <w:r w:rsidRPr="004D0764">
        <w:rPr>
          <w:rFonts w:ascii="Times" w:hAnsi="Times" w:cs="Times"/>
          <w:sz w:val="20"/>
          <w:szCs w:val="20"/>
        </w:rPr>
        <w:t>: Broj OPG-ova na području Grada Bjelovara</w:t>
      </w:r>
      <w:bookmarkEnd w:id="162"/>
      <w:bookmarkEnd w:id="163"/>
      <w:bookmarkEnd w:id="164"/>
      <w:bookmarkEnd w:id="165"/>
    </w:p>
    <w:p w14:paraId="5D247E66" w14:textId="3F20E612" w:rsidR="00F611CF" w:rsidRPr="004D0764" w:rsidRDefault="00F611CF" w:rsidP="00D915F9">
      <w:pPr>
        <w:keepNext/>
        <w:spacing w:line="276" w:lineRule="auto"/>
        <w:jc w:val="center"/>
        <w:rPr>
          <w:rFonts w:ascii="Times" w:hAnsi="Times" w:cs="Times"/>
        </w:rPr>
      </w:pPr>
      <w:r w:rsidRPr="004D0764">
        <w:rPr>
          <w:rFonts w:ascii="Times" w:hAnsi="Times" w:cs="Times"/>
          <w:b/>
          <w:noProof/>
          <w:sz w:val="24"/>
          <w:szCs w:val="24"/>
        </w:rPr>
        <w:drawing>
          <wp:inline distT="0" distB="0" distL="0" distR="0" wp14:anchorId="49DE550E" wp14:editId="02D34BB9">
            <wp:extent cx="4186614" cy="2169041"/>
            <wp:effectExtent l="0" t="0" r="4445" b="3175"/>
            <wp:docPr id="23" name="Grafikon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11FED9" w14:textId="59A4C154" w:rsidR="00F611CF" w:rsidRPr="00CD6D79" w:rsidRDefault="00F611CF" w:rsidP="00D915F9">
      <w:pPr>
        <w:spacing w:line="276" w:lineRule="auto"/>
        <w:jc w:val="center"/>
        <w:rPr>
          <w:rFonts w:ascii="Times" w:hAnsi="Times" w:cs="Times"/>
          <w:sz w:val="20"/>
          <w:szCs w:val="20"/>
        </w:rPr>
      </w:pPr>
      <w:r w:rsidRPr="00CD6D79">
        <w:rPr>
          <w:rFonts w:ascii="Times" w:hAnsi="Times" w:cs="Times"/>
          <w:sz w:val="20"/>
          <w:szCs w:val="20"/>
        </w:rPr>
        <w:t>Izvor: Upisnik poljoprivrednika</w:t>
      </w:r>
    </w:p>
    <w:p w14:paraId="209990CE" w14:textId="77777777" w:rsidR="00CD6D79" w:rsidRPr="004D0764" w:rsidRDefault="00CD6D79" w:rsidP="00D915F9">
      <w:pPr>
        <w:spacing w:line="276" w:lineRule="auto"/>
        <w:jc w:val="center"/>
        <w:rPr>
          <w:rFonts w:ascii="Times" w:hAnsi="Times" w:cs="Times"/>
        </w:rPr>
      </w:pPr>
    </w:p>
    <w:p w14:paraId="396AA4F9" w14:textId="77777777" w:rsidR="00F611CF" w:rsidRPr="004D0764" w:rsidRDefault="00F611CF" w:rsidP="00D915F9">
      <w:pPr>
        <w:spacing w:line="276" w:lineRule="auto"/>
        <w:jc w:val="both"/>
        <w:rPr>
          <w:rFonts w:ascii="Times" w:hAnsi="Times" w:cs="Times"/>
        </w:rPr>
      </w:pPr>
      <w:r w:rsidRPr="004D0764">
        <w:rPr>
          <w:rFonts w:ascii="Times" w:hAnsi="Times" w:cs="Times"/>
        </w:rPr>
        <w:t xml:space="preserve">Dobna struktura poljoprivrednika na području Grada Bjelovara nije povoljna. Zabrinjava podatak da je čak </w:t>
      </w:r>
      <w:r w:rsidRPr="00CD6D79">
        <w:rPr>
          <w:rFonts w:ascii="Times" w:hAnsi="Times" w:cs="Times"/>
          <w:b/>
          <w:bCs/>
        </w:rPr>
        <w:t>49%</w:t>
      </w:r>
      <w:r w:rsidRPr="004D0764">
        <w:rPr>
          <w:rFonts w:ascii="Times" w:hAnsi="Times" w:cs="Times"/>
        </w:rPr>
        <w:t xml:space="preserve"> lokalnih poljoprivrednika starijih od 60 godina. Poljoprivrednika koji su mlađi od 41 godinu samo je 11%. Prethodni podaci dokaz su potencijalnog problema održivosti poljoprivrednog sektora bjelovarskog područja. </w:t>
      </w:r>
    </w:p>
    <w:p w14:paraId="4B47ABA3" w14:textId="687EB302" w:rsidR="00F611CF" w:rsidRPr="004D0764" w:rsidRDefault="00F611CF" w:rsidP="00D915F9">
      <w:pPr>
        <w:pStyle w:val="Opisslike"/>
        <w:keepNext/>
        <w:spacing w:line="276" w:lineRule="auto"/>
        <w:jc w:val="center"/>
        <w:rPr>
          <w:rFonts w:ascii="Times" w:hAnsi="Times" w:cs="Times"/>
          <w:sz w:val="20"/>
          <w:szCs w:val="20"/>
        </w:rPr>
      </w:pPr>
      <w:bookmarkStart w:id="166" w:name="_Toc78376085"/>
      <w:bookmarkStart w:id="167" w:name="_Toc82505513"/>
      <w:bookmarkStart w:id="168" w:name="_Toc82507444"/>
      <w:bookmarkStart w:id="169" w:name="_Toc82528565"/>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18</w:t>
      </w:r>
      <w:r w:rsidRPr="004D0764">
        <w:rPr>
          <w:rFonts w:ascii="Times" w:hAnsi="Times" w:cs="Times"/>
          <w:sz w:val="20"/>
          <w:szCs w:val="20"/>
        </w:rPr>
        <w:fldChar w:fldCharType="end"/>
      </w:r>
      <w:r w:rsidRPr="004D0764">
        <w:rPr>
          <w:rFonts w:ascii="Times" w:hAnsi="Times" w:cs="Times"/>
          <w:sz w:val="20"/>
          <w:szCs w:val="20"/>
        </w:rPr>
        <w:t>: Dobna struktura poljoprivrednika</w:t>
      </w:r>
      <w:bookmarkEnd w:id="166"/>
      <w:bookmarkEnd w:id="167"/>
      <w:bookmarkEnd w:id="168"/>
      <w:bookmarkEnd w:id="169"/>
    </w:p>
    <w:p w14:paraId="17907B7C" w14:textId="3A72B2D2"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7171E382" wp14:editId="3FE00EEC">
            <wp:extent cx="4042499" cy="2052084"/>
            <wp:effectExtent l="0" t="0" r="15240" b="5715"/>
            <wp:docPr id="22" name="Grafikon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7765332" w14:textId="77777777" w:rsidR="00CD6D79" w:rsidRDefault="00F611CF" w:rsidP="00D915F9">
      <w:pPr>
        <w:tabs>
          <w:tab w:val="left" w:pos="1603"/>
        </w:tabs>
        <w:spacing w:line="276" w:lineRule="auto"/>
        <w:jc w:val="center"/>
        <w:rPr>
          <w:rFonts w:ascii="Times" w:hAnsi="Times" w:cs="Times"/>
          <w:sz w:val="20"/>
          <w:szCs w:val="20"/>
        </w:rPr>
      </w:pPr>
      <w:r w:rsidRPr="00CD6D79">
        <w:rPr>
          <w:rFonts w:ascii="Times" w:hAnsi="Times" w:cs="Times"/>
          <w:sz w:val="20"/>
          <w:szCs w:val="20"/>
        </w:rPr>
        <w:t>Izvor: Upisnik poljoprivrednika</w:t>
      </w:r>
    </w:p>
    <w:p w14:paraId="0EA95099" w14:textId="7D072DD6" w:rsidR="00F611CF" w:rsidRPr="00CD6D79" w:rsidRDefault="00F611CF" w:rsidP="00D915F9">
      <w:pPr>
        <w:tabs>
          <w:tab w:val="left" w:pos="1603"/>
        </w:tabs>
        <w:spacing w:line="276" w:lineRule="auto"/>
        <w:jc w:val="both"/>
        <w:rPr>
          <w:rFonts w:ascii="Times" w:hAnsi="Times" w:cs="Times"/>
          <w:sz w:val="20"/>
          <w:szCs w:val="20"/>
        </w:rPr>
      </w:pPr>
      <w:r w:rsidRPr="004D0764">
        <w:rPr>
          <w:rFonts w:ascii="Times" w:hAnsi="Times" w:cs="Times"/>
        </w:rPr>
        <w:t xml:space="preserve">Na području Grada Bjelovara, na kraju promatranog razdoblja </w:t>
      </w:r>
      <w:r w:rsidRPr="004D0764">
        <w:rPr>
          <w:rFonts w:ascii="Times" w:hAnsi="Times" w:cs="Times"/>
          <w:b/>
          <w:bCs/>
        </w:rPr>
        <w:t>78</w:t>
      </w:r>
      <w:r w:rsidRPr="004D0764">
        <w:rPr>
          <w:rFonts w:ascii="Times" w:hAnsi="Times" w:cs="Times"/>
        </w:rPr>
        <w:t xml:space="preserve"> je ekoloških poljoprivrednih proizvođača koji obrađuju površinu od </w:t>
      </w:r>
      <w:r w:rsidRPr="004D0764">
        <w:rPr>
          <w:rFonts w:ascii="Times" w:hAnsi="Times" w:cs="Times"/>
          <w:b/>
          <w:bCs/>
        </w:rPr>
        <w:t xml:space="preserve">164,47 ha, </w:t>
      </w:r>
      <w:r w:rsidRPr="004D0764">
        <w:rPr>
          <w:rFonts w:ascii="Times" w:hAnsi="Times" w:cs="Times"/>
        </w:rPr>
        <w:t xml:space="preserve">što je 33 poljoprivredna proizvođača više i 52,98 ha poljoprivrednih površina više u odnosu 2018. Udio poljoprivrednih površina u ekološkoj proizvodnji u ukupnom korištenim poljoprivrednim površinama u blagom je porastu, ali iznosi tek 1,51%. </w:t>
      </w:r>
    </w:p>
    <w:p w14:paraId="3D1CAEBB" w14:textId="6129D216" w:rsidR="00CD6D79" w:rsidRPr="004D0764" w:rsidRDefault="00F611CF" w:rsidP="00D915F9">
      <w:pPr>
        <w:tabs>
          <w:tab w:val="left" w:pos="1603"/>
        </w:tabs>
        <w:spacing w:line="276" w:lineRule="auto"/>
        <w:jc w:val="both"/>
        <w:rPr>
          <w:rFonts w:ascii="Times" w:hAnsi="Times" w:cs="Times"/>
        </w:rPr>
      </w:pPr>
      <w:r w:rsidRPr="004D0764">
        <w:rPr>
          <w:rFonts w:ascii="Times" w:hAnsi="Times" w:cs="Times"/>
        </w:rPr>
        <w:t xml:space="preserve">Pet je oblika registracije poljoprivredne djelatnosti koje vežemo uz Grad Bjelovar. Najviše je obiteljskih gospodarstva - </w:t>
      </w:r>
      <w:r w:rsidRPr="004D0764">
        <w:rPr>
          <w:rFonts w:ascii="Times" w:hAnsi="Times" w:cs="Times"/>
          <w:b/>
          <w:bCs/>
        </w:rPr>
        <w:t>1859.</w:t>
      </w:r>
      <w:r w:rsidRPr="004D0764">
        <w:rPr>
          <w:rFonts w:ascii="Times" w:hAnsi="Times" w:cs="Times"/>
        </w:rPr>
        <w:t xml:space="preserve"> Međutim, zabrinjava podatak o konstantnom padu istih. U 2020. godini broj obiteljskih gospodarstava je manji za </w:t>
      </w:r>
      <w:r w:rsidRPr="004D0764">
        <w:rPr>
          <w:rFonts w:ascii="Times" w:hAnsi="Times" w:cs="Times"/>
          <w:b/>
          <w:bCs/>
        </w:rPr>
        <w:t>119 ili za 6%,</w:t>
      </w:r>
      <w:r w:rsidRPr="004D0764">
        <w:rPr>
          <w:rFonts w:ascii="Times" w:hAnsi="Times" w:cs="Times"/>
        </w:rPr>
        <w:t xml:space="preserve"> od početne vrijednosti u 2018. godini. Broj obrta je isti u sve tri promatrane godine, zadruge su se smanjile za 1, a trgovačkih društva je 5 više u 2020. godini. Najznačajniji porast bilježe </w:t>
      </w:r>
      <w:proofErr w:type="spellStart"/>
      <w:r w:rsidRPr="004D0764">
        <w:rPr>
          <w:rFonts w:ascii="Times" w:hAnsi="Times" w:cs="Times"/>
        </w:rPr>
        <w:t>samoopskrbna</w:t>
      </w:r>
      <w:proofErr w:type="spellEnd"/>
      <w:r w:rsidRPr="004D0764">
        <w:rPr>
          <w:rFonts w:ascii="Times" w:hAnsi="Times" w:cs="Times"/>
        </w:rPr>
        <w:t xml:space="preserve"> poljoprivredna gospodarstva kojih u 2018. godini nije bilo, u 2019. ih je bilo registrirano 28, a godine kasnije čak 131.  </w:t>
      </w:r>
    </w:p>
    <w:p w14:paraId="76B7DDA8" w14:textId="2B53352B" w:rsidR="00F611CF" w:rsidRPr="004D0764" w:rsidRDefault="00F611CF" w:rsidP="00D915F9">
      <w:pPr>
        <w:pStyle w:val="Opisslike"/>
        <w:keepNext/>
        <w:spacing w:line="276" w:lineRule="auto"/>
        <w:jc w:val="center"/>
        <w:rPr>
          <w:rFonts w:ascii="Times" w:hAnsi="Times" w:cs="Times"/>
          <w:sz w:val="20"/>
          <w:szCs w:val="20"/>
        </w:rPr>
      </w:pPr>
      <w:bookmarkStart w:id="170" w:name="_Toc78376066"/>
      <w:bookmarkStart w:id="171" w:name="_Toc82505488"/>
      <w:bookmarkStart w:id="172" w:name="_Toc82507418"/>
      <w:bookmarkStart w:id="173" w:name="_Toc82528527"/>
      <w:r w:rsidRPr="004D0764">
        <w:rPr>
          <w:rFonts w:ascii="Times" w:hAnsi="Times" w:cs="Times"/>
          <w:sz w:val="20"/>
          <w:szCs w:val="20"/>
        </w:rPr>
        <w:lastRenderedPageBreak/>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13</w:t>
      </w:r>
      <w:r w:rsidRPr="004D0764">
        <w:rPr>
          <w:rFonts w:ascii="Times" w:hAnsi="Times" w:cs="Times"/>
          <w:sz w:val="20"/>
          <w:szCs w:val="20"/>
        </w:rPr>
        <w:fldChar w:fldCharType="end"/>
      </w:r>
      <w:r w:rsidRPr="004D0764">
        <w:rPr>
          <w:rFonts w:ascii="Times" w:hAnsi="Times" w:cs="Times"/>
          <w:sz w:val="20"/>
          <w:szCs w:val="20"/>
        </w:rPr>
        <w:t>: Oblici registracije poljoprivredne djelatnosti</w:t>
      </w:r>
      <w:bookmarkEnd w:id="170"/>
      <w:bookmarkEnd w:id="171"/>
      <w:bookmarkEnd w:id="172"/>
      <w:bookmarkEnd w:id="173"/>
    </w:p>
    <w:tbl>
      <w:tblPr>
        <w:tblStyle w:val="ivopisnatablicareetke6-isticanje1"/>
        <w:tblW w:w="5000" w:type="pct"/>
        <w:tblLook w:val="04A0" w:firstRow="1" w:lastRow="0" w:firstColumn="1" w:lastColumn="0" w:noHBand="0" w:noVBand="1"/>
      </w:tblPr>
      <w:tblGrid>
        <w:gridCol w:w="3433"/>
        <w:gridCol w:w="1495"/>
        <w:gridCol w:w="1495"/>
        <w:gridCol w:w="2593"/>
      </w:tblGrid>
      <w:tr w:rsidR="00F611CF" w:rsidRPr="004D0764" w14:paraId="06E6A94D" w14:textId="77777777" w:rsidTr="00F8220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904" w:type="pct"/>
            <w:hideMark/>
          </w:tcPr>
          <w:p w14:paraId="23BEF85B" w14:textId="77777777" w:rsidR="00F611CF" w:rsidRDefault="00F611CF" w:rsidP="00D915F9">
            <w:pPr>
              <w:spacing w:line="276" w:lineRule="auto"/>
              <w:jc w:val="center"/>
              <w:rPr>
                <w:rFonts w:ascii="Times" w:hAnsi="Times" w:cs="Times"/>
                <w:b w:val="0"/>
                <w:bCs w:val="0"/>
                <w:color w:val="000000"/>
                <w:lang w:eastAsia="hr-HR"/>
              </w:rPr>
            </w:pPr>
            <w:r w:rsidRPr="004D0764">
              <w:rPr>
                <w:rFonts w:ascii="Times" w:hAnsi="Times" w:cs="Times"/>
                <w:color w:val="000000"/>
                <w:lang w:eastAsia="hr-HR"/>
              </w:rPr>
              <w:t>GODINA</w:t>
            </w:r>
          </w:p>
          <w:p w14:paraId="06BF7736" w14:textId="11A93766" w:rsidR="00F82207" w:rsidRPr="004D0764" w:rsidRDefault="00F82207" w:rsidP="00D915F9">
            <w:pPr>
              <w:spacing w:line="276" w:lineRule="auto"/>
              <w:jc w:val="center"/>
              <w:rPr>
                <w:rFonts w:ascii="Times" w:hAnsi="Times" w:cs="Times"/>
                <w:b w:val="0"/>
                <w:bCs w:val="0"/>
                <w:color w:val="000000"/>
                <w:lang w:eastAsia="hr-HR"/>
              </w:rPr>
            </w:pPr>
          </w:p>
        </w:tc>
        <w:tc>
          <w:tcPr>
            <w:tcW w:w="829" w:type="pct"/>
            <w:noWrap/>
            <w:hideMark/>
          </w:tcPr>
          <w:p w14:paraId="7A4D0BC9" w14:textId="77777777" w:rsidR="00F611CF" w:rsidRPr="00F82207"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r w:rsidRPr="00F82207">
              <w:rPr>
                <w:rFonts w:ascii="Times" w:hAnsi="Times" w:cs="Times"/>
                <w:color w:val="000000" w:themeColor="text1"/>
                <w:lang w:eastAsia="hr-HR"/>
              </w:rPr>
              <w:t>2018</w:t>
            </w:r>
          </w:p>
        </w:tc>
        <w:tc>
          <w:tcPr>
            <w:tcW w:w="829" w:type="pct"/>
            <w:noWrap/>
            <w:hideMark/>
          </w:tcPr>
          <w:p w14:paraId="78CA0E8F" w14:textId="77777777" w:rsidR="00F611CF" w:rsidRPr="00F82207"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r w:rsidRPr="00F82207">
              <w:rPr>
                <w:rFonts w:ascii="Times" w:hAnsi="Times" w:cs="Times"/>
                <w:color w:val="000000" w:themeColor="text1"/>
                <w:lang w:eastAsia="hr-HR"/>
              </w:rPr>
              <w:t>2019</w:t>
            </w:r>
          </w:p>
        </w:tc>
        <w:tc>
          <w:tcPr>
            <w:tcW w:w="1438" w:type="pct"/>
            <w:noWrap/>
            <w:hideMark/>
          </w:tcPr>
          <w:p w14:paraId="7A9D7D8E" w14:textId="77777777" w:rsidR="00F611CF" w:rsidRPr="00F82207" w:rsidRDefault="00F611CF"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lang w:eastAsia="hr-HR"/>
              </w:rPr>
            </w:pPr>
            <w:r w:rsidRPr="00F82207">
              <w:rPr>
                <w:rFonts w:ascii="Times" w:hAnsi="Times" w:cs="Times"/>
                <w:color w:val="000000" w:themeColor="text1"/>
                <w:lang w:eastAsia="hr-HR"/>
              </w:rPr>
              <w:t>2020</w:t>
            </w:r>
          </w:p>
        </w:tc>
      </w:tr>
      <w:tr w:rsidR="00F611CF" w:rsidRPr="004D0764" w14:paraId="5CBCACBC" w14:textId="77777777" w:rsidTr="00F82207">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904" w:type="pct"/>
            <w:hideMark/>
          </w:tcPr>
          <w:p w14:paraId="59F99410" w14:textId="63148753" w:rsidR="00F611CF" w:rsidRPr="004D0764" w:rsidRDefault="00CD6D79" w:rsidP="00D915F9">
            <w:pPr>
              <w:spacing w:line="276" w:lineRule="auto"/>
              <w:jc w:val="center"/>
              <w:rPr>
                <w:rFonts w:ascii="Times" w:hAnsi="Times" w:cs="Times"/>
                <w:b w:val="0"/>
                <w:bCs w:val="0"/>
                <w:color w:val="000000"/>
                <w:lang w:eastAsia="hr-HR"/>
              </w:rPr>
            </w:pPr>
            <w:r w:rsidRPr="004D0764">
              <w:rPr>
                <w:rFonts w:ascii="Times" w:hAnsi="Times" w:cs="Times"/>
                <w:color w:val="000000"/>
                <w:lang w:eastAsia="hr-HR"/>
              </w:rPr>
              <w:t xml:space="preserve">obiteljsko gospodarstvo </w:t>
            </w:r>
          </w:p>
        </w:tc>
        <w:tc>
          <w:tcPr>
            <w:tcW w:w="829" w:type="pct"/>
            <w:noWrap/>
            <w:hideMark/>
          </w:tcPr>
          <w:p w14:paraId="56B20047"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1978</w:t>
            </w:r>
          </w:p>
        </w:tc>
        <w:tc>
          <w:tcPr>
            <w:tcW w:w="829" w:type="pct"/>
            <w:noWrap/>
            <w:hideMark/>
          </w:tcPr>
          <w:p w14:paraId="05C1952A"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1964</w:t>
            </w:r>
          </w:p>
        </w:tc>
        <w:tc>
          <w:tcPr>
            <w:tcW w:w="1438" w:type="pct"/>
            <w:noWrap/>
            <w:hideMark/>
          </w:tcPr>
          <w:p w14:paraId="6E8418EA"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1859</w:t>
            </w:r>
          </w:p>
        </w:tc>
      </w:tr>
      <w:tr w:rsidR="00F611CF" w:rsidRPr="004D0764" w14:paraId="636F6AEB" w14:textId="77777777" w:rsidTr="00F82207">
        <w:trPr>
          <w:trHeight w:val="202"/>
        </w:trPr>
        <w:tc>
          <w:tcPr>
            <w:cnfStyle w:val="001000000000" w:firstRow="0" w:lastRow="0" w:firstColumn="1" w:lastColumn="0" w:oddVBand="0" w:evenVBand="0" w:oddHBand="0" w:evenHBand="0" w:firstRowFirstColumn="0" w:firstRowLastColumn="0" w:lastRowFirstColumn="0" w:lastRowLastColumn="0"/>
            <w:tcW w:w="1904" w:type="pct"/>
            <w:hideMark/>
          </w:tcPr>
          <w:p w14:paraId="4D3B9F82" w14:textId="62FB23AC" w:rsidR="00F611CF" w:rsidRPr="004D0764" w:rsidRDefault="00CD6D79" w:rsidP="00D915F9">
            <w:pPr>
              <w:spacing w:line="276" w:lineRule="auto"/>
              <w:jc w:val="center"/>
              <w:rPr>
                <w:rFonts w:ascii="Times" w:hAnsi="Times" w:cs="Times"/>
                <w:b w:val="0"/>
                <w:bCs w:val="0"/>
                <w:color w:val="000000"/>
                <w:lang w:eastAsia="hr-HR"/>
              </w:rPr>
            </w:pPr>
            <w:r w:rsidRPr="004D0764">
              <w:rPr>
                <w:rFonts w:ascii="Times" w:hAnsi="Times" w:cs="Times"/>
                <w:color w:val="000000"/>
                <w:lang w:eastAsia="hr-HR"/>
              </w:rPr>
              <w:t>obrt</w:t>
            </w:r>
          </w:p>
        </w:tc>
        <w:tc>
          <w:tcPr>
            <w:tcW w:w="829" w:type="pct"/>
            <w:noWrap/>
            <w:hideMark/>
          </w:tcPr>
          <w:p w14:paraId="036317B2"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15</w:t>
            </w:r>
          </w:p>
        </w:tc>
        <w:tc>
          <w:tcPr>
            <w:tcW w:w="829" w:type="pct"/>
            <w:noWrap/>
            <w:hideMark/>
          </w:tcPr>
          <w:p w14:paraId="0B90B67F"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15</w:t>
            </w:r>
          </w:p>
        </w:tc>
        <w:tc>
          <w:tcPr>
            <w:tcW w:w="1438" w:type="pct"/>
            <w:noWrap/>
            <w:hideMark/>
          </w:tcPr>
          <w:p w14:paraId="49B5EDC5"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15</w:t>
            </w:r>
          </w:p>
        </w:tc>
      </w:tr>
      <w:tr w:rsidR="00F611CF" w:rsidRPr="004D0764" w14:paraId="1EC3C221" w14:textId="77777777" w:rsidTr="00F8220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904" w:type="pct"/>
            <w:hideMark/>
          </w:tcPr>
          <w:p w14:paraId="446596BB" w14:textId="73E65A4B" w:rsidR="00F611CF" w:rsidRPr="004D0764" w:rsidRDefault="00CD6D79" w:rsidP="00D915F9">
            <w:pPr>
              <w:spacing w:line="276" w:lineRule="auto"/>
              <w:jc w:val="center"/>
              <w:rPr>
                <w:rFonts w:ascii="Times" w:hAnsi="Times" w:cs="Times"/>
                <w:b w:val="0"/>
                <w:bCs w:val="0"/>
                <w:color w:val="000000"/>
                <w:lang w:eastAsia="hr-HR"/>
              </w:rPr>
            </w:pPr>
            <w:r w:rsidRPr="004D0764">
              <w:rPr>
                <w:rFonts w:ascii="Times" w:hAnsi="Times" w:cs="Times"/>
                <w:color w:val="000000"/>
                <w:lang w:eastAsia="hr-HR"/>
              </w:rPr>
              <w:t>trgovačko društvo</w:t>
            </w:r>
          </w:p>
        </w:tc>
        <w:tc>
          <w:tcPr>
            <w:tcW w:w="829" w:type="pct"/>
            <w:noWrap/>
            <w:hideMark/>
          </w:tcPr>
          <w:p w14:paraId="08546A37"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31</w:t>
            </w:r>
          </w:p>
        </w:tc>
        <w:tc>
          <w:tcPr>
            <w:tcW w:w="829" w:type="pct"/>
            <w:noWrap/>
            <w:hideMark/>
          </w:tcPr>
          <w:p w14:paraId="297B7123"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32</w:t>
            </w:r>
          </w:p>
        </w:tc>
        <w:tc>
          <w:tcPr>
            <w:tcW w:w="1438" w:type="pct"/>
            <w:noWrap/>
            <w:hideMark/>
          </w:tcPr>
          <w:p w14:paraId="7FB0052E"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36</w:t>
            </w:r>
          </w:p>
        </w:tc>
      </w:tr>
      <w:tr w:rsidR="00F611CF" w:rsidRPr="004D0764" w14:paraId="47905EFF" w14:textId="77777777" w:rsidTr="00F82207">
        <w:trPr>
          <w:trHeight w:val="595"/>
        </w:trPr>
        <w:tc>
          <w:tcPr>
            <w:cnfStyle w:val="001000000000" w:firstRow="0" w:lastRow="0" w:firstColumn="1" w:lastColumn="0" w:oddVBand="0" w:evenVBand="0" w:oddHBand="0" w:evenHBand="0" w:firstRowFirstColumn="0" w:firstRowLastColumn="0" w:lastRowFirstColumn="0" w:lastRowLastColumn="0"/>
            <w:tcW w:w="1904" w:type="pct"/>
            <w:hideMark/>
          </w:tcPr>
          <w:p w14:paraId="56FB2EC0" w14:textId="3E4C6E5C" w:rsidR="00F611CF" w:rsidRPr="004D0764" w:rsidRDefault="00CD6D79" w:rsidP="00D915F9">
            <w:pPr>
              <w:spacing w:line="276" w:lineRule="auto"/>
              <w:jc w:val="center"/>
              <w:rPr>
                <w:rFonts w:ascii="Times" w:hAnsi="Times" w:cs="Times"/>
                <w:b w:val="0"/>
                <w:bCs w:val="0"/>
                <w:color w:val="000000"/>
                <w:lang w:eastAsia="hr-HR"/>
              </w:rPr>
            </w:pPr>
            <w:proofErr w:type="spellStart"/>
            <w:r w:rsidRPr="004D0764">
              <w:rPr>
                <w:rFonts w:ascii="Times" w:hAnsi="Times" w:cs="Times"/>
                <w:color w:val="000000"/>
                <w:lang w:eastAsia="hr-HR"/>
              </w:rPr>
              <w:t>samoopskrbno</w:t>
            </w:r>
            <w:proofErr w:type="spellEnd"/>
            <w:r w:rsidRPr="004D0764">
              <w:rPr>
                <w:rFonts w:ascii="Times" w:hAnsi="Times" w:cs="Times"/>
                <w:color w:val="000000"/>
                <w:lang w:eastAsia="hr-HR"/>
              </w:rPr>
              <w:t xml:space="preserve"> poljoprivredno gospodarstvo </w:t>
            </w:r>
          </w:p>
        </w:tc>
        <w:tc>
          <w:tcPr>
            <w:tcW w:w="829" w:type="pct"/>
            <w:noWrap/>
            <w:hideMark/>
          </w:tcPr>
          <w:p w14:paraId="7D3D4F84"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0</w:t>
            </w:r>
          </w:p>
        </w:tc>
        <w:tc>
          <w:tcPr>
            <w:tcW w:w="829" w:type="pct"/>
            <w:noWrap/>
            <w:hideMark/>
          </w:tcPr>
          <w:p w14:paraId="34207E01"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28</w:t>
            </w:r>
          </w:p>
        </w:tc>
        <w:tc>
          <w:tcPr>
            <w:tcW w:w="1438" w:type="pct"/>
            <w:noWrap/>
            <w:hideMark/>
          </w:tcPr>
          <w:p w14:paraId="5D8EBA5D" w14:textId="77777777" w:rsidR="00F611CF" w:rsidRPr="00F82207" w:rsidRDefault="00F611CF" w:rsidP="00D915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131</w:t>
            </w:r>
          </w:p>
        </w:tc>
      </w:tr>
      <w:tr w:rsidR="00F611CF" w:rsidRPr="004D0764" w14:paraId="4206EACA" w14:textId="77777777" w:rsidTr="00F8220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904" w:type="pct"/>
            <w:hideMark/>
          </w:tcPr>
          <w:p w14:paraId="7702DB73" w14:textId="77777777" w:rsidR="00F611CF" w:rsidRDefault="00CD6D79" w:rsidP="00D915F9">
            <w:pPr>
              <w:spacing w:line="276" w:lineRule="auto"/>
              <w:jc w:val="center"/>
              <w:rPr>
                <w:rFonts w:ascii="Times" w:hAnsi="Times" w:cs="Times"/>
                <w:b w:val="0"/>
                <w:bCs w:val="0"/>
                <w:color w:val="000000"/>
                <w:lang w:eastAsia="hr-HR"/>
              </w:rPr>
            </w:pPr>
            <w:r w:rsidRPr="004D0764">
              <w:rPr>
                <w:rFonts w:ascii="Times" w:hAnsi="Times" w:cs="Times"/>
                <w:color w:val="000000"/>
                <w:lang w:eastAsia="hr-HR"/>
              </w:rPr>
              <w:t xml:space="preserve">zadruga </w:t>
            </w:r>
          </w:p>
          <w:p w14:paraId="089934FB" w14:textId="704A8CA7" w:rsidR="00F82207" w:rsidRPr="004D0764" w:rsidRDefault="00F82207" w:rsidP="00D915F9">
            <w:pPr>
              <w:spacing w:line="276" w:lineRule="auto"/>
              <w:jc w:val="center"/>
              <w:rPr>
                <w:rFonts w:ascii="Times" w:hAnsi="Times" w:cs="Times"/>
                <w:b w:val="0"/>
                <w:bCs w:val="0"/>
                <w:color w:val="000000"/>
                <w:lang w:eastAsia="hr-HR"/>
              </w:rPr>
            </w:pPr>
          </w:p>
        </w:tc>
        <w:tc>
          <w:tcPr>
            <w:tcW w:w="829" w:type="pct"/>
            <w:noWrap/>
            <w:hideMark/>
          </w:tcPr>
          <w:p w14:paraId="78923A93"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2</w:t>
            </w:r>
          </w:p>
        </w:tc>
        <w:tc>
          <w:tcPr>
            <w:tcW w:w="829" w:type="pct"/>
            <w:noWrap/>
            <w:hideMark/>
          </w:tcPr>
          <w:p w14:paraId="1CDE1EDA" w14:textId="77777777" w:rsidR="00F611CF" w:rsidRPr="00F82207" w:rsidRDefault="00F611CF"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2</w:t>
            </w:r>
          </w:p>
        </w:tc>
        <w:tc>
          <w:tcPr>
            <w:tcW w:w="1438" w:type="pct"/>
            <w:noWrap/>
            <w:hideMark/>
          </w:tcPr>
          <w:p w14:paraId="10525801" w14:textId="77777777" w:rsidR="00F611CF" w:rsidRPr="00F82207" w:rsidRDefault="00F611CF" w:rsidP="00D915F9">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lang w:eastAsia="hr-HR"/>
              </w:rPr>
            </w:pPr>
            <w:r w:rsidRPr="00F82207">
              <w:rPr>
                <w:rFonts w:ascii="Times" w:hAnsi="Times" w:cs="Times"/>
                <w:color w:val="000000"/>
                <w:lang w:eastAsia="hr-HR"/>
              </w:rPr>
              <w:t>1</w:t>
            </w:r>
          </w:p>
        </w:tc>
      </w:tr>
    </w:tbl>
    <w:p w14:paraId="1E8B401A" w14:textId="53E2E6C0" w:rsidR="00CD6D79" w:rsidRPr="001E6A0B" w:rsidRDefault="00F611CF" w:rsidP="001E6A0B">
      <w:pPr>
        <w:spacing w:line="276" w:lineRule="auto"/>
        <w:jc w:val="center"/>
        <w:rPr>
          <w:rFonts w:ascii="Times" w:hAnsi="Times" w:cs="Times"/>
          <w:sz w:val="20"/>
          <w:szCs w:val="20"/>
        </w:rPr>
      </w:pPr>
      <w:r w:rsidRPr="00CD6D79">
        <w:rPr>
          <w:rFonts w:ascii="Times" w:hAnsi="Times" w:cs="Times"/>
          <w:sz w:val="20"/>
          <w:szCs w:val="20"/>
        </w:rPr>
        <w:t>Izvor: Upisnik poljoprivrednika</w:t>
      </w:r>
      <w:r w:rsidRPr="00CD6D79">
        <w:rPr>
          <w:rFonts w:ascii="Times" w:hAnsi="Times" w:cs="Times"/>
          <w:sz w:val="20"/>
          <w:szCs w:val="20"/>
        </w:rPr>
        <w:tab/>
      </w:r>
    </w:p>
    <w:p w14:paraId="09C0DAEF" w14:textId="1C6D7395" w:rsidR="00CD6D79" w:rsidRPr="004D0764" w:rsidRDefault="00F611CF" w:rsidP="00D915F9">
      <w:pPr>
        <w:spacing w:line="276" w:lineRule="auto"/>
        <w:jc w:val="both"/>
        <w:rPr>
          <w:rFonts w:ascii="Times" w:hAnsi="Times" w:cs="Times"/>
        </w:rPr>
      </w:pPr>
      <w:r w:rsidRPr="004D0764">
        <w:rPr>
          <w:rFonts w:ascii="Times" w:hAnsi="Times" w:cs="Times"/>
          <w:noProof/>
        </w:rPr>
        <w:t xml:space="preserve">Ukupno je u poboljšanje organizacije tržišta poljoprivrednih proizvoda investirano </w:t>
      </w:r>
      <w:r w:rsidRPr="004D0764">
        <w:rPr>
          <w:rFonts w:ascii="Times" w:hAnsi="Times" w:cs="Times"/>
          <w:b/>
          <w:bCs/>
          <w:noProof/>
        </w:rPr>
        <w:t xml:space="preserve">1.266.839,09 HRK. </w:t>
      </w:r>
      <w:r w:rsidRPr="004D0764">
        <w:rPr>
          <w:rFonts w:ascii="Times" w:hAnsi="Times" w:cs="Times"/>
        </w:rPr>
        <w:t xml:space="preserve">U periodu od 2016. do 2020. poljoprivrednicima je dodijeljeno ukupno </w:t>
      </w:r>
      <w:r w:rsidRPr="004D0764">
        <w:rPr>
          <w:rFonts w:ascii="Times" w:hAnsi="Times" w:cs="Times"/>
          <w:b/>
          <w:bCs/>
        </w:rPr>
        <w:t>1.755.131,35 HRK</w:t>
      </w:r>
      <w:r w:rsidRPr="004D0764">
        <w:rPr>
          <w:rFonts w:ascii="Times" w:hAnsi="Times" w:cs="Times"/>
        </w:rPr>
        <w:t xml:space="preserve"> potpora iz gradskog proračuna Grada Bjelovara. Radi se o potporama koje obuhvaćaju kako ratarske tako i stočarske sektore, te subvencije za lakši pristup tržištu i edukaciju poljoprivrednika. </w:t>
      </w:r>
    </w:p>
    <w:p w14:paraId="46B8A052" w14:textId="3E7970A9" w:rsidR="00F611CF" w:rsidRPr="004D0764" w:rsidRDefault="00F611CF" w:rsidP="00D915F9">
      <w:pPr>
        <w:pStyle w:val="Opisslike"/>
        <w:keepNext/>
        <w:spacing w:line="276" w:lineRule="auto"/>
        <w:jc w:val="center"/>
        <w:rPr>
          <w:rFonts w:ascii="Times" w:hAnsi="Times" w:cs="Times"/>
          <w:sz w:val="20"/>
          <w:szCs w:val="20"/>
        </w:rPr>
      </w:pPr>
      <w:bookmarkStart w:id="174" w:name="_Toc78376067"/>
      <w:bookmarkStart w:id="175" w:name="_Toc82505489"/>
      <w:bookmarkStart w:id="176" w:name="_Toc82507419"/>
      <w:bookmarkStart w:id="177" w:name="_Toc82528528"/>
      <w:r w:rsidRPr="004D0764">
        <w:rPr>
          <w:rFonts w:ascii="Times" w:hAnsi="Times" w:cs="Times"/>
          <w:sz w:val="20"/>
          <w:szCs w:val="20"/>
        </w:rPr>
        <w:t xml:space="preserve">Tablica </w:t>
      </w:r>
      <w:r w:rsidRPr="004D0764">
        <w:rPr>
          <w:rFonts w:ascii="Times" w:hAnsi="Times" w:cs="Times"/>
          <w:sz w:val="20"/>
          <w:szCs w:val="20"/>
        </w:rPr>
        <w:fldChar w:fldCharType="begin"/>
      </w:r>
      <w:r w:rsidRPr="004D0764">
        <w:rPr>
          <w:rFonts w:ascii="Times" w:hAnsi="Times" w:cs="Times"/>
          <w:sz w:val="20"/>
          <w:szCs w:val="20"/>
        </w:rPr>
        <w:instrText xml:space="preserve"> SEQ Tablica \* ARABIC </w:instrText>
      </w:r>
      <w:r w:rsidRPr="004D0764">
        <w:rPr>
          <w:rFonts w:ascii="Times" w:hAnsi="Times" w:cs="Times"/>
          <w:sz w:val="20"/>
          <w:szCs w:val="20"/>
        </w:rPr>
        <w:fldChar w:fldCharType="separate"/>
      </w:r>
      <w:r w:rsidR="0004223A">
        <w:rPr>
          <w:rFonts w:ascii="Times" w:hAnsi="Times" w:cs="Times"/>
          <w:noProof/>
          <w:sz w:val="20"/>
          <w:szCs w:val="20"/>
        </w:rPr>
        <w:t>14</w:t>
      </w:r>
      <w:r w:rsidRPr="004D0764">
        <w:rPr>
          <w:rFonts w:ascii="Times" w:hAnsi="Times" w:cs="Times"/>
          <w:sz w:val="20"/>
          <w:szCs w:val="20"/>
        </w:rPr>
        <w:fldChar w:fldCharType="end"/>
      </w:r>
      <w:r w:rsidRPr="004D0764">
        <w:rPr>
          <w:rFonts w:ascii="Times" w:hAnsi="Times" w:cs="Times"/>
          <w:sz w:val="20"/>
          <w:szCs w:val="20"/>
        </w:rPr>
        <w:t>: Broj dodijeljenih potpora poljoprivrednicima</w:t>
      </w:r>
      <w:bookmarkEnd w:id="174"/>
      <w:bookmarkEnd w:id="175"/>
      <w:bookmarkEnd w:id="176"/>
      <w:bookmarkEnd w:id="177"/>
    </w:p>
    <w:tbl>
      <w:tblPr>
        <w:tblStyle w:val="ivopisnatablicareetke6-isticanje1"/>
        <w:tblW w:w="5000" w:type="pct"/>
        <w:tblLook w:val="04A0" w:firstRow="1" w:lastRow="0" w:firstColumn="1" w:lastColumn="0" w:noHBand="0" w:noVBand="1"/>
      </w:tblPr>
      <w:tblGrid>
        <w:gridCol w:w="1353"/>
        <w:gridCol w:w="3004"/>
        <w:gridCol w:w="4659"/>
      </w:tblGrid>
      <w:tr w:rsidR="00F611CF" w:rsidRPr="004D0764" w14:paraId="5D24AC6F" w14:textId="77777777" w:rsidTr="00F82207">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50" w:type="pct"/>
          </w:tcPr>
          <w:p w14:paraId="33EB461A" w14:textId="681BA883" w:rsidR="00F611CF" w:rsidRPr="00F82207" w:rsidRDefault="00F82207" w:rsidP="00D915F9">
            <w:pPr>
              <w:pStyle w:val="Odlomakpopisa"/>
              <w:ind w:left="0"/>
              <w:rPr>
                <w:rFonts w:ascii="Times" w:hAnsi="Times" w:cs="Times"/>
                <w:b w:val="0"/>
                <w:bCs w:val="0"/>
                <w:color w:val="000000" w:themeColor="text1"/>
                <w:sz w:val="22"/>
                <w:szCs w:val="22"/>
              </w:rPr>
            </w:pPr>
            <w:bookmarkStart w:id="178" w:name="_Hlk68786110"/>
            <w:r w:rsidRPr="00F82207">
              <w:rPr>
                <w:rFonts w:ascii="Times" w:hAnsi="Times" w:cs="Times"/>
                <w:b w:val="0"/>
                <w:bCs w:val="0"/>
                <w:i/>
                <w:iCs/>
                <w:color w:val="000000" w:themeColor="text1"/>
                <w:sz w:val="22"/>
                <w:szCs w:val="22"/>
              </w:rPr>
              <w:t>GODINA</w:t>
            </w:r>
          </w:p>
        </w:tc>
        <w:tc>
          <w:tcPr>
            <w:tcW w:w="1666" w:type="pct"/>
          </w:tcPr>
          <w:p w14:paraId="63ED24E4" w14:textId="49DF39A4" w:rsidR="00F611CF" w:rsidRPr="00F82207" w:rsidRDefault="00F82207" w:rsidP="00D915F9">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sz w:val="22"/>
                <w:szCs w:val="22"/>
              </w:rPr>
            </w:pPr>
            <w:r w:rsidRPr="00F82207">
              <w:rPr>
                <w:rFonts w:ascii="Times" w:hAnsi="Times" w:cs="Times"/>
                <w:color w:val="000000" w:themeColor="text1"/>
                <w:sz w:val="22"/>
                <w:szCs w:val="22"/>
              </w:rPr>
              <w:t>BROJ DODIJELJENIH POTPORA</w:t>
            </w:r>
          </w:p>
        </w:tc>
        <w:tc>
          <w:tcPr>
            <w:tcW w:w="2583" w:type="pct"/>
          </w:tcPr>
          <w:p w14:paraId="1BAD29AE" w14:textId="596A5DFC" w:rsidR="00F611CF" w:rsidRPr="00F82207" w:rsidRDefault="00F82207" w:rsidP="00D915F9">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b w:val="0"/>
                <w:bCs w:val="0"/>
                <w:color w:val="000000" w:themeColor="text1"/>
                <w:sz w:val="22"/>
                <w:szCs w:val="22"/>
              </w:rPr>
            </w:pPr>
            <w:r w:rsidRPr="00F82207">
              <w:rPr>
                <w:rFonts w:ascii="Times" w:hAnsi="Times" w:cs="Times"/>
                <w:color w:val="000000" w:themeColor="text1"/>
                <w:sz w:val="22"/>
                <w:szCs w:val="22"/>
              </w:rPr>
              <w:t>VRIJEDNOST DODIJELJENIH POTPORA (U HRK)</w:t>
            </w:r>
          </w:p>
        </w:tc>
      </w:tr>
      <w:tr w:rsidR="00F611CF" w:rsidRPr="004D0764" w14:paraId="7CA0B312" w14:textId="77777777" w:rsidTr="00F8220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50" w:type="pct"/>
          </w:tcPr>
          <w:p w14:paraId="62F80F50" w14:textId="77777777" w:rsidR="00F611CF" w:rsidRPr="00F82207" w:rsidRDefault="00F611CF" w:rsidP="00D915F9">
            <w:pPr>
              <w:pStyle w:val="Odlomakpopisa"/>
              <w:ind w:left="0"/>
              <w:jc w:val="center"/>
              <w:rPr>
                <w:rFonts w:ascii="Times" w:hAnsi="Times" w:cs="Times"/>
                <w:b w:val="0"/>
                <w:bCs w:val="0"/>
                <w:color w:val="000000" w:themeColor="text1"/>
                <w:sz w:val="22"/>
                <w:szCs w:val="22"/>
              </w:rPr>
            </w:pPr>
            <w:r w:rsidRPr="00F82207">
              <w:rPr>
                <w:rFonts w:ascii="Times" w:hAnsi="Times" w:cs="Times"/>
                <w:color w:val="000000" w:themeColor="text1"/>
                <w:sz w:val="22"/>
                <w:szCs w:val="22"/>
              </w:rPr>
              <w:t>2016.</w:t>
            </w:r>
          </w:p>
        </w:tc>
        <w:tc>
          <w:tcPr>
            <w:tcW w:w="1666" w:type="pct"/>
          </w:tcPr>
          <w:p w14:paraId="61706CF7" w14:textId="77777777" w:rsidR="00F611CF" w:rsidRPr="00F82207" w:rsidRDefault="00F611CF" w:rsidP="00D915F9">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191</w:t>
            </w:r>
          </w:p>
        </w:tc>
        <w:tc>
          <w:tcPr>
            <w:tcW w:w="2583" w:type="pct"/>
          </w:tcPr>
          <w:p w14:paraId="31113811" w14:textId="77777777" w:rsidR="00F611CF" w:rsidRPr="00F82207" w:rsidRDefault="00F611CF" w:rsidP="00D915F9">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154.809,38</w:t>
            </w:r>
          </w:p>
        </w:tc>
      </w:tr>
      <w:tr w:rsidR="00F611CF" w:rsidRPr="004D0764" w14:paraId="66C83817" w14:textId="77777777" w:rsidTr="00F82207">
        <w:trPr>
          <w:trHeight w:val="327"/>
        </w:trPr>
        <w:tc>
          <w:tcPr>
            <w:cnfStyle w:val="001000000000" w:firstRow="0" w:lastRow="0" w:firstColumn="1" w:lastColumn="0" w:oddVBand="0" w:evenVBand="0" w:oddHBand="0" w:evenHBand="0" w:firstRowFirstColumn="0" w:firstRowLastColumn="0" w:lastRowFirstColumn="0" w:lastRowLastColumn="0"/>
            <w:tcW w:w="750" w:type="pct"/>
          </w:tcPr>
          <w:p w14:paraId="3C02C402" w14:textId="77777777" w:rsidR="00F611CF" w:rsidRPr="00F82207" w:rsidRDefault="00F611CF" w:rsidP="00D915F9">
            <w:pPr>
              <w:pStyle w:val="Odlomakpopisa"/>
              <w:ind w:left="0"/>
              <w:jc w:val="center"/>
              <w:rPr>
                <w:rFonts w:ascii="Times" w:hAnsi="Times" w:cs="Times"/>
                <w:b w:val="0"/>
                <w:bCs w:val="0"/>
                <w:color w:val="000000" w:themeColor="text1"/>
                <w:sz w:val="22"/>
                <w:szCs w:val="22"/>
              </w:rPr>
            </w:pPr>
            <w:r w:rsidRPr="00F82207">
              <w:rPr>
                <w:rFonts w:ascii="Times" w:hAnsi="Times" w:cs="Times"/>
                <w:color w:val="000000" w:themeColor="text1"/>
                <w:sz w:val="22"/>
                <w:szCs w:val="22"/>
              </w:rPr>
              <w:t>2017.</w:t>
            </w:r>
          </w:p>
        </w:tc>
        <w:tc>
          <w:tcPr>
            <w:tcW w:w="1666" w:type="pct"/>
          </w:tcPr>
          <w:p w14:paraId="51264DFA" w14:textId="77777777" w:rsidR="00F611CF" w:rsidRPr="00F82207" w:rsidRDefault="00F611CF" w:rsidP="00D915F9">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72</w:t>
            </w:r>
          </w:p>
        </w:tc>
        <w:tc>
          <w:tcPr>
            <w:tcW w:w="2583" w:type="pct"/>
          </w:tcPr>
          <w:p w14:paraId="458A5413" w14:textId="77777777" w:rsidR="00F611CF" w:rsidRPr="00F82207" w:rsidRDefault="00F611CF" w:rsidP="00D915F9">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87.897,32</w:t>
            </w:r>
          </w:p>
        </w:tc>
      </w:tr>
      <w:tr w:rsidR="00F611CF" w:rsidRPr="004D0764" w14:paraId="15DE9676" w14:textId="77777777" w:rsidTr="00F8220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50" w:type="pct"/>
          </w:tcPr>
          <w:p w14:paraId="2A1CA65E" w14:textId="77777777" w:rsidR="00F611CF" w:rsidRPr="00F82207" w:rsidRDefault="00F611CF" w:rsidP="00D915F9">
            <w:pPr>
              <w:pStyle w:val="Odlomakpopisa"/>
              <w:ind w:left="0"/>
              <w:jc w:val="center"/>
              <w:rPr>
                <w:rFonts w:ascii="Times" w:hAnsi="Times" w:cs="Times"/>
                <w:b w:val="0"/>
                <w:bCs w:val="0"/>
                <w:color w:val="000000" w:themeColor="text1"/>
                <w:sz w:val="22"/>
                <w:szCs w:val="22"/>
              </w:rPr>
            </w:pPr>
            <w:r w:rsidRPr="00F82207">
              <w:rPr>
                <w:rFonts w:ascii="Times" w:hAnsi="Times" w:cs="Times"/>
                <w:color w:val="000000" w:themeColor="text1"/>
                <w:sz w:val="22"/>
                <w:szCs w:val="22"/>
              </w:rPr>
              <w:t>2018.</w:t>
            </w:r>
          </w:p>
        </w:tc>
        <w:tc>
          <w:tcPr>
            <w:tcW w:w="1666" w:type="pct"/>
          </w:tcPr>
          <w:p w14:paraId="28274016" w14:textId="77777777" w:rsidR="00F611CF" w:rsidRPr="00F82207" w:rsidRDefault="00F611CF" w:rsidP="00D915F9">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207</w:t>
            </w:r>
          </w:p>
        </w:tc>
        <w:tc>
          <w:tcPr>
            <w:tcW w:w="2583" w:type="pct"/>
          </w:tcPr>
          <w:p w14:paraId="04D260F7" w14:textId="77777777" w:rsidR="00F611CF" w:rsidRPr="00F82207" w:rsidRDefault="00F611CF" w:rsidP="00D915F9">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491.215,71</w:t>
            </w:r>
          </w:p>
        </w:tc>
      </w:tr>
      <w:tr w:rsidR="00F611CF" w:rsidRPr="004D0764" w14:paraId="40BBAA47" w14:textId="77777777" w:rsidTr="00F82207">
        <w:trPr>
          <w:trHeight w:val="319"/>
        </w:trPr>
        <w:tc>
          <w:tcPr>
            <w:cnfStyle w:val="001000000000" w:firstRow="0" w:lastRow="0" w:firstColumn="1" w:lastColumn="0" w:oddVBand="0" w:evenVBand="0" w:oddHBand="0" w:evenHBand="0" w:firstRowFirstColumn="0" w:firstRowLastColumn="0" w:lastRowFirstColumn="0" w:lastRowLastColumn="0"/>
            <w:tcW w:w="750" w:type="pct"/>
          </w:tcPr>
          <w:p w14:paraId="173EDF39" w14:textId="77777777" w:rsidR="00F611CF" w:rsidRPr="00F82207" w:rsidRDefault="00F611CF" w:rsidP="00D915F9">
            <w:pPr>
              <w:pStyle w:val="Odlomakpopisa"/>
              <w:ind w:left="0"/>
              <w:jc w:val="center"/>
              <w:rPr>
                <w:rFonts w:ascii="Times" w:hAnsi="Times" w:cs="Times"/>
                <w:b w:val="0"/>
                <w:bCs w:val="0"/>
                <w:color w:val="000000" w:themeColor="text1"/>
                <w:sz w:val="22"/>
                <w:szCs w:val="22"/>
              </w:rPr>
            </w:pPr>
            <w:r w:rsidRPr="00F82207">
              <w:rPr>
                <w:rFonts w:ascii="Times" w:hAnsi="Times" w:cs="Times"/>
                <w:color w:val="000000" w:themeColor="text1"/>
                <w:sz w:val="22"/>
                <w:szCs w:val="22"/>
              </w:rPr>
              <w:t>2019.</w:t>
            </w:r>
          </w:p>
        </w:tc>
        <w:tc>
          <w:tcPr>
            <w:tcW w:w="1666" w:type="pct"/>
          </w:tcPr>
          <w:p w14:paraId="62064394" w14:textId="77777777" w:rsidR="00F611CF" w:rsidRPr="00F82207" w:rsidRDefault="00F611CF" w:rsidP="00D915F9">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139</w:t>
            </w:r>
          </w:p>
        </w:tc>
        <w:tc>
          <w:tcPr>
            <w:tcW w:w="2583" w:type="pct"/>
          </w:tcPr>
          <w:p w14:paraId="255B759C" w14:textId="77777777" w:rsidR="00F611CF" w:rsidRPr="00F82207" w:rsidRDefault="00F611CF" w:rsidP="00D915F9">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517.085,59</w:t>
            </w:r>
          </w:p>
        </w:tc>
      </w:tr>
      <w:tr w:rsidR="00F611CF" w:rsidRPr="004D0764" w14:paraId="076B7AA7" w14:textId="77777777" w:rsidTr="00F8220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50" w:type="pct"/>
          </w:tcPr>
          <w:p w14:paraId="7A804001" w14:textId="77777777" w:rsidR="00F611CF" w:rsidRPr="00F82207" w:rsidRDefault="00F611CF" w:rsidP="00D915F9">
            <w:pPr>
              <w:pStyle w:val="Odlomakpopisa"/>
              <w:ind w:left="0"/>
              <w:jc w:val="center"/>
              <w:rPr>
                <w:rFonts w:ascii="Times" w:hAnsi="Times" w:cs="Times"/>
                <w:b w:val="0"/>
                <w:bCs w:val="0"/>
                <w:color w:val="000000" w:themeColor="text1"/>
                <w:sz w:val="22"/>
                <w:szCs w:val="22"/>
              </w:rPr>
            </w:pPr>
            <w:r w:rsidRPr="00F82207">
              <w:rPr>
                <w:rFonts w:ascii="Times" w:hAnsi="Times" w:cs="Times"/>
                <w:color w:val="000000" w:themeColor="text1"/>
                <w:sz w:val="22"/>
                <w:szCs w:val="22"/>
              </w:rPr>
              <w:t>2020.</w:t>
            </w:r>
          </w:p>
        </w:tc>
        <w:tc>
          <w:tcPr>
            <w:tcW w:w="1666" w:type="pct"/>
          </w:tcPr>
          <w:p w14:paraId="25245AE1" w14:textId="77777777" w:rsidR="00F611CF" w:rsidRPr="00F82207" w:rsidRDefault="00F611CF" w:rsidP="00D915F9">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162</w:t>
            </w:r>
          </w:p>
        </w:tc>
        <w:tc>
          <w:tcPr>
            <w:tcW w:w="2583" w:type="pct"/>
          </w:tcPr>
          <w:p w14:paraId="7EBF2E98" w14:textId="77777777" w:rsidR="00F611CF" w:rsidRPr="00F82207" w:rsidRDefault="00F611CF" w:rsidP="00D915F9">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color w:val="000000" w:themeColor="text1"/>
                <w:sz w:val="22"/>
                <w:szCs w:val="22"/>
              </w:rPr>
            </w:pPr>
            <w:r w:rsidRPr="00F82207">
              <w:rPr>
                <w:rFonts w:ascii="Times" w:hAnsi="Times" w:cs="Times"/>
                <w:color w:val="000000" w:themeColor="text1"/>
                <w:sz w:val="22"/>
                <w:szCs w:val="22"/>
              </w:rPr>
              <w:t>504.123,35</w:t>
            </w:r>
          </w:p>
        </w:tc>
      </w:tr>
      <w:tr w:rsidR="00F611CF" w:rsidRPr="004D0764" w14:paraId="0365A7A0" w14:textId="77777777" w:rsidTr="00F82207">
        <w:trPr>
          <w:trHeight w:val="327"/>
        </w:trPr>
        <w:tc>
          <w:tcPr>
            <w:cnfStyle w:val="001000000000" w:firstRow="0" w:lastRow="0" w:firstColumn="1" w:lastColumn="0" w:oddVBand="0" w:evenVBand="0" w:oddHBand="0" w:evenHBand="0" w:firstRowFirstColumn="0" w:firstRowLastColumn="0" w:lastRowFirstColumn="0" w:lastRowLastColumn="0"/>
            <w:tcW w:w="750" w:type="pct"/>
          </w:tcPr>
          <w:p w14:paraId="414D0ED7" w14:textId="77777777" w:rsidR="00F611CF" w:rsidRPr="00F82207" w:rsidRDefault="00F611CF" w:rsidP="00D915F9">
            <w:pPr>
              <w:pStyle w:val="Odlomakpopisa"/>
              <w:ind w:left="0"/>
              <w:jc w:val="center"/>
              <w:rPr>
                <w:rFonts w:ascii="Times" w:hAnsi="Times" w:cs="Times"/>
                <w:b w:val="0"/>
                <w:bCs w:val="0"/>
                <w:color w:val="000000" w:themeColor="text1"/>
                <w:sz w:val="22"/>
                <w:szCs w:val="22"/>
              </w:rPr>
            </w:pPr>
            <w:r w:rsidRPr="00F82207">
              <w:rPr>
                <w:rFonts w:ascii="Times" w:hAnsi="Times" w:cs="Times"/>
                <w:color w:val="000000" w:themeColor="text1"/>
                <w:sz w:val="22"/>
                <w:szCs w:val="22"/>
              </w:rPr>
              <w:t>UKUPNO</w:t>
            </w:r>
          </w:p>
        </w:tc>
        <w:tc>
          <w:tcPr>
            <w:tcW w:w="1666" w:type="pct"/>
          </w:tcPr>
          <w:p w14:paraId="443F3475" w14:textId="77777777" w:rsidR="00F611CF" w:rsidRPr="00F82207" w:rsidRDefault="00F611CF" w:rsidP="00D915F9">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sz w:val="22"/>
                <w:szCs w:val="22"/>
              </w:rPr>
            </w:pPr>
            <w:r w:rsidRPr="00F82207">
              <w:rPr>
                <w:rFonts w:ascii="Times" w:hAnsi="Times" w:cs="Times"/>
                <w:b/>
                <w:bCs/>
                <w:color w:val="000000" w:themeColor="text1"/>
                <w:sz w:val="22"/>
                <w:szCs w:val="22"/>
              </w:rPr>
              <w:t>771</w:t>
            </w:r>
          </w:p>
        </w:tc>
        <w:tc>
          <w:tcPr>
            <w:tcW w:w="2583" w:type="pct"/>
          </w:tcPr>
          <w:p w14:paraId="47CC4AFD" w14:textId="77777777" w:rsidR="00F611CF" w:rsidRPr="00F82207" w:rsidRDefault="00F611CF" w:rsidP="00D915F9">
            <w:pPr>
              <w:pStyle w:val="Odlomakpopisa"/>
              <w:keepNext/>
              <w:tabs>
                <w:tab w:val="left" w:pos="1335"/>
              </w:tabs>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b/>
                <w:bCs/>
                <w:color w:val="000000" w:themeColor="text1"/>
                <w:sz w:val="22"/>
                <w:szCs w:val="22"/>
              </w:rPr>
            </w:pPr>
            <w:r w:rsidRPr="00F82207">
              <w:rPr>
                <w:rFonts w:ascii="Times" w:hAnsi="Times" w:cs="Times"/>
                <w:b/>
                <w:bCs/>
                <w:color w:val="000000" w:themeColor="text1"/>
                <w:sz w:val="22"/>
                <w:szCs w:val="22"/>
              </w:rPr>
              <w:t>1.755.131,35</w:t>
            </w:r>
          </w:p>
        </w:tc>
      </w:tr>
    </w:tbl>
    <w:bookmarkEnd w:id="178"/>
    <w:p w14:paraId="2013ACE7" w14:textId="77777777" w:rsidR="00CD6D79" w:rsidRDefault="00F611CF" w:rsidP="00D915F9">
      <w:pPr>
        <w:spacing w:line="276" w:lineRule="auto"/>
        <w:jc w:val="center"/>
        <w:rPr>
          <w:rFonts w:ascii="Times" w:hAnsi="Times" w:cs="Times"/>
          <w:sz w:val="20"/>
          <w:szCs w:val="20"/>
        </w:rPr>
      </w:pPr>
      <w:r w:rsidRPr="00CD6D79">
        <w:rPr>
          <w:rFonts w:ascii="Times" w:hAnsi="Times" w:cs="Times"/>
          <w:sz w:val="20"/>
          <w:szCs w:val="20"/>
        </w:rPr>
        <w:t>Izvor: službeni podaci Grada Bjelovara</w:t>
      </w:r>
    </w:p>
    <w:p w14:paraId="3B22C7E4" w14:textId="30BB64B8" w:rsidR="00F611CF" w:rsidRPr="00CD6D79" w:rsidRDefault="00F611CF" w:rsidP="00D915F9">
      <w:pPr>
        <w:spacing w:line="276" w:lineRule="auto"/>
        <w:jc w:val="both"/>
        <w:rPr>
          <w:rFonts w:ascii="Times" w:hAnsi="Times" w:cs="Times"/>
          <w:sz w:val="20"/>
          <w:szCs w:val="20"/>
        </w:rPr>
      </w:pPr>
      <w:r w:rsidRPr="004D0764">
        <w:rPr>
          <w:rFonts w:ascii="Times" w:hAnsi="Times" w:cs="Times"/>
        </w:rPr>
        <w:t>Grad Bjelovar objavio je Nacrt programa potpora poljoprivredi za razdoblje od 2021. do 2027. godine unutar kojeg će u narednom periodu poticati daljnji razvoj lokalnog poljoprivrednog sektora. 19 je mjera kroz koje će se ostvariti utjecaj:</w:t>
      </w:r>
    </w:p>
    <w:p w14:paraId="405B4D92"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 xml:space="preserve">1: Umjetno </w:t>
      </w:r>
      <w:proofErr w:type="spellStart"/>
      <w:r w:rsidRPr="004D0764">
        <w:rPr>
          <w:rFonts w:ascii="Times" w:hAnsi="Times" w:cs="Times"/>
          <w:i/>
          <w:iCs/>
          <w:sz w:val="22"/>
          <w:szCs w:val="22"/>
          <w:lang w:eastAsia="hr-HR"/>
        </w:rPr>
        <w:t>osjemenjivanje</w:t>
      </w:r>
      <w:proofErr w:type="spellEnd"/>
      <w:r w:rsidRPr="004D0764">
        <w:rPr>
          <w:rFonts w:ascii="Times" w:hAnsi="Times" w:cs="Times"/>
          <w:i/>
          <w:iCs/>
          <w:sz w:val="22"/>
          <w:szCs w:val="22"/>
          <w:lang w:eastAsia="hr-HR"/>
        </w:rPr>
        <w:t xml:space="preserve"> </w:t>
      </w:r>
      <w:proofErr w:type="spellStart"/>
      <w:r w:rsidRPr="004D0764">
        <w:rPr>
          <w:rFonts w:ascii="Times" w:hAnsi="Times" w:cs="Times"/>
          <w:i/>
          <w:iCs/>
          <w:sz w:val="22"/>
          <w:szCs w:val="22"/>
          <w:lang w:eastAsia="hr-HR"/>
        </w:rPr>
        <w:t>plotkinja</w:t>
      </w:r>
      <w:proofErr w:type="spellEnd"/>
      <w:r w:rsidRPr="004D0764">
        <w:rPr>
          <w:rFonts w:ascii="Times" w:hAnsi="Times" w:cs="Times"/>
          <w:i/>
          <w:iCs/>
          <w:sz w:val="22"/>
          <w:szCs w:val="22"/>
          <w:lang w:eastAsia="hr-HR"/>
        </w:rPr>
        <w:t xml:space="preserve"> u govedarstvu</w:t>
      </w:r>
    </w:p>
    <w:p w14:paraId="09BBA86B" w14:textId="1CC45AA2" w:rsidR="00F611CF"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2: Uzgoj i držanje rasplodnih jedinki u govedarstvu</w:t>
      </w:r>
    </w:p>
    <w:p w14:paraId="7F38C432" w14:textId="77777777" w:rsidR="00F611CF" w:rsidRPr="00027EAB" w:rsidRDefault="00F611CF" w:rsidP="00D915F9">
      <w:pPr>
        <w:pStyle w:val="Odlomakpopisa"/>
        <w:numPr>
          <w:ilvl w:val="0"/>
          <w:numId w:val="22"/>
        </w:numPr>
        <w:spacing w:before="0" w:after="0"/>
        <w:rPr>
          <w:rFonts w:ascii="Times" w:hAnsi="Times" w:cs="Times"/>
          <w:i/>
          <w:iCs/>
          <w:sz w:val="22"/>
          <w:szCs w:val="22"/>
          <w:lang w:eastAsia="hr-HR"/>
        </w:rPr>
      </w:pPr>
      <w:r w:rsidRPr="00027EAB">
        <w:rPr>
          <w:rFonts w:ascii="Times" w:hAnsi="Times" w:cs="Times"/>
          <w:i/>
          <w:iCs/>
          <w:lang w:eastAsia="hr-HR"/>
        </w:rPr>
        <w:t xml:space="preserve">3: Uzgoj i držanje teladi tovne pasmine  </w:t>
      </w:r>
    </w:p>
    <w:p w14:paraId="3FCB9C43"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4: Podizanje trajnih nasada ili proširenje postojećeg</w:t>
      </w:r>
    </w:p>
    <w:p w14:paraId="013697FA"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5: Obnova postojećeg trajnog nasada</w:t>
      </w:r>
    </w:p>
    <w:p w14:paraId="2670F8EF"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6: Nabava i postavljanje sustava za zaštitu od tuče</w:t>
      </w:r>
    </w:p>
    <w:p w14:paraId="570ABB9F"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7: Nabava i postavljanje novih plastenika i staklenika</w:t>
      </w:r>
    </w:p>
    <w:p w14:paraId="51CC9D16"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 xml:space="preserve">8: Proizvodnja u plastenicima i staklenicima   </w:t>
      </w:r>
    </w:p>
    <w:p w14:paraId="31B340BE"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9: Analiza poljoprivrednog zemljišta i kalcifikacija tla</w:t>
      </w:r>
    </w:p>
    <w:p w14:paraId="44C77424"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10: Ekološka proizvodnja</w:t>
      </w:r>
    </w:p>
    <w:p w14:paraId="32BF6EFB"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 xml:space="preserve">11: Držanje konja pasmine </w:t>
      </w:r>
      <w:proofErr w:type="spellStart"/>
      <w:r w:rsidRPr="004D0764">
        <w:rPr>
          <w:rFonts w:ascii="Times" w:hAnsi="Times" w:cs="Times"/>
          <w:i/>
          <w:iCs/>
          <w:sz w:val="22"/>
          <w:szCs w:val="22"/>
          <w:lang w:eastAsia="hr-HR"/>
        </w:rPr>
        <w:t>gidran</w:t>
      </w:r>
      <w:proofErr w:type="spellEnd"/>
    </w:p>
    <w:p w14:paraId="75116E38"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lastRenderedPageBreak/>
        <w:t>12: Očuvanje pčelinjeg fonda</w:t>
      </w:r>
    </w:p>
    <w:p w14:paraId="38BE4EC8" w14:textId="77777777" w:rsidR="00F611CF" w:rsidRPr="004D0764" w:rsidRDefault="00F611CF" w:rsidP="00D915F9">
      <w:pPr>
        <w:pStyle w:val="Odlomakpopisa"/>
        <w:numPr>
          <w:ilvl w:val="0"/>
          <w:numId w:val="22"/>
        </w:numPr>
        <w:spacing w:before="0" w:after="0"/>
        <w:rPr>
          <w:rFonts w:ascii="Times" w:hAnsi="Times" w:cs="Times"/>
          <w:i/>
          <w:iCs/>
          <w:sz w:val="22"/>
          <w:szCs w:val="22"/>
          <w:lang w:eastAsia="hr-HR"/>
        </w:rPr>
      </w:pPr>
      <w:r w:rsidRPr="004D0764">
        <w:rPr>
          <w:rFonts w:ascii="Times" w:hAnsi="Times" w:cs="Times"/>
          <w:i/>
          <w:iCs/>
          <w:sz w:val="22"/>
          <w:szCs w:val="22"/>
          <w:lang w:eastAsia="hr-HR"/>
        </w:rPr>
        <w:t xml:space="preserve">13: Ispitivanje uređaja za zaštitu bilja </w:t>
      </w:r>
    </w:p>
    <w:p w14:paraId="77E132FB" w14:textId="77777777" w:rsidR="00F611CF" w:rsidRPr="004D0764" w:rsidRDefault="00F611CF" w:rsidP="00D915F9">
      <w:pPr>
        <w:pStyle w:val="Odlomakpopisa"/>
        <w:numPr>
          <w:ilvl w:val="0"/>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14. Potpora uzgojnom programu u svinjogojstvu</w:t>
      </w:r>
    </w:p>
    <w:p w14:paraId="156DCFB5" w14:textId="77777777" w:rsidR="00F611CF" w:rsidRPr="004D0764" w:rsidRDefault="00F611CF" w:rsidP="00D915F9">
      <w:pPr>
        <w:pStyle w:val="Odlomakpopisa"/>
        <w:numPr>
          <w:ilvl w:val="0"/>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15: Studijska putovanja</w:t>
      </w:r>
    </w:p>
    <w:p w14:paraId="30C6046F" w14:textId="77777777" w:rsidR="00F611CF" w:rsidRPr="004D0764" w:rsidRDefault="00F611CF" w:rsidP="00D915F9">
      <w:pPr>
        <w:pStyle w:val="Odlomakpopisa"/>
        <w:numPr>
          <w:ilvl w:val="0"/>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16: Cjeloživotno obrazovanje</w:t>
      </w:r>
    </w:p>
    <w:p w14:paraId="37A4DA36" w14:textId="77777777" w:rsidR="00F611CF" w:rsidRPr="004D0764" w:rsidRDefault="00F611CF" w:rsidP="00D915F9">
      <w:pPr>
        <w:pStyle w:val="Odlomakpopisa"/>
        <w:numPr>
          <w:ilvl w:val="0"/>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17: Izgradnja i opremanje prostora za preradu u poljoprivredi</w:t>
      </w:r>
    </w:p>
    <w:p w14:paraId="4A5412D2" w14:textId="77777777" w:rsidR="00F611CF" w:rsidRPr="004D0764" w:rsidRDefault="00F611CF" w:rsidP="00D915F9">
      <w:pPr>
        <w:pStyle w:val="Odlomakpopisa"/>
        <w:numPr>
          <w:ilvl w:val="0"/>
          <w:numId w:val="22"/>
        </w:numPr>
        <w:spacing w:before="0" w:after="0"/>
        <w:rPr>
          <w:rFonts w:ascii="Times" w:hAnsi="Times" w:cs="Times"/>
          <w:bCs/>
          <w:i/>
          <w:iCs/>
          <w:sz w:val="22"/>
          <w:szCs w:val="22"/>
          <w:lang w:eastAsia="hr-HR"/>
        </w:rPr>
      </w:pPr>
      <w:bookmarkStart w:id="179" w:name="_Hlk35237310"/>
      <w:r w:rsidRPr="004D0764">
        <w:rPr>
          <w:rFonts w:ascii="Times" w:hAnsi="Times" w:cs="Times"/>
          <w:bCs/>
          <w:i/>
          <w:iCs/>
          <w:sz w:val="22"/>
          <w:szCs w:val="22"/>
          <w:lang w:eastAsia="hr-HR"/>
        </w:rPr>
        <w:t>18: Sufinanciranje troškova godišnjeg zakupa prodajnog mjesta na</w:t>
      </w:r>
    </w:p>
    <w:p w14:paraId="1662EDE4" w14:textId="42BB34EF" w:rsidR="00F611CF" w:rsidRPr="004D0764" w:rsidRDefault="00F611CF" w:rsidP="00D915F9">
      <w:pPr>
        <w:pStyle w:val="Odlomakpopisa"/>
        <w:numPr>
          <w:ilvl w:val="2"/>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gradskoj tržnici Bjelovar</w:t>
      </w:r>
    </w:p>
    <w:p w14:paraId="6C4CF102" w14:textId="77777777" w:rsidR="00F611CF" w:rsidRPr="004D0764" w:rsidRDefault="00F611CF" w:rsidP="00D915F9">
      <w:pPr>
        <w:pStyle w:val="Odlomakpopisa"/>
        <w:numPr>
          <w:ilvl w:val="0"/>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 xml:space="preserve"> 19. Potpora za postupak certifikacije oznake zemljopisnog podrijetla sira  </w:t>
      </w:r>
    </w:p>
    <w:p w14:paraId="5EC6C7DF" w14:textId="77777777" w:rsidR="00F611CF" w:rsidRPr="004D0764" w:rsidRDefault="00F611CF" w:rsidP="00D915F9">
      <w:pPr>
        <w:pStyle w:val="Odlomakpopisa"/>
        <w:numPr>
          <w:ilvl w:val="2"/>
          <w:numId w:val="22"/>
        </w:numPr>
        <w:spacing w:before="0" w:after="0"/>
        <w:rPr>
          <w:rFonts w:ascii="Times" w:hAnsi="Times" w:cs="Times"/>
          <w:bCs/>
          <w:i/>
          <w:iCs/>
          <w:sz w:val="22"/>
          <w:szCs w:val="22"/>
          <w:lang w:eastAsia="hr-HR"/>
        </w:rPr>
      </w:pPr>
      <w:r w:rsidRPr="004D0764">
        <w:rPr>
          <w:rFonts w:ascii="Times" w:hAnsi="Times" w:cs="Times"/>
          <w:bCs/>
          <w:i/>
          <w:iCs/>
          <w:sz w:val="22"/>
          <w:szCs w:val="22"/>
          <w:lang w:eastAsia="hr-HR"/>
        </w:rPr>
        <w:t xml:space="preserve">"Bjelovarski </w:t>
      </w:r>
      <w:proofErr w:type="spellStart"/>
      <w:r w:rsidRPr="004D0764">
        <w:rPr>
          <w:rFonts w:ascii="Times" w:hAnsi="Times" w:cs="Times"/>
          <w:bCs/>
          <w:i/>
          <w:iCs/>
          <w:sz w:val="22"/>
          <w:szCs w:val="22"/>
          <w:lang w:eastAsia="hr-HR"/>
        </w:rPr>
        <w:t>kvargl</w:t>
      </w:r>
      <w:proofErr w:type="spellEnd"/>
      <w:r w:rsidRPr="004D0764">
        <w:rPr>
          <w:rFonts w:ascii="Times" w:hAnsi="Times" w:cs="Times"/>
          <w:bCs/>
          <w:i/>
          <w:iCs/>
          <w:sz w:val="22"/>
          <w:szCs w:val="22"/>
          <w:lang w:eastAsia="hr-HR"/>
        </w:rPr>
        <w:t>“.</w:t>
      </w:r>
    </w:p>
    <w:bookmarkEnd w:id="179"/>
    <w:p w14:paraId="0AEE9074" w14:textId="77777777" w:rsidR="00F611CF" w:rsidRPr="004D0764" w:rsidRDefault="00F611CF" w:rsidP="00D915F9">
      <w:pPr>
        <w:spacing w:line="276" w:lineRule="auto"/>
        <w:rPr>
          <w:rFonts w:ascii="Times" w:hAnsi="Times" w:cs="Times"/>
        </w:rPr>
      </w:pPr>
    </w:p>
    <w:p w14:paraId="7D286ED4" w14:textId="3D5C9E40" w:rsidR="00F611CF" w:rsidRPr="00F82207" w:rsidRDefault="00F82207" w:rsidP="00D915F9">
      <w:pPr>
        <w:pStyle w:val="Naslov3"/>
        <w:rPr>
          <w:rFonts w:ascii="Times" w:hAnsi="Times" w:cs="Times"/>
        </w:rPr>
      </w:pPr>
      <w:bookmarkStart w:id="180" w:name="_Toc78371292"/>
      <w:bookmarkStart w:id="181" w:name="_Toc82593015"/>
      <w:r w:rsidRPr="00F82207">
        <w:rPr>
          <w:rFonts w:ascii="Times" w:hAnsi="Times" w:cs="Times"/>
        </w:rPr>
        <w:t>2.3.5.</w:t>
      </w:r>
      <w:r w:rsidR="00CD6D79" w:rsidRPr="00F82207">
        <w:rPr>
          <w:rFonts w:ascii="Times" w:hAnsi="Times" w:cs="Times"/>
        </w:rPr>
        <w:t>T</w:t>
      </w:r>
      <w:r w:rsidR="00494371" w:rsidRPr="00F82207">
        <w:rPr>
          <w:rFonts w:ascii="Times" w:hAnsi="Times" w:cs="Times"/>
        </w:rPr>
        <w:t>urizam</w:t>
      </w:r>
      <w:bookmarkEnd w:id="180"/>
      <w:bookmarkEnd w:id="181"/>
      <w:r w:rsidR="00494371" w:rsidRPr="00F82207">
        <w:rPr>
          <w:rFonts w:ascii="Times" w:hAnsi="Times" w:cs="Times"/>
        </w:rPr>
        <w:t xml:space="preserve"> </w:t>
      </w:r>
    </w:p>
    <w:p w14:paraId="50CB7A4F" w14:textId="77777777" w:rsidR="00494371" w:rsidRPr="004D0764" w:rsidRDefault="00494371" w:rsidP="00D915F9">
      <w:pPr>
        <w:spacing w:line="276" w:lineRule="auto"/>
        <w:rPr>
          <w:rFonts w:ascii="Times" w:hAnsi="Times" w:cs="Times"/>
        </w:rPr>
      </w:pPr>
    </w:p>
    <w:p w14:paraId="1330C02B" w14:textId="77777777" w:rsidR="00F611CF" w:rsidRPr="004D0764" w:rsidRDefault="00F611CF" w:rsidP="00D915F9">
      <w:pPr>
        <w:spacing w:line="276" w:lineRule="auto"/>
        <w:jc w:val="both"/>
        <w:rPr>
          <w:rFonts w:ascii="Times" w:hAnsi="Times" w:cs="Times"/>
        </w:rPr>
      </w:pPr>
      <w:r w:rsidRPr="004D0764">
        <w:rPr>
          <w:rFonts w:ascii="Times" w:hAnsi="Times" w:cs="Times"/>
        </w:rPr>
        <w:t xml:space="preserve">Iako je turizam snažan faktor gospodarskog i društvenog razvoja određenog područja s važnim aplikativnim učincima na sve ostale gospodarske sektore, na području Grada Bjelovara sektor turizma tek je u razvoju. Zaključak je kako Grad Bjelovar ne posjeduje izrazito bogate prirodne i kulturne potencijale te ih je zbog toga potrebno oplemeniti sadržajima i ponuditi posjetiteljima doživljaj i aktivno sudjelovanje u njemu. Na temelju primjene spomenutog rješenje, trajanje boravka turista poraslo je s prosječno 1,82 dana u periodu od 2011.-2015. na </w:t>
      </w:r>
      <w:r w:rsidRPr="004D0764">
        <w:rPr>
          <w:rFonts w:ascii="Times" w:hAnsi="Times" w:cs="Times"/>
          <w:b/>
          <w:bCs/>
        </w:rPr>
        <w:t>3,72 dana</w:t>
      </w:r>
      <w:r w:rsidRPr="004D0764">
        <w:rPr>
          <w:rFonts w:ascii="Times" w:hAnsi="Times" w:cs="Times"/>
        </w:rPr>
        <w:t xml:space="preserve"> u periodu od 2016.-2020.</w:t>
      </w:r>
    </w:p>
    <w:p w14:paraId="5048DC8E" w14:textId="38978149" w:rsidR="00F611CF" w:rsidRPr="004D0764" w:rsidRDefault="00F611CF" w:rsidP="00D915F9">
      <w:pPr>
        <w:pStyle w:val="Opisslike"/>
        <w:keepNext/>
        <w:spacing w:line="276" w:lineRule="auto"/>
        <w:jc w:val="center"/>
        <w:rPr>
          <w:rFonts w:ascii="Times" w:hAnsi="Times" w:cs="Times"/>
          <w:sz w:val="20"/>
          <w:szCs w:val="20"/>
        </w:rPr>
      </w:pPr>
      <w:bookmarkStart w:id="182" w:name="_Toc78376086"/>
      <w:bookmarkStart w:id="183" w:name="_Toc82505514"/>
      <w:bookmarkStart w:id="184" w:name="_Toc82507445"/>
      <w:bookmarkStart w:id="185" w:name="_Toc82528566"/>
      <w:r w:rsidRPr="004D0764">
        <w:rPr>
          <w:rFonts w:ascii="Times" w:hAnsi="Times" w:cs="Times"/>
          <w:sz w:val="20"/>
          <w:szCs w:val="20"/>
        </w:rPr>
        <w:t xml:space="preserve">Grafikon </w:t>
      </w:r>
      <w:r w:rsidRPr="004D0764">
        <w:rPr>
          <w:rFonts w:ascii="Times" w:hAnsi="Times" w:cs="Times"/>
          <w:sz w:val="20"/>
          <w:szCs w:val="20"/>
        </w:rPr>
        <w:fldChar w:fldCharType="begin"/>
      </w:r>
      <w:r w:rsidRPr="004D0764">
        <w:rPr>
          <w:rFonts w:ascii="Times" w:hAnsi="Times" w:cs="Times"/>
          <w:sz w:val="20"/>
          <w:szCs w:val="20"/>
        </w:rPr>
        <w:instrText xml:space="preserve"> SEQ Grafikon \* ARABIC </w:instrText>
      </w:r>
      <w:r w:rsidRPr="004D0764">
        <w:rPr>
          <w:rFonts w:ascii="Times" w:hAnsi="Times" w:cs="Times"/>
          <w:sz w:val="20"/>
          <w:szCs w:val="20"/>
        </w:rPr>
        <w:fldChar w:fldCharType="separate"/>
      </w:r>
      <w:r w:rsidR="0004223A">
        <w:rPr>
          <w:rFonts w:ascii="Times" w:hAnsi="Times" w:cs="Times"/>
          <w:noProof/>
          <w:sz w:val="20"/>
          <w:szCs w:val="20"/>
        </w:rPr>
        <w:t>19</w:t>
      </w:r>
      <w:r w:rsidRPr="004D0764">
        <w:rPr>
          <w:rFonts w:ascii="Times" w:hAnsi="Times" w:cs="Times"/>
          <w:sz w:val="20"/>
          <w:szCs w:val="20"/>
        </w:rPr>
        <w:fldChar w:fldCharType="end"/>
      </w:r>
      <w:r w:rsidRPr="004D0764">
        <w:rPr>
          <w:rFonts w:ascii="Times" w:hAnsi="Times" w:cs="Times"/>
          <w:sz w:val="20"/>
          <w:szCs w:val="20"/>
        </w:rPr>
        <w:t>: Broj turističkih dolazaka i noćenja u Gradu Bjelovaru</w:t>
      </w:r>
      <w:bookmarkEnd w:id="182"/>
      <w:bookmarkEnd w:id="183"/>
      <w:bookmarkEnd w:id="184"/>
      <w:bookmarkEnd w:id="185"/>
    </w:p>
    <w:p w14:paraId="16421080" w14:textId="396ADE87" w:rsidR="00F611CF" w:rsidRPr="004D0764" w:rsidRDefault="00F611CF" w:rsidP="00D915F9">
      <w:pPr>
        <w:keepNext/>
        <w:spacing w:line="276" w:lineRule="auto"/>
        <w:jc w:val="center"/>
        <w:rPr>
          <w:rFonts w:ascii="Times" w:hAnsi="Times" w:cs="Times"/>
        </w:rPr>
      </w:pPr>
      <w:r w:rsidRPr="004D0764">
        <w:rPr>
          <w:rFonts w:ascii="Times" w:hAnsi="Times" w:cs="Times"/>
          <w:noProof/>
        </w:rPr>
        <w:drawing>
          <wp:inline distT="0" distB="0" distL="0" distR="0" wp14:anchorId="3931E1DF" wp14:editId="1DDFC472">
            <wp:extent cx="4544562" cy="2179674"/>
            <wp:effectExtent l="0" t="0" r="8890" b="11430"/>
            <wp:docPr id="21" name="Grafikon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0A72C94" w14:textId="2DF7C996" w:rsidR="00CD6D79" w:rsidRPr="00CD6D79" w:rsidRDefault="00F611CF" w:rsidP="00D915F9">
      <w:pPr>
        <w:spacing w:line="276" w:lineRule="auto"/>
        <w:jc w:val="center"/>
        <w:rPr>
          <w:rFonts w:ascii="Times" w:hAnsi="Times" w:cs="Times"/>
          <w:sz w:val="20"/>
          <w:szCs w:val="20"/>
        </w:rPr>
      </w:pPr>
      <w:r w:rsidRPr="00CD6D79">
        <w:rPr>
          <w:rFonts w:ascii="Times" w:hAnsi="Times" w:cs="Times"/>
          <w:sz w:val="20"/>
          <w:szCs w:val="20"/>
        </w:rPr>
        <w:t>Izvor: Turistička zajednica Grada Bjelovara</w:t>
      </w:r>
    </w:p>
    <w:p w14:paraId="623485F9" w14:textId="22785115" w:rsidR="00F611CF" w:rsidRDefault="00F611CF" w:rsidP="00D915F9">
      <w:pPr>
        <w:spacing w:line="276" w:lineRule="auto"/>
        <w:jc w:val="both"/>
        <w:rPr>
          <w:rFonts w:ascii="Times" w:hAnsi="Times" w:cs="Times"/>
        </w:rPr>
      </w:pPr>
      <w:r w:rsidRPr="004D0764">
        <w:rPr>
          <w:rFonts w:ascii="Times" w:hAnsi="Times" w:cs="Times"/>
        </w:rPr>
        <w:t xml:space="preserve">Broj turističkih dolazaka i noćenja varirao je po promatranim godinama. Ključno je da se broj dolazaka i noćenja izrazito smanjio 2020. godine zbog neodržavanja različitih manifestacija, ponajviše </w:t>
      </w:r>
      <w:proofErr w:type="spellStart"/>
      <w:r w:rsidRPr="004D0764">
        <w:rPr>
          <w:rFonts w:ascii="Times" w:hAnsi="Times" w:cs="Times"/>
        </w:rPr>
        <w:t>Terezijane</w:t>
      </w:r>
      <w:proofErr w:type="spellEnd"/>
      <w:r w:rsidRPr="004D0764">
        <w:rPr>
          <w:rFonts w:ascii="Times" w:hAnsi="Times" w:cs="Times"/>
        </w:rPr>
        <w:t xml:space="preserve"> i Poljoprivrednog sajma u </w:t>
      </w:r>
      <w:proofErr w:type="spellStart"/>
      <w:r w:rsidRPr="004D0764">
        <w:rPr>
          <w:rFonts w:ascii="Times" w:hAnsi="Times" w:cs="Times"/>
        </w:rPr>
        <w:t>Gudovcu</w:t>
      </w:r>
      <w:proofErr w:type="spellEnd"/>
      <w:r w:rsidRPr="004D0764">
        <w:rPr>
          <w:rFonts w:ascii="Times" w:hAnsi="Times" w:cs="Times"/>
        </w:rPr>
        <w:t>, pod utjecajem zdravstvene i gospodarske krize koje je prouzrokovala pandemija COVID-19. Sinergija turističke privrede i javnog sektora te privatnih subjekata u turizmu ključna je za povećanje konkurentnosti i prepoznatljivosti Grada Bjelovara. U tom smislu, nositelj aktivnosti koje izravno i neizravno doprinose povećanju kvalitete turizma i implementaciji novih sadržaja, osim Grada Bjelovara je i Turistička zajednica Bilogora – Bjelovar.</w:t>
      </w:r>
    </w:p>
    <w:p w14:paraId="6247D2A7" w14:textId="42F9C236" w:rsidR="00494371" w:rsidRDefault="00494371" w:rsidP="00D915F9">
      <w:pPr>
        <w:spacing w:line="276" w:lineRule="auto"/>
        <w:jc w:val="both"/>
        <w:rPr>
          <w:rFonts w:ascii="Times" w:hAnsi="Times" w:cs="Times"/>
        </w:rPr>
      </w:pPr>
    </w:p>
    <w:p w14:paraId="029C72CE" w14:textId="77777777" w:rsidR="00B540A2" w:rsidRPr="004D0764" w:rsidRDefault="00B540A2" w:rsidP="00D915F9">
      <w:pPr>
        <w:spacing w:line="276" w:lineRule="auto"/>
        <w:jc w:val="both"/>
        <w:rPr>
          <w:rFonts w:ascii="Times" w:hAnsi="Times" w:cs="Times"/>
        </w:rPr>
      </w:pPr>
    </w:p>
    <w:p w14:paraId="7995A099" w14:textId="1DFB5FCF" w:rsidR="00494371" w:rsidRPr="00F82207" w:rsidRDefault="00F82207" w:rsidP="00D915F9">
      <w:pPr>
        <w:pStyle w:val="Naslov1"/>
        <w:rPr>
          <w:rFonts w:ascii="Times" w:hAnsi="Times" w:cs="Times"/>
        </w:rPr>
      </w:pPr>
      <w:bookmarkStart w:id="186" w:name="_Toc82593016"/>
      <w:r w:rsidRPr="00F82207">
        <w:rPr>
          <w:rFonts w:ascii="Times" w:hAnsi="Times" w:cs="Times"/>
        </w:rPr>
        <w:lastRenderedPageBreak/>
        <w:t>3.</w:t>
      </w:r>
      <w:r w:rsidR="00494371" w:rsidRPr="00F82207">
        <w:rPr>
          <w:rFonts w:ascii="Times" w:hAnsi="Times" w:cs="Times"/>
        </w:rPr>
        <w:t>MISIJA, VIZIJA I SWOT ANALIZA</w:t>
      </w:r>
      <w:bookmarkEnd w:id="186"/>
    </w:p>
    <w:p w14:paraId="14047F32" w14:textId="77777777" w:rsidR="00F611CF" w:rsidRPr="004D0764" w:rsidRDefault="00F611CF" w:rsidP="00D915F9">
      <w:pPr>
        <w:spacing w:line="276" w:lineRule="auto"/>
        <w:rPr>
          <w:rFonts w:ascii="Times" w:hAnsi="Times" w:cs="Times"/>
          <w:color w:val="2F5496" w:themeColor="accent1" w:themeShade="BF"/>
          <w:u w:val="single"/>
        </w:rPr>
      </w:pPr>
    </w:p>
    <w:p w14:paraId="54674ABF" w14:textId="3E62E3F3" w:rsidR="00494371" w:rsidRDefault="00EA0F08" w:rsidP="00D915F9">
      <w:pPr>
        <w:pStyle w:val="Naslov2"/>
        <w:spacing w:line="276" w:lineRule="auto"/>
        <w:rPr>
          <w:rFonts w:ascii="Times" w:hAnsi="Times" w:cs="Times"/>
        </w:rPr>
      </w:pPr>
      <w:r w:rsidRPr="00F82207">
        <w:rPr>
          <w:rFonts w:ascii="Times" w:hAnsi="Times" w:cs="Times"/>
        </w:rPr>
        <w:t xml:space="preserve"> </w:t>
      </w:r>
      <w:bookmarkStart w:id="187" w:name="_Toc82593017"/>
      <w:r w:rsidR="00F82207" w:rsidRPr="00F82207">
        <w:rPr>
          <w:rFonts w:ascii="Times" w:hAnsi="Times" w:cs="Times"/>
        </w:rPr>
        <w:t>3.1.</w:t>
      </w:r>
      <w:r w:rsidR="00CD6D79" w:rsidRPr="00F82207">
        <w:rPr>
          <w:rFonts w:ascii="Times" w:hAnsi="Times" w:cs="Times"/>
        </w:rPr>
        <w:t>M</w:t>
      </w:r>
      <w:r w:rsidR="00494371" w:rsidRPr="00F82207">
        <w:rPr>
          <w:rFonts w:ascii="Times" w:hAnsi="Times" w:cs="Times"/>
        </w:rPr>
        <w:t>isija Grada Bjelovar</w:t>
      </w:r>
      <w:r w:rsidR="003B0D25" w:rsidRPr="00F82207">
        <w:rPr>
          <w:rFonts w:ascii="Times" w:hAnsi="Times" w:cs="Times"/>
        </w:rPr>
        <w:t>a</w:t>
      </w:r>
      <w:bookmarkEnd w:id="187"/>
    </w:p>
    <w:p w14:paraId="72CFB665" w14:textId="77777777" w:rsidR="00F82207" w:rsidRPr="00F82207" w:rsidRDefault="00F82207" w:rsidP="00D915F9">
      <w:pPr>
        <w:spacing w:line="276" w:lineRule="auto"/>
      </w:pPr>
    </w:p>
    <w:p w14:paraId="0BC9D97D" w14:textId="6E7A540D" w:rsidR="003B0D25" w:rsidRPr="004D0764" w:rsidRDefault="00F82207" w:rsidP="00D915F9">
      <w:pPr>
        <w:spacing w:line="276" w:lineRule="auto"/>
        <w:rPr>
          <w:rFonts w:ascii="Times" w:hAnsi="Times" w:cs="Times"/>
        </w:rPr>
      </w:pPr>
      <w:r>
        <w:rPr>
          <w:rFonts w:ascii="Times" w:hAnsi="Times" w:cs="Times"/>
          <w:noProof/>
        </w:rPr>
        <mc:AlternateContent>
          <mc:Choice Requires="wps">
            <w:drawing>
              <wp:anchor distT="0" distB="0" distL="114300" distR="114300" simplePos="0" relativeHeight="251658239" behindDoc="1" locked="0" layoutInCell="1" allowOverlap="1" wp14:anchorId="0C437D9F" wp14:editId="2749CF24">
                <wp:simplePos x="0" y="0"/>
                <wp:positionH relativeFrom="column">
                  <wp:posOffset>-53163</wp:posOffset>
                </wp:positionH>
                <wp:positionV relativeFrom="paragraph">
                  <wp:posOffset>144913</wp:posOffset>
                </wp:positionV>
                <wp:extent cx="6007396" cy="1796902"/>
                <wp:effectExtent l="0" t="0" r="0" b="0"/>
                <wp:wrapNone/>
                <wp:docPr id="1" name="Pravokutnik 1"/>
                <wp:cNvGraphicFramePr/>
                <a:graphic xmlns:a="http://schemas.openxmlformats.org/drawingml/2006/main">
                  <a:graphicData uri="http://schemas.microsoft.com/office/word/2010/wordprocessingShape">
                    <wps:wsp>
                      <wps:cNvSpPr/>
                      <wps:spPr>
                        <a:xfrm>
                          <a:off x="0" y="0"/>
                          <a:ext cx="6007396" cy="1796902"/>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67492" id="Pravokutnik 1" o:spid="_x0000_s1026" style="position:absolute;margin-left:-4.2pt;margin-top:11.4pt;width:473pt;height:14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" fillcolor="#d9e2f3 [660]" stroked="f" strokeweight="1pt"/>
            </w:pict>
          </mc:Fallback>
        </mc:AlternateContent>
      </w:r>
    </w:p>
    <w:p w14:paraId="5DA993CF" w14:textId="09EE8AE4" w:rsidR="00494371" w:rsidRDefault="00494371" w:rsidP="00D915F9">
      <w:pPr>
        <w:spacing w:line="276" w:lineRule="auto"/>
        <w:jc w:val="center"/>
        <w:rPr>
          <w:rFonts w:ascii="Times" w:hAnsi="Times" w:cs="Times"/>
        </w:rPr>
      </w:pPr>
      <w:r w:rsidRPr="00EA0F08">
        <w:rPr>
          <w:rFonts w:ascii="Times" w:hAnsi="Times" w:cs="Times"/>
        </w:rPr>
        <w:t>Misija Grada Bjelovar</w:t>
      </w:r>
      <w:r w:rsidR="00110C06">
        <w:rPr>
          <w:rFonts w:ascii="Times" w:hAnsi="Times" w:cs="Times"/>
        </w:rPr>
        <w:t>a</w:t>
      </w:r>
      <w:r w:rsidRPr="00EA0F08">
        <w:rPr>
          <w:rFonts w:ascii="Times" w:hAnsi="Times" w:cs="Times"/>
        </w:rPr>
        <w:t xml:space="preserve"> ostvarivanje je društvenih i gospodarskih interesa Grada i građana kroz poboljšanje komunalnih uvjeta, prometne sigurnosti i dostupnosti, obrazovnih programa i sadržaja te kvalitete života svih građana, vodeći pri tome posebnu brigu o djeci, starijima i ranjivim skupinama. Daljnji razvoj grada poticat će se kroz razvoj gospodarstva, obnovu i izgradnju sportsko-rekreativne infrastrukture s ciljem poticanja kulture zdravog življenja, uvođenje zelenih i održivih ekološko-energetskih rješenja te obnovu i unapređenje komunalne</w:t>
      </w:r>
      <w:r w:rsidR="00CD6D79">
        <w:rPr>
          <w:rFonts w:ascii="Times" w:hAnsi="Times" w:cs="Times"/>
        </w:rPr>
        <w:t xml:space="preserve"> </w:t>
      </w:r>
      <w:r w:rsidRPr="00EA0F08">
        <w:rPr>
          <w:rFonts w:ascii="Times" w:hAnsi="Times" w:cs="Times"/>
        </w:rPr>
        <w:t>infrastrukture.</w:t>
      </w:r>
    </w:p>
    <w:p w14:paraId="66218E64" w14:textId="22EA8A52" w:rsidR="00F82207" w:rsidRDefault="00F82207" w:rsidP="00D915F9">
      <w:pPr>
        <w:spacing w:line="276" w:lineRule="auto"/>
        <w:jc w:val="center"/>
        <w:rPr>
          <w:rFonts w:ascii="Times" w:hAnsi="Times" w:cs="Times"/>
        </w:rPr>
      </w:pPr>
    </w:p>
    <w:p w14:paraId="1AC928EF" w14:textId="323414B1" w:rsidR="001E6A0B" w:rsidRDefault="001E6A0B" w:rsidP="00D915F9">
      <w:pPr>
        <w:spacing w:line="276" w:lineRule="auto"/>
        <w:jc w:val="center"/>
        <w:rPr>
          <w:rFonts w:ascii="Times" w:hAnsi="Times" w:cs="Times"/>
        </w:rPr>
      </w:pPr>
    </w:p>
    <w:p w14:paraId="130AA92A" w14:textId="77777777" w:rsidR="001E6A0B" w:rsidRPr="00EA0F08" w:rsidRDefault="001E6A0B" w:rsidP="00D915F9">
      <w:pPr>
        <w:spacing w:line="276" w:lineRule="auto"/>
        <w:jc w:val="center"/>
        <w:rPr>
          <w:rFonts w:ascii="Times" w:hAnsi="Times" w:cs="Times"/>
        </w:rPr>
      </w:pPr>
    </w:p>
    <w:p w14:paraId="4D986129" w14:textId="30607649" w:rsidR="00494371" w:rsidRDefault="00EA0F08" w:rsidP="00D915F9">
      <w:pPr>
        <w:pStyle w:val="Naslov2"/>
        <w:spacing w:line="276" w:lineRule="auto"/>
        <w:rPr>
          <w:rFonts w:ascii="Times" w:hAnsi="Times" w:cs="Times"/>
        </w:rPr>
      </w:pPr>
      <w:r w:rsidRPr="00F82207">
        <w:rPr>
          <w:rFonts w:ascii="Times" w:hAnsi="Times" w:cs="Times"/>
        </w:rPr>
        <w:t xml:space="preserve"> </w:t>
      </w:r>
      <w:bookmarkStart w:id="188" w:name="_Toc82593018"/>
      <w:r w:rsidR="00F82207" w:rsidRPr="00F82207">
        <w:rPr>
          <w:rFonts w:ascii="Times" w:hAnsi="Times" w:cs="Times"/>
        </w:rPr>
        <w:t>3.2.</w:t>
      </w:r>
      <w:r w:rsidR="00CD6D79" w:rsidRPr="00F82207">
        <w:rPr>
          <w:rFonts w:ascii="Times" w:hAnsi="Times" w:cs="Times"/>
        </w:rPr>
        <w:t>V</w:t>
      </w:r>
      <w:r w:rsidR="00494371" w:rsidRPr="00F82207">
        <w:rPr>
          <w:rFonts w:ascii="Times" w:hAnsi="Times" w:cs="Times"/>
        </w:rPr>
        <w:t>izija Grada Bjelovar</w:t>
      </w:r>
      <w:r w:rsidR="003B0D25" w:rsidRPr="00F82207">
        <w:rPr>
          <w:rFonts w:ascii="Times" w:hAnsi="Times" w:cs="Times"/>
        </w:rPr>
        <w:t>a</w:t>
      </w:r>
      <w:bookmarkEnd w:id="188"/>
    </w:p>
    <w:p w14:paraId="7FA68DD5" w14:textId="6FF16663" w:rsidR="00F82207" w:rsidRPr="00F82207" w:rsidRDefault="00F82207" w:rsidP="00D915F9">
      <w:pPr>
        <w:spacing w:line="276" w:lineRule="auto"/>
      </w:pPr>
    </w:p>
    <w:p w14:paraId="3811C0B6" w14:textId="3E3E30F3" w:rsidR="003B0D25" w:rsidRPr="004D0764" w:rsidRDefault="00F82207" w:rsidP="00D915F9">
      <w:pPr>
        <w:spacing w:line="276" w:lineRule="auto"/>
        <w:rPr>
          <w:rFonts w:ascii="Times" w:hAnsi="Times" w:cs="Times"/>
        </w:rPr>
      </w:pPr>
      <w:r>
        <w:rPr>
          <w:rFonts w:ascii="Times" w:hAnsi="Times" w:cs="Times"/>
          <w:noProof/>
        </w:rPr>
        <mc:AlternateContent>
          <mc:Choice Requires="wps">
            <w:drawing>
              <wp:anchor distT="0" distB="0" distL="114300" distR="114300" simplePos="0" relativeHeight="251666432" behindDoc="1" locked="0" layoutInCell="1" allowOverlap="1" wp14:anchorId="7FA55193" wp14:editId="43AD9970">
                <wp:simplePos x="0" y="0"/>
                <wp:positionH relativeFrom="margin">
                  <wp:align>left</wp:align>
                </wp:positionH>
                <wp:positionV relativeFrom="paragraph">
                  <wp:posOffset>118804</wp:posOffset>
                </wp:positionV>
                <wp:extent cx="6007100" cy="1796415"/>
                <wp:effectExtent l="0" t="0" r="0" b="0"/>
                <wp:wrapNone/>
                <wp:docPr id="2" name="Pravokutnik 2"/>
                <wp:cNvGraphicFramePr/>
                <a:graphic xmlns:a="http://schemas.openxmlformats.org/drawingml/2006/main">
                  <a:graphicData uri="http://schemas.microsoft.com/office/word/2010/wordprocessingShape">
                    <wps:wsp>
                      <wps:cNvSpPr/>
                      <wps:spPr>
                        <a:xfrm>
                          <a:off x="0" y="0"/>
                          <a:ext cx="6007100" cy="179641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91D56" id="Pravokutnik 2" o:spid="_x0000_s1026" style="position:absolute;margin-left:0;margin-top:9.35pt;width:473pt;height:141.45pt;z-index:-2516500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" fillcolor="#d9e2f3 [660]" stroked="f" strokeweight="1pt">
                <w10:wrap anchorx="margin"/>
              </v:rect>
            </w:pict>
          </mc:Fallback>
        </mc:AlternateContent>
      </w:r>
    </w:p>
    <w:p w14:paraId="69D4507D" w14:textId="4CA70380" w:rsidR="00494371" w:rsidRPr="00EA0F08" w:rsidRDefault="00494371" w:rsidP="00D915F9">
      <w:pPr>
        <w:spacing w:line="276" w:lineRule="auto"/>
        <w:jc w:val="center"/>
        <w:rPr>
          <w:rFonts w:ascii="Times" w:hAnsi="Times" w:cs="Times"/>
        </w:rPr>
      </w:pPr>
      <w:r w:rsidRPr="00EA0F08">
        <w:rPr>
          <w:rFonts w:ascii="Times" w:hAnsi="Times" w:cs="Times"/>
        </w:rPr>
        <w:t>Grad Bjelovar urbano je središte tradicionalno poljoprivredne regije, prepoznatljivog identiteta kulturne i turističke destinacije koja svojim građanima osigurava poticajno okruženje za gospodarstvo, obrazovanje, rad i život. Ulaganjima u zelenu infrastrukturu, digitalnu tranziciju, održivo gospodarstvo i razvoj te unapređivanjem obrazovanja, za sve skupine stanovništva, u skladu s njihovim potrebama, omogućen je rast kvalitete života kroz uspostavljanje održivog upravljanja resursima te postizanje održivog dugoročnog rasta gospodarstva.</w:t>
      </w:r>
    </w:p>
    <w:p w14:paraId="1120A926" w14:textId="77777777" w:rsidR="00494371" w:rsidRPr="004D0764" w:rsidRDefault="00494371" w:rsidP="00D915F9">
      <w:pPr>
        <w:spacing w:line="276" w:lineRule="auto"/>
        <w:jc w:val="center"/>
        <w:rPr>
          <w:rFonts w:ascii="Times" w:hAnsi="Times" w:cs="Times"/>
          <w:sz w:val="20"/>
          <w:szCs w:val="20"/>
        </w:rPr>
      </w:pPr>
    </w:p>
    <w:p w14:paraId="33CB4975" w14:textId="13A1B2D0" w:rsidR="00494371" w:rsidRPr="004D0764" w:rsidRDefault="00494371" w:rsidP="00D915F9">
      <w:pPr>
        <w:spacing w:line="276" w:lineRule="auto"/>
        <w:jc w:val="center"/>
        <w:rPr>
          <w:rFonts w:ascii="Times" w:hAnsi="Times" w:cs="Times"/>
          <w:sz w:val="20"/>
          <w:szCs w:val="20"/>
        </w:rPr>
      </w:pPr>
    </w:p>
    <w:p w14:paraId="3D559EFE" w14:textId="0D7E8436" w:rsidR="003B0D25" w:rsidRPr="004D0764" w:rsidRDefault="003B0D25" w:rsidP="00D915F9">
      <w:pPr>
        <w:spacing w:line="276" w:lineRule="auto"/>
        <w:jc w:val="center"/>
        <w:rPr>
          <w:rFonts w:ascii="Times" w:hAnsi="Times" w:cs="Times"/>
          <w:sz w:val="20"/>
          <w:szCs w:val="20"/>
        </w:rPr>
      </w:pPr>
    </w:p>
    <w:p w14:paraId="49A2B4FA" w14:textId="0205BEDB" w:rsidR="003B0D25" w:rsidRPr="004D0764" w:rsidRDefault="003B0D25" w:rsidP="00D915F9">
      <w:pPr>
        <w:spacing w:line="276" w:lineRule="auto"/>
        <w:jc w:val="center"/>
        <w:rPr>
          <w:rFonts w:ascii="Times" w:hAnsi="Times" w:cs="Times"/>
          <w:sz w:val="20"/>
          <w:szCs w:val="20"/>
        </w:rPr>
      </w:pPr>
    </w:p>
    <w:p w14:paraId="3177777B" w14:textId="4F2F6BB2" w:rsidR="003B0D25" w:rsidRPr="004D0764" w:rsidRDefault="003B0D25" w:rsidP="00D915F9">
      <w:pPr>
        <w:spacing w:line="276" w:lineRule="auto"/>
        <w:jc w:val="center"/>
        <w:rPr>
          <w:rFonts w:ascii="Times" w:hAnsi="Times" w:cs="Times"/>
          <w:sz w:val="20"/>
          <w:szCs w:val="20"/>
        </w:rPr>
      </w:pPr>
    </w:p>
    <w:p w14:paraId="69437D7A" w14:textId="5D31AE26" w:rsidR="003B0D25" w:rsidRPr="004D0764" w:rsidRDefault="003B0D25" w:rsidP="00D915F9">
      <w:pPr>
        <w:spacing w:line="276" w:lineRule="auto"/>
        <w:jc w:val="center"/>
        <w:rPr>
          <w:rFonts w:ascii="Times" w:hAnsi="Times" w:cs="Times"/>
          <w:sz w:val="20"/>
          <w:szCs w:val="20"/>
        </w:rPr>
      </w:pPr>
    </w:p>
    <w:p w14:paraId="55F2D92C" w14:textId="60824001" w:rsidR="003B0D25" w:rsidRPr="004D0764" w:rsidRDefault="003B0D25" w:rsidP="00D915F9">
      <w:pPr>
        <w:spacing w:line="276" w:lineRule="auto"/>
        <w:jc w:val="center"/>
        <w:rPr>
          <w:rFonts w:ascii="Times" w:hAnsi="Times" w:cs="Times"/>
          <w:sz w:val="20"/>
          <w:szCs w:val="20"/>
        </w:rPr>
      </w:pPr>
    </w:p>
    <w:p w14:paraId="7FDE4A17" w14:textId="0DCD4B7F" w:rsidR="003B0D25" w:rsidRPr="004D0764" w:rsidRDefault="003B0D25" w:rsidP="00D915F9">
      <w:pPr>
        <w:spacing w:line="276" w:lineRule="auto"/>
        <w:jc w:val="center"/>
        <w:rPr>
          <w:rFonts w:ascii="Times" w:hAnsi="Times" w:cs="Times"/>
          <w:sz w:val="20"/>
          <w:szCs w:val="20"/>
        </w:rPr>
      </w:pPr>
    </w:p>
    <w:p w14:paraId="17D5F36C" w14:textId="05E83720" w:rsidR="003B0D25" w:rsidRPr="004D0764" w:rsidRDefault="003B0D25" w:rsidP="00D915F9">
      <w:pPr>
        <w:spacing w:line="276" w:lineRule="auto"/>
        <w:jc w:val="center"/>
        <w:rPr>
          <w:rFonts w:ascii="Times" w:hAnsi="Times" w:cs="Times"/>
          <w:sz w:val="20"/>
          <w:szCs w:val="20"/>
        </w:rPr>
      </w:pPr>
    </w:p>
    <w:p w14:paraId="389785A4" w14:textId="27EEB534" w:rsidR="003B0D25" w:rsidRPr="004D0764" w:rsidRDefault="003B0D25" w:rsidP="00D915F9">
      <w:pPr>
        <w:spacing w:line="276" w:lineRule="auto"/>
        <w:jc w:val="center"/>
        <w:rPr>
          <w:rFonts w:ascii="Times" w:hAnsi="Times" w:cs="Times"/>
          <w:sz w:val="20"/>
          <w:szCs w:val="20"/>
        </w:rPr>
      </w:pPr>
    </w:p>
    <w:p w14:paraId="77D0AC92" w14:textId="77777777" w:rsidR="003B0D25" w:rsidRPr="004D0764" w:rsidRDefault="003B0D25" w:rsidP="00D915F9">
      <w:pPr>
        <w:spacing w:line="276" w:lineRule="auto"/>
        <w:jc w:val="center"/>
        <w:rPr>
          <w:rFonts w:ascii="Times" w:hAnsi="Times" w:cs="Times"/>
          <w:sz w:val="20"/>
          <w:szCs w:val="20"/>
        </w:rPr>
        <w:sectPr w:rsidR="003B0D25" w:rsidRPr="004D0764" w:rsidSect="00444E4F">
          <w:footerReference w:type="default" r:id="rId29"/>
          <w:pgSz w:w="11906" w:h="16838"/>
          <w:pgMar w:top="1440" w:right="1440" w:bottom="1440" w:left="1440" w:header="708" w:footer="708" w:gutter="0"/>
          <w:pgNumType w:start="1"/>
          <w:cols w:space="708"/>
          <w:docGrid w:linePitch="360"/>
        </w:sectPr>
      </w:pPr>
    </w:p>
    <w:tbl>
      <w:tblPr>
        <w:tblStyle w:val="TableGrid1"/>
        <w:tblW w:w="0" w:type="auto"/>
        <w:jc w:val="center"/>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4A0" w:firstRow="1" w:lastRow="0" w:firstColumn="1" w:lastColumn="0" w:noHBand="0" w:noVBand="1"/>
      </w:tblPr>
      <w:tblGrid>
        <w:gridCol w:w="2579"/>
        <w:gridCol w:w="2338"/>
        <w:gridCol w:w="2434"/>
        <w:gridCol w:w="3151"/>
        <w:gridCol w:w="3446"/>
      </w:tblGrid>
      <w:tr w:rsidR="003B0D25" w:rsidRPr="004D0764" w14:paraId="68C93096" w14:textId="77777777" w:rsidTr="00E6500D">
        <w:trPr>
          <w:jc w:val="center"/>
        </w:trPr>
        <w:tc>
          <w:tcPr>
            <w:tcW w:w="0" w:type="auto"/>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tcPr>
          <w:p w14:paraId="2DDF40E4" w14:textId="25F28AC7" w:rsidR="003B0D25" w:rsidRPr="00E6500D" w:rsidRDefault="00E6500D" w:rsidP="00D915F9">
            <w:pPr>
              <w:pStyle w:val="Naslov2"/>
              <w:spacing w:line="276" w:lineRule="auto"/>
              <w:jc w:val="center"/>
              <w:outlineLvl w:val="1"/>
              <w:rPr>
                <w:rFonts w:ascii="Times" w:hAnsi="Times" w:cs="Times"/>
              </w:rPr>
            </w:pPr>
            <w:bookmarkStart w:id="189" w:name="_Toc82593019"/>
            <w:r w:rsidRPr="00E6500D">
              <w:rPr>
                <w:rFonts w:ascii="Times" w:hAnsi="Times" w:cs="Times"/>
                <w:color w:val="FFFFFF" w:themeColor="background1"/>
              </w:rPr>
              <w:lastRenderedPageBreak/>
              <w:t>3.3.</w:t>
            </w:r>
            <w:r w:rsidR="003B0D25" w:rsidRPr="00E6500D">
              <w:rPr>
                <w:rFonts w:ascii="Times" w:hAnsi="Times" w:cs="Times"/>
                <w:color w:val="FFFFFF" w:themeColor="background1"/>
              </w:rPr>
              <w:t>SWOT ANALIZA – GRAD BJELOVAR</w:t>
            </w:r>
            <w:bookmarkEnd w:id="189"/>
          </w:p>
        </w:tc>
      </w:tr>
      <w:tr w:rsidR="003B0D25" w:rsidRPr="004D0764" w14:paraId="0663838E" w14:textId="77777777" w:rsidTr="00E6500D">
        <w:trPr>
          <w:trHeight w:val="625"/>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0959C875" w14:textId="77777777" w:rsidR="003B0D25" w:rsidRPr="004D0764" w:rsidRDefault="003B0D25" w:rsidP="00D915F9">
            <w:pPr>
              <w:spacing w:after="200" w:line="276" w:lineRule="auto"/>
              <w:jc w:val="center"/>
              <w:rPr>
                <w:rFonts w:ascii="Times" w:hAnsi="Times" w:cs="Times"/>
              </w:rPr>
            </w:pPr>
            <w:r w:rsidRPr="004D0764">
              <w:rPr>
                <w:rFonts w:ascii="Times" w:hAnsi="Times" w:cs="Times"/>
              </w:rPr>
              <w:t>PODRUČJE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546BDB70" w14:textId="77777777" w:rsidR="003B0D25" w:rsidRPr="004D0764" w:rsidRDefault="003B0D25" w:rsidP="00D915F9">
            <w:pPr>
              <w:spacing w:after="200" w:line="276" w:lineRule="auto"/>
              <w:jc w:val="center"/>
              <w:rPr>
                <w:rFonts w:ascii="Times" w:hAnsi="Times" w:cs="Times"/>
                <w:i/>
                <w:iCs/>
              </w:rPr>
            </w:pPr>
            <w:r w:rsidRPr="004D0764">
              <w:rPr>
                <w:rFonts w:ascii="Times" w:hAnsi="Times" w:cs="Times"/>
                <w:i/>
                <w:iCs/>
              </w:rPr>
              <w:t>SNAGE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48CE3499" w14:textId="77777777" w:rsidR="003B0D25" w:rsidRPr="004D0764" w:rsidRDefault="003B0D25" w:rsidP="00D915F9">
            <w:pPr>
              <w:spacing w:after="200" w:line="276" w:lineRule="auto"/>
              <w:jc w:val="center"/>
              <w:rPr>
                <w:rFonts w:ascii="Times" w:hAnsi="Times" w:cs="Times"/>
                <w:i/>
                <w:iCs/>
              </w:rPr>
            </w:pPr>
            <w:r w:rsidRPr="004D0764">
              <w:rPr>
                <w:rFonts w:ascii="Times" w:hAnsi="Times" w:cs="Times"/>
                <w:i/>
                <w:iCs/>
              </w:rPr>
              <w:t>SLABOSTI</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29C4B46A" w14:textId="77777777" w:rsidR="003B0D25" w:rsidRPr="004D0764" w:rsidRDefault="003B0D25" w:rsidP="00D915F9">
            <w:pPr>
              <w:spacing w:after="200" w:line="276" w:lineRule="auto"/>
              <w:jc w:val="center"/>
              <w:rPr>
                <w:rFonts w:ascii="Times" w:hAnsi="Times" w:cs="Times"/>
                <w:i/>
                <w:iCs/>
              </w:rPr>
            </w:pPr>
            <w:r w:rsidRPr="004D0764">
              <w:rPr>
                <w:rFonts w:ascii="Times" w:hAnsi="Times" w:cs="Times"/>
                <w:i/>
                <w:iCs/>
              </w:rPr>
              <w:t>PRILIKE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A4A1062" w14:textId="77777777" w:rsidR="003B0D25" w:rsidRPr="004D0764" w:rsidRDefault="003B0D25" w:rsidP="00D915F9">
            <w:pPr>
              <w:spacing w:after="200" w:line="276" w:lineRule="auto"/>
              <w:jc w:val="center"/>
              <w:rPr>
                <w:rFonts w:ascii="Times" w:hAnsi="Times" w:cs="Times"/>
                <w:i/>
                <w:iCs/>
              </w:rPr>
            </w:pPr>
            <w:r w:rsidRPr="004D0764">
              <w:rPr>
                <w:rFonts w:ascii="Times" w:hAnsi="Times" w:cs="Times"/>
                <w:i/>
                <w:iCs/>
              </w:rPr>
              <w:t>PRIJETNJE</w:t>
            </w:r>
          </w:p>
        </w:tc>
      </w:tr>
      <w:tr w:rsidR="003B0D25" w:rsidRPr="004D0764" w14:paraId="4191660F" w14:textId="77777777" w:rsidTr="00E6500D">
        <w:trPr>
          <w:trHeight w:val="2087"/>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32BA8D1E" w14:textId="77777777" w:rsidR="003B0D25" w:rsidRPr="004D0764" w:rsidRDefault="003B0D25" w:rsidP="00D915F9">
            <w:pPr>
              <w:spacing w:after="200" w:line="276" w:lineRule="auto"/>
              <w:jc w:val="center"/>
              <w:rPr>
                <w:rFonts w:ascii="Times" w:hAnsi="Times" w:cs="Times"/>
              </w:rPr>
            </w:pPr>
            <w:r w:rsidRPr="004D0764">
              <w:rPr>
                <w:rFonts w:ascii="Times" w:hAnsi="Times" w:cs="Times"/>
              </w:rPr>
              <w:t>PRORAČUN</w:t>
            </w:r>
          </w:p>
          <w:p w14:paraId="39C48A05" w14:textId="77777777" w:rsidR="003B0D25" w:rsidRPr="004D0764" w:rsidRDefault="003B0D25" w:rsidP="00D915F9">
            <w:pPr>
              <w:spacing w:after="200" w:line="276" w:lineRule="auto"/>
              <w:jc w:val="center"/>
              <w:rPr>
                <w:rFonts w:ascii="Times" w:hAnsi="Times" w:cs="Times"/>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3EFBEA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Financijska stabilnost proračuna;</w:t>
            </w:r>
          </w:p>
          <w:p w14:paraId="5F71E88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Konstantan rast proračunskih prihoda;</w:t>
            </w:r>
          </w:p>
          <w:p w14:paraId="2FF27768" w14:textId="16981A0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Realizacija velikog broja projekata  iz EU fondova</w:t>
            </w:r>
            <w:r w:rsidR="00F24888">
              <w:rPr>
                <w:rFonts w:ascii="Times" w:hAnsi="Times" w:cs="Times"/>
                <w:sz w:val="18"/>
                <w:szCs w:val="18"/>
              </w:rPr>
              <w:t>;</w:t>
            </w:r>
          </w:p>
          <w:p w14:paraId="03DBADFF" w14:textId="642B6FE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Proaktivna i efikasna  gradska uprava u području razvoja gospodarstva i razvoju investicijskog okruženja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DAEC19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Neravnomjerno raspoređena proračunska sredstva Grada po sektorima;</w:t>
            </w:r>
          </w:p>
          <w:p w14:paraId="544683C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Nedovoljno ulaganja u povećanje mogućnosti otvaranja novih radnih mjesta;</w:t>
            </w:r>
          </w:p>
          <w:p w14:paraId="5DF66F1C" w14:textId="774F9EEA"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Nedostatak sredstava za provođenje velikih infrastrukturnih projekata;</w:t>
            </w:r>
          </w:p>
          <w:p w14:paraId="0228A8BA" w14:textId="717110AA"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Visoki troškovi održavanja komunalne infrastrukture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CDDA2F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Povećanje prihoda kroz dodatne izvore financiranja  - EU fondovi;</w:t>
            </w:r>
          </w:p>
          <w:p w14:paraId="0DC29F5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Rad na povećanju transparentnosti proračuna putem razvoja digitalnih rješenja i tehnologija;</w:t>
            </w:r>
          </w:p>
          <w:p w14:paraId="7E6714C8" w14:textId="19992D7D"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Smanjenje troškova održavanja infrastrukture i javne rasvjete korištenjem obnovljivih izvora energije i razvojem zelene infrastrukture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395307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Sporost u postupku odobravanja projektnih prijava;</w:t>
            </w:r>
          </w:p>
          <w:p w14:paraId="1D724B16" w14:textId="2472E543"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Sporost administracije u provedbi natječaja –dugi rok čekanja  na Odluku o financiranju projekata</w:t>
            </w:r>
            <w:r w:rsidR="00F24888">
              <w:rPr>
                <w:rFonts w:ascii="Times" w:hAnsi="Times" w:cs="Times"/>
                <w:sz w:val="18"/>
                <w:szCs w:val="18"/>
              </w:rPr>
              <w:t>;</w:t>
            </w:r>
          </w:p>
          <w:p w14:paraId="44B74164" w14:textId="66D1EE7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Teško predvidljiva održivost određenih projekata</w:t>
            </w:r>
            <w:r w:rsidR="00F24888">
              <w:rPr>
                <w:rFonts w:ascii="Times" w:hAnsi="Times" w:cs="Times"/>
                <w:sz w:val="18"/>
                <w:szCs w:val="18"/>
              </w:rPr>
              <w:t>;</w:t>
            </w:r>
          </w:p>
          <w:p w14:paraId="45546E3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Pad gospodarske aktivnosti uzrokovan COVID-19 epidemijom;</w:t>
            </w:r>
          </w:p>
          <w:p w14:paraId="74176BD9" w14:textId="29884A85"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Odljev stručne i kvalitetne radne snage</w:t>
            </w:r>
            <w:r w:rsidR="00F24888">
              <w:rPr>
                <w:rFonts w:ascii="Times" w:hAnsi="Times" w:cs="Times"/>
                <w:sz w:val="18"/>
                <w:szCs w:val="18"/>
              </w:rPr>
              <w:t>.</w:t>
            </w:r>
          </w:p>
        </w:tc>
      </w:tr>
      <w:tr w:rsidR="003B0D25" w:rsidRPr="004D0764" w14:paraId="570BC3E7" w14:textId="77777777" w:rsidTr="00E6500D">
        <w:trPr>
          <w:trHeight w:val="2664"/>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02051B9B" w14:textId="77777777" w:rsidR="003B0D25" w:rsidRPr="004D0764" w:rsidRDefault="003B0D25" w:rsidP="00D915F9">
            <w:pPr>
              <w:spacing w:after="200" w:line="276" w:lineRule="auto"/>
              <w:jc w:val="center"/>
              <w:rPr>
                <w:rFonts w:ascii="Times" w:hAnsi="Times" w:cs="Times"/>
              </w:rPr>
            </w:pPr>
            <w:r w:rsidRPr="004D0764">
              <w:rPr>
                <w:rFonts w:ascii="Times" w:hAnsi="Times" w:cs="Times"/>
              </w:rPr>
              <w:t>GOSPODARSTVO</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900A7BB" w14:textId="77777777" w:rsidR="003B0D25" w:rsidRPr="004D0764" w:rsidRDefault="003B0D25" w:rsidP="00D915F9">
            <w:pPr>
              <w:spacing w:after="200" w:line="276" w:lineRule="auto"/>
              <w:rPr>
                <w:rFonts w:ascii="Times" w:hAnsi="Times" w:cs="Times"/>
                <w:sz w:val="18"/>
                <w:szCs w:val="18"/>
              </w:rPr>
            </w:pPr>
          </w:p>
          <w:p w14:paraId="492F810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Usmjerenost na razvoj IKT industrije;</w:t>
            </w:r>
          </w:p>
          <w:p w14:paraId="3E76076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Uspješno poslovanje tehnološkog inkubatora;</w:t>
            </w:r>
          </w:p>
          <w:p w14:paraId="510762D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Program mjera poticanja razvoja poduzetništva i poljoprivrede;</w:t>
            </w:r>
          </w:p>
          <w:p w14:paraId="2367E38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Porast broja poduzeća;</w:t>
            </w:r>
          </w:p>
          <w:p w14:paraId="639114A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Tri učinkovite  poduzetničke zone + jedna u izgradnji (Veliko </w:t>
            </w:r>
            <w:proofErr w:type="spellStart"/>
            <w:r w:rsidRPr="004D0764">
              <w:rPr>
                <w:rFonts w:ascii="Times" w:hAnsi="Times" w:cs="Times"/>
                <w:sz w:val="18"/>
                <w:szCs w:val="18"/>
              </w:rPr>
              <w:t>Korenovo</w:t>
            </w:r>
            <w:proofErr w:type="spellEnd"/>
            <w:r w:rsidRPr="004D0764">
              <w:rPr>
                <w:rFonts w:ascii="Times" w:hAnsi="Times" w:cs="Times"/>
                <w:sz w:val="18"/>
                <w:szCs w:val="18"/>
              </w:rPr>
              <w:t>)</w:t>
            </w:r>
          </w:p>
          <w:p w14:paraId="4FD122C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Stručna radna snaga, izražena radna etika, poduzetnost, spremnost na usavršavanje i prihvaćanje novih tehnologija;</w:t>
            </w:r>
          </w:p>
          <w:p w14:paraId="252F1DC8" w14:textId="424A297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Snažna i dugogodišnja tradicija poduzetništva i obrtništva</w:t>
            </w:r>
            <w:r w:rsidR="00F24888">
              <w:rPr>
                <w:rFonts w:ascii="Times" w:hAnsi="Times" w:cs="Times"/>
                <w:sz w:val="18"/>
                <w:szCs w:val="18"/>
              </w:rPr>
              <w:t>.</w:t>
            </w:r>
          </w:p>
          <w:p w14:paraId="1B964911" w14:textId="77777777" w:rsidR="003B0D25" w:rsidRPr="004D0764" w:rsidRDefault="003B0D25" w:rsidP="00D915F9">
            <w:pPr>
              <w:spacing w:after="200" w:line="276" w:lineRule="auto"/>
              <w:jc w:val="center"/>
              <w:rPr>
                <w:rFonts w:ascii="Times" w:hAnsi="Times" w:cs="Times"/>
                <w:sz w:val="18"/>
                <w:szCs w:val="18"/>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F7DC89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Nejednaka razvijenost gospodarskih sektora;</w:t>
            </w:r>
          </w:p>
          <w:p w14:paraId="4786657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Nepovoljna gospodarska struktura – značajan udio radno-intenzivnih djelatnosti;</w:t>
            </w:r>
          </w:p>
          <w:p w14:paraId="5DB9057A" w14:textId="2ABB260E"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Premali pojedinačni proizvodni kapaciteti poduzeća koj</w:t>
            </w:r>
            <w:r w:rsidR="005F0B9A">
              <w:rPr>
                <w:rFonts w:ascii="Times" w:hAnsi="Times" w:cs="Times"/>
                <w:sz w:val="18"/>
                <w:szCs w:val="18"/>
              </w:rPr>
              <w:t>i</w:t>
            </w:r>
            <w:r w:rsidRPr="004D0764">
              <w:rPr>
                <w:rFonts w:ascii="Times" w:hAnsi="Times" w:cs="Times"/>
                <w:sz w:val="18"/>
                <w:szCs w:val="18"/>
              </w:rPr>
              <w:t xml:space="preserve"> ne mogu zadovoljiti potražnju;</w:t>
            </w:r>
          </w:p>
          <w:p w14:paraId="1E140C7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Nesklonost poduzetnika suradnji i zajedničkima nastupima na međunarodnom tržištu;</w:t>
            </w:r>
          </w:p>
          <w:p w14:paraId="022FD1D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Nedostatak međusektorske suradnje poduzetnika;</w:t>
            </w:r>
          </w:p>
          <w:p w14:paraId="7F928C1B" w14:textId="32263A1D"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zainteresiranost mladih za pojedinim zanimanjima za koje postoji potreba u gospodarstvu /deficitarna zanimanja</w:t>
            </w:r>
            <w:r w:rsidR="00F24888">
              <w:rPr>
                <w:rFonts w:ascii="Times" w:hAnsi="Times" w:cs="Times"/>
                <w:sz w:val="18"/>
                <w:szCs w:val="18"/>
              </w:rPr>
              <w:t>;</w:t>
            </w:r>
          </w:p>
          <w:p w14:paraId="25BDDC82" w14:textId="79311192"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suradnja gospodarstva s visoko obrazovnim institucijama na području istraživanja i razvoja proizvoda</w:t>
            </w:r>
            <w:r w:rsidR="00CD6D79">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FC131C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Razvoj poticajnog poduzetničkog okruženja kroz programe, mjere i subvencije;</w:t>
            </w:r>
          </w:p>
          <w:p w14:paraId="319F953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Ulaganje u tehničko-tehnološku obnovu gospodarstava, unaprjeđenje znanja i primjena novih tehnologija;</w:t>
            </w:r>
          </w:p>
          <w:p w14:paraId="522CCEA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Isticanje malog i srednjeg poduzetništva i obrtništva kao generatora povećanja i održanja visokog stupnja zaposlenosti;</w:t>
            </w:r>
          </w:p>
          <w:p w14:paraId="1C019F5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Otvaranje novih tržišnih segmenata više dodane vrijednosti u IT industriji;</w:t>
            </w:r>
          </w:p>
          <w:p w14:paraId="6EB6FD3B" w14:textId="418BD326" w:rsidR="000C73EE" w:rsidRPr="000C73EE"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Dostupnost strukturnih fondova i novih programa Unije kao izvora financiranja projekata iz područja gospodarstva.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D1DC22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Spora administracija;</w:t>
            </w:r>
          </w:p>
          <w:p w14:paraId="79AD7C5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Neriješeni imovinsko-pravni odnosi;</w:t>
            </w:r>
          </w:p>
          <w:p w14:paraId="0F89499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Neusklađenost sustava obrazovanja s potrebama tržišta rada;</w:t>
            </w:r>
          </w:p>
          <w:p w14:paraId="20D9E4A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Rastući troškovi poslovanja;</w:t>
            </w:r>
          </w:p>
          <w:p w14:paraId="6226961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Nepovoljna  gospodarska situacija kao posljedica pandemije </w:t>
            </w:r>
            <w:proofErr w:type="spellStart"/>
            <w:r w:rsidRPr="004D0764">
              <w:rPr>
                <w:rFonts w:ascii="Times" w:hAnsi="Times" w:cs="Times"/>
                <w:sz w:val="18"/>
                <w:szCs w:val="18"/>
              </w:rPr>
              <w:t>Covid</w:t>
            </w:r>
            <w:proofErr w:type="spellEnd"/>
            <w:r w:rsidRPr="004D0764">
              <w:rPr>
                <w:rFonts w:ascii="Times" w:hAnsi="Times" w:cs="Times"/>
                <w:sz w:val="18"/>
                <w:szCs w:val="18"/>
              </w:rPr>
              <w:t xml:space="preserve"> 19 a koja ima implikacije na rast nezaposlenosti, rezultate poslovanja u gospodarstvu, pad platežne moći i sl.; Odljev stručne i kvalitetne radne snage;</w:t>
            </w:r>
          </w:p>
          <w:p w14:paraId="7D59CB7F" w14:textId="7F90299F"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Konkurencija u radno-intenzivnim industrijama (iz drugih zemalja članica EU, i zemalja iz okruženja;</w:t>
            </w:r>
          </w:p>
          <w:p w14:paraId="78E0B5BA" w14:textId="5899B6B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Niža cijena rada u susjednim zemljama</w:t>
            </w:r>
            <w:r w:rsidR="00F24888">
              <w:rPr>
                <w:rFonts w:ascii="Times" w:hAnsi="Times" w:cs="Times"/>
                <w:sz w:val="18"/>
                <w:szCs w:val="18"/>
              </w:rPr>
              <w:t>;</w:t>
            </w:r>
          </w:p>
          <w:p w14:paraId="5FA8A4A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usklađenost obrazovnog sektora s potrebama gospodarstva;</w:t>
            </w:r>
          </w:p>
          <w:p w14:paraId="63C216F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Brz razvoj tehnologije koja zahtjeva stalna i visoka ulaganja;</w:t>
            </w:r>
          </w:p>
          <w:p w14:paraId="27F75886" w14:textId="1C03715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Konkurencija drugih regija kao investicijskih lokacija</w:t>
            </w:r>
            <w:r w:rsidR="00F24888">
              <w:rPr>
                <w:rFonts w:ascii="Times" w:hAnsi="Times" w:cs="Times"/>
                <w:sz w:val="18"/>
                <w:szCs w:val="18"/>
              </w:rPr>
              <w:t>.</w:t>
            </w:r>
          </w:p>
        </w:tc>
      </w:tr>
      <w:tr w:rsidR="003B0D25" w:rsidRPr="004D0764" w14:paraId="66B8DEEA"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96749BC" w14:textId="77777777" w:rsidR="003B0D25" w:rsidRPr="004D0764" w:rsidRDefault="003B0D25" w:rsidP="00D915F9">
            <w:pPr>
              <w:spacing w:after="200" w:line="276" w:lineRule="auto"/>
              <w:jc w:val="center"/>
              <w:rPr>
                <w:rFonts w:ascii="Times" w:hAnsi="Times" w:cs="Times"/>
              </w:rPr>
            </w:pPr>
            <w:r w:rsidRPr="004D0764">
              <w:rPr>
                <w:rFonts w:ascii="Times" w:hAnsi="Times" w:cs="Times"/>
              </w:rPr>
              <w:lastRenderedPageBreak/>
              <w:t>POLOŽAJ I PROMET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A84A2D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Povoljan geostrateški položaj – povezanost sa svim dijelovima RH;</w:t>
            </w:r>
          </w:p>
          <w:p w14:paraId="1D66E69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Brežuljkasto-nizinski kraj pogodan za razvoj svih gospodarskih sektora.</w:t>
            </w:r>
          </w:p>
          <w:p w14:paraId="0FA937AE" w14:textId="77777777" w:rsidR="003B0D25" w:rsidRPr="004D0764" w:rsidRDefault="003B0D25" w:rsidP="00D915F9">
            <w:pPr>
              <w:spacing w:after="200" w:line="276" w:lineRule="auto"/>
              <w:jc w:val="center"/>
              <w:rPr>
                <w:rFonts w:ascii="Times" w:hAnsi="Times" w:cs="Times"/>
                <w:sz w:val="18"/>
                <w:szCs w:val="18"/>
              </w:rPr>
            </w:pPr>
          </w:p>
          <w:p w14:paraId="69C9B53F" w14:textId="77777777" w:rsidR="003B0D25" w:rsidRPr="004D0764" w:rsidRDefault="003B0D25" w:rsidP="00D915F9">
            <w:pPr>
              <w:spacing w:after="200" w:line="276" w:lineRule="auto"/>
              <w:jc w:val="center"/>
              <w:rPr>
                <w:rFonts w:ascii="Times" w:hAnsi="Times" w:cs="Times"/>
                <w:sz w:val="18"/>
                <w:szCs w:val="18"/>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A3B241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iskorištenost geostrateškog položaja za povećanje atraktivnosti područja Grada;</w:t>
            </w:r>
          </w:p>
          <w:p w14:paraId="49E3E63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Nedovoljno razvijena prometna infrastruktura;</w:t>
            </w:r>
          </w:p>
          <w:p w14:paraId="47038274" w14:textId="4B2098F5"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Nužnost izgradnje zaobilaznica i čvorova koji bi regulirali tranzitni promet što umanjuje kvalitetu zraka i sigurnost u prometu</w:t>
            </w:r>
            <w:r w:rsidR="00F24888">
              <w:rPr>
                <w:rFonts w:ascii="Times" w:hAnsi="Times" w:cs="Times"/>
                <w:sz w:val="18"/>
                <w:szCs w:val="18"/>
              </w:rPr>
              <w:t>;</w:t>
            </w:r>
          </w:p>
          <w:p w14:paraId="6CB0780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Neodgovarajući sustav javnog prijevoza stanovništva;</w:t>
            </w:r>
          </w:p>
          <w:p w14:paraId="022DA913" w14:textId="17DBB996" w:rsidR="00F24888" w:rsidRPr="004D0764" w:rsidRDefault="003B0D25" w:rsidP="000A1D77">
            <w:pPr>
              <w:spacing w:after="200" w:line="276" w:lineRule="auto"/>
              <w:jc w:val="center"/>
              <w:rPr>
                <w:rFonts w:ascii="Times" w:hAnsi="Times" w:cs="Times"/>
                <w:sz w:val="18"/>
                <w:szCs w:val="18"/>
              </w:rPr>
            </w:pPr>
            <w:r w:rsidRPr="004D0764">
              <w:rPr>
                <w:rFonts w:ascii="Times" w:hAnsi="Times" w:cs="Times"/>
                <w:sz w:val="18"/>
                <w:szCs w:val="18"/>
              </w:rPr>
              <w:t>Nedovoljna uređenost biciklističkih staza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1F9BE79" w14:textId="01D43EC2"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Privlačenje investicija privatnog i javnog Dostupnost strukturnih fondova i novih programa Unije kao izvora financiranja projekata iz područja zaštite okoliša i prirode te izgradnje prometne infrastrukture;</w:t>
            </w:r>
          </w:p>
          <w:p w14:paraId="250CF80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Poboljšanje cestovne mreže izgradnjom novih prometnica i obilaznica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D95119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Slaba povezanost prigradskih naselja s Gradom;</w:t>
            </w:r>
          </w:p>
          <w:p w14:paraId="5AD0CC4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Nepostojanje učinkovitog i adekvatnog sustava javnog prijevoza;</w:t>
            </w:r>
          </w:p>
          <w:p w14:paraId="1738EA4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Zagađenost zraka i tla kao posljedica sve većeg broja prijevoznih sredstava te razvoja prometne infrastrukture;</w:t>
            </w:r>
          </w:p>
          <w:p w14:paraId="7D815C24" w14:textId="4678484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Sigurnost u prometu – neoznačeni pružni prijelazi (nadležnost državnih poduzeća</w:t>
            </w:r>
            <w:r w:rsidR="00F24888">
              <w:rPr>
                <w:rFonts w:ascii="Times" w:hAnsi="Times" w:cs="Times"/>
                <w:sz w:val="18"/>
                <w:szCs w:val="18"/>
              </w:rPr>
              <w:t>.</w:t>
            </w:r>
          </w:p>
        </w:tc>
      </w:tr>
      <w:tr w:rsidR="003B0D25" w:rsidRPr="004D0764" w14:paraId="4DC95CCF"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5D4CB15D" w14:textId="77777777" w:rsidR="003B0D25" w:rsidRPr="004D0764" w:rsidRDefault="003B0D25" w:rsidP="00D915F9">
            <w:pPr>
              <w:spacing w:after="200" w:line="276" w:lineRule="auto"/>
              <w:jc w:val="center"/>
              <w:rPr>
                <w:rFonts w:ascii="Times" w:hAnsi="Times" w:cs="Times"/>
              </w:rPr>
            </w:pPr>
            <w:bookmarkStart w:id="190" w:name="_Hlk77075090"/>
            <w:r w:rsidRPr="004D0764">
              <w:rPr>
                <w:rFonts w:ascii="Times" w:hAnsi="Times" w:cs="Times"/>
              </w:rPr>
              <w:t>PRIRODNI RESURSI</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23D2E60" w14:textId="1DD075BB" w:rsidR="003B0D25"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Bogatstvo voda, obradivog tla, šuma, biološke i </w:t>
            </w:r>
            <w:r w:rsidRPr="004D0764">
              <w:rPr>
                <w:rFonts w:ascii="Times" w:hAnsi="Times" w:cs="Times"/>
                <w:sz w:val="18"/>
                <w:szCs w:val="18"/>
              </w:rPr>
              <w:lastRenderedPageBreak/>
              <w:t>krajobrazne raznolikosti, mineralnih sirovina;</w:t>
            </w:r>
          </w:p>
          <w:p w14:paraId="61414041" w14:textId="7D88A2F8" w:rsidR="00F24888" w:rsidRPr="004D0764" w:rsidRDefault="00F24888" w:rsidP="00D915F9">
            <w:pPr>
              <w:spacing w:after="200" w:line="276" w:lineRule="auto"/>
              <w:jc w:val="center"/>
              <w:rPr>
                <w:rFonts w:ascii="Times" w:hAnsi="Times" w:cs="Times"/>
                <w:sz w:val="18"/>
                <w:szCs w:val="18"/>
              </w:rPr>
            </w:pPr>
            <w:r>
              <w:rPr>
                <w:rFonts w:ascii="Times" w:hAnsi="Times" w:cs="Times"/>
                <w:sz w:val="18"/>
                <w:szCs w:val="18"/>
              </w:rPr>
              <w:t>Geotermalni izvori;</w:t>
            </w:r>
          </w:p>
          <w:p w14:paraId="602900CD" w14:textId="4DED25D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Pristupačan reljef koji omogućuje raznoliku poljoprivrednu proizvodnju</w:t>
            </w:r>
            <w:r w:rsidR="00F24888">
              <w:rPr>
                <w:rFonts w:ascii="Times" w:hAnsi="Times" w:cs="Times"/>
                <w:sz w:val="18"/>
                <w:szCs w:val="18"/>
              </w:rPr>
              <w:t>.</w:t>
            </w:r>
          </w:p>
          <w:p w14:paraId="20108FD7" w14:textId="77777777" w:rsidR="003B0D25" w:rsidRPr="004D0764" w:rsidRDefault="003B0D25" w:rsidP="00D915F9">
            <w:pPr>
              <w:spacing w:after="200" w:line="276" w:lineRule="auto"/>
              <w:jc w:val="center"/>
              <w:rPr>
                <w:rFonts w:ascii="Times" w:hAnsi="Times" w:cs="Times"/>
                <w:sz w:val="18"/>
                <w:szCs w:val="18"/>
              </w:rPr>
            </w:pPr>
          </w:p>
          <w:p w14:paraId="366AFD01" w14:textId="77777777" w:rsidR="003B0D25" w:rsidRPr="004D0764" w:rsidRDefault="003B0D25" w:rsidP="00D915F9">
            <w:pPr>
              <w:spacing w:after="200" w:line="276" w:lineRule="auto"/>
              <w:jc w:val="center"/>
              <w:rPr>
                <w:rFonts w:ascii="Times" w:hAnsi="Times" w:cs="Times"/>
                <w:sz w:val="18"/>
                <w:szCs w:val="18"/>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178D74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Nedovoljna iskorištenost alternativnih izvora energije;</w:t>
            </w:r>
          </w:p>
          <w:p w14:paraId="53E8407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Nedovoljno iskorišten potencijal postojećih prirodnih resursa u svrhu održivog rasta i razvoja gospodarstva;</w:t>
            </w:r>
          </w:p>
          <w:p w14:paraId="2A358CF6" w14:textId="636B5F12" w:rsidR="003B0D25" w:rsidRPr="004D0764" w:rsidRDefault="003B0D25" w:rsidP="000A1D77">
            <w:pPr>
              <w:spacing w:after="200" w:line="276" w:lineRule="auto"/>
              <w:jc w:val="center"/>
              <w:rPr>
                <w:rFonts w:ascii="Times" w:hAnsi="Times" w:cs="Times"/>
                <w:sz w:val="18"/>
                <w:szCs w:val="18"/>
              </w:rPr>
            </w:pPr>
            <w:r w:rsidRPr="004D0764">
              <w:rPr>
                <w:rFonts w:ascii="Times" w:hAnsi="Times" w:cs="Times"/>
                <w:sz w:val="18"/>
                <w:szCs w:val="18"/>
              </w:rPr>
              <w:t>Nedovoljna profiliranost i povezanost dostupnih prirodnih bogatstava s turizmom i gospodarstvom</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36D938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 xml:space="preserve">Porast potražnje za specifičnim oblicima turizma temeljenim na prirodnim </w:t>
            </w:r>
            <w:r w:rsidRPr="004D0764">
              <w:rPr>
                <w:rFonts w:ascii="Times" w:hAnsi="Times" w:cs="Times"/>
                <w:sz w:val="18"/>
                <w:szCs w:val="18"/>
              </w:rPr>
              <w:lastRenderedPageBreak/>
              <w:t>bogatstvima (izletnički, ruralni, avanturistički);</w:t>
            </w:r>
          </w:p>
          <w:p w14:paraId="7DC0A96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Povezivanje postojećih prirodnih resursa s turističkom ponudom na području Grada;</w:t>
            </w:r>
          </w:p>
          <w:p w14:paraId="632FEA0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Izgradnja zelene infrastrukture koja pozitivno djeluje na okoliš;</w:t>
            </w:r>
          </w:p>
          <w:p w14:paraId="4032C48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Provođenje ideja održivog gospodarstva u svrhu retencije i unapređenja postojećih resursa;</w:t>
            </w:r>
          </w:p>
          <w:p w14:paraId="76AA0D5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Očuvanje i poboljšanje bioraznolikosti te održivo upravljanje eko-sustavima, prirodnim dobrima i bioraznolikošću;</w:t>
            </w:r>
          </w:p>
          <w:p w14:paraId="74CD9E9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Mogućnost korištenja geotermalnih voda;</w:t>
            </w:r>
          </w:p>
          <w:p w14:paraId="0F49C95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Bogatstvo prirodnih resursa kao OIE (podzemne vode);</w:t>
            </w:r>
          </w:p>
          <w:p w14:paraId="1CBD06C3" w14:textId="37A2AE55"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Zakonska regulativa – provođenje edukacije o korištenju kemijskih / zaštitnih sredstava u svrhu zaštite okoliša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AB9349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Ljudski faktor kao prijetnja očuvanju prirodnih resursa;</w:t>
            </w:r>
          </w:p>
          <w:p w14:paraId="4E2459B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Rješavanje imovinsko-pravnih odnosa;</w:t>
            </w:r>
          </w:p>
          <w:p w14:paraId="6392331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Divlja odlagališta otpada;</w:t>
            </w:r>
          </w:p>
          <w:p w14:paraId="7ABEFE5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Tvari i kemikalije korištene u tradicionalnoj poljoprivredi;</w:t>
            </w:r>
          </w:p>
          <w:p w14:paraId="0C30AC59" w14:textId="7706C89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Klimatske promjene: - poplave, potresi, klizišta, oborine</w:t>
            </w:r>
            <w:r w:rsidR="00F24888">
              <w:rPr>
                <w:rFonts w:ascii="Times" w:hAnsi="Times" w:cs="Times"/>
                <w:sz w:val="18"/>
                <w:szCs w:val="18"/>
              </w:rPr>
              <w:t>;</w:t>
            </w:r>
          </w:p>
          <w:p w14:paraId="42508A4E" w14:textId="7376616E"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Učestalost prirodnih katastrofa i nepovoljnih vremenskih prilika</w:t>
            </w:r>
            <w:r w:rsidR="00F24888">
              <w:rPr>
                <w:rFonts w:ascii="Times" w:hAnsi="Times" w:cs="Times"/>
                <w:sz w:val="18"/>
                <w:szCs w:val="18"/>
              </w:rPr>
              <w:t>;</w:t>
            </w:r>
          </w:p>
          <w:p w14:paraId="26D6A01D" w14:textId="3DF79DAA"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Klimatske promjene – sve češća olujna nevremena praćena jakim vjetrom, opasnost od poplave i klizanja tla</w:t>
            </w:r>
            <w:r w:rsidR="00F24888">
              <w:rPr>
                <w:rFonts w:ascii="Times" w:hAnsi="Times" w:cs="Times"/>
                <w:sz w:val="18"/>
                <w:szCs w:val="18"/>
              </w:rPr>
              <w:t>.</w:t>
            </w:r>
          </w:p>
          <w:p w14:paraId="12C940D8" w14:textId="77777777" w:rsidR="003B0D25" w:rsidRPr="004D0764" w:rsidRDefault="003B0D25" w:rsidP="00D915F9">
            <w:pPr>
              <w:spacing w:after="200" w:line="276" w:lineRule="auto"/>
              <w:jc w:val="center"/>
              <w:rPr>
                <w:rFonts w:ascii="Times" w:hAnsi="Times" w:cs="Times"/>
                <w:sz w:val="18"/>
                <w:szCs w:val="18"/>
              </w:rPr>
            </w:pPr>
          </w:p>
        </w:tc>
      </w:tr>
      <w:tr w:rsidR="003B0D25" w:rsidRPr="004D0764" w14:paraId="1EAFC771"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40FA4FD5" w14:textId="77777777" w:rsidR="003B0D25" w:rsidRPr="004D0764" w:rsidRDefault="003B0D25" w:rsidP="00D915F9">
            <w:pPr>
              <w:spacing w:after="200" w:line="276" w:lineRule="auto"/>
              <w:jc w:val="center"/>
              <w:rPr>
                <w:rFonts w:ascii="Times" w:hAnsi="Times" w:cs="Times"/>
              </w:rPr>
            </w:pPr>
            <w:r w:rsidRPr="004D0764">
              <w:rPr>
                <w:rFonts w:ascii="Times" w:hAnsi="Times" w:cs="Times"/>
              </w:rPr>
              <w:lastRenderedPageBreak/>
              <w:t>POLJOPRIVREDA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DD5880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Velik broj poljoprivrednih gospodarstava;</w:t>
            </w:r>
          </w:p>
          <w:p w14:paraId="63D052B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Značajna površina poljoprivrednog zemljišta;</w:t>
            </w:r>
          </w:p>
          <w:p w14:paraId="4A028FC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Poticanje razmjene domaćih poljoprivrednih proizvoda </w:t>
            </w:r>
            <w:r w:rsidRPr="004D0764">
              <w:rPr>
                <w:rFonts w:ascii="Times" w:hAnsi="Times" w:cs="Times"/>
                <w:sz w:val="18"/>
                <w:szCs w:val="18"/>
              </w:rPr>
              <w:lastRenderedPageBreak/>
              <w:t>među stanovništvom – Bilogorska košara;</w:t>
            </w:r>
          </w:p>
          <w:p w14:paraId="788B7F46" w14:textId="001E2209"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Tradicija Poljoprivrednog sajma u </w:t>
            </w:r>
            <w:proofErr w:type="spellStart"/>
            <w:r w:rsidRPr="004D0764">
              <w:rPr>
                <w:rFonts w:ascii="Times" w:hAnsi="Times" w:cs="Times"/>
                <w:sz w:val="18"/>
                <w:szCs w:val="18"/>
              </w:rPr>
              <w:t>Gudovcu</w:t>
            </w:r>
            <w:proofErr w:type="spellEnd"/>
            <w:r w:rsidRPr="004D0764">
              <w:rPr>
                <w:rFonts w:ascii="Times" w:hAnsi="Times" w:cs="Times"/>
                <w:sz w:val="18"/>
                <w:szCs w:val="18"/>
              </w:rPr>
              <w:t>;</w:t>
            </w:r>
          </w:p>
          <w:p w14:paraId="1A9E861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Postojanje poticajnih mjera i potpora za daljnji razvoj i rast poljoprivrednih gospodarstava koje su u konstantnom rastu;</w:t>
            </w:r>
          </w:p>
          <w:p w14:paraId="4E8BA66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Veliki broj aktivnih poljoprivrednih gospodarstava.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E7AB8A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Nedovoljno mladih osoba koje se bave poljoprivredom;</w:t>
            </w:r>
          </w:p>
          <w:p w14:paraId="250A70E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Nedovoljno korištenje tehnoloških trendova u poljoprivrednoj proizvodnji;</w:t>
            </w:r>
          </w:p>
          <w:p w14:paraId="1C992089" w14:textId="5F684B7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Usitnjenost poljoprivrednih površina</w:t>
            </w:r>
            <w:r w:rsidR="00F24888">
              <w:rPr>
                <w:rFonts w:ascii="Times" w:hAnsi="Times" w:cs="Times"/>
                <w:sz w:val="18"/>
                <w:szCs w:val="18"/>
              </w:rPr>
              <w:t>;</w:t>
            </w:r>
          </w:p>
          <w:p w14:paraId="3981F57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Nestabilnost tržišta poljoprivrednih proizvoda;</w:t>
            </w:r>
          </w:p>
          <w:p w14:paraId="49B2E44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Slaba orijentiranost na ekološku poljoprivredu;</w:t>
            </w:r>
          </w:p>
          <w:p w14:paraId="6EECFA11" w14:textId="394C7D0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Nedovoljni financijski resursi poljoprivrednika za proširenje i usklađivanje proizvodnje</w:t>
            </w:r>
            <w:r w:rsidR="00F24888">
              <w:rPr>
                <w:rFonts w:ascii="Times" w:hAnsi="Times" w:cs="Times"/>
                <w:sz w:val="18"/>
                <w:szCs w:val="18"/>
              </w:rPr>
              <w:t>;</w:t>
            </w:r>
          </w:p>
          <w:p w14:paraId="144262C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Nedovoljno stručnog znanja i niska razina obrazovanja ljudi koji se bave poljoprivrednom proizvodnjom i turizmom;</w:t>
            </w:r>
          </w:p>
          <w:p w14:paraId="773D6B5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Nedovoljno uvođenje inovacijskih poljoprivrednih tehnologija;</w:t>
            </w:r>
          </w:p>
          <w:p w14:paraId="00C6A62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Neprilagođenost poslovanja EU standardima;</w:t>
            </w:r>
          </w:p>
          <w:p w14:paraId="5FE08AE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Manjak skladišnih kapaciteta;</w:t>
            </w:r>
          </w:p>
          <w:p w14:paraId="0F587A04" w14:textId="37E5D50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prepoznatljivost Grada BJ i županije kao turističke destinacije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04D9EE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Mogućnost iskorištavanja dodatnih izvora financiranja – EU fondovi;</w:t>
            </w:r>
          </w:p>
          <w:p w14:paraId="4CD6E22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Jačanje prepoznatljivosti područja za razvoj eno-gastro turizma;</w:t>
            </w:r>
          </w:p>
          <w:p w14:paraId="6AAE0BB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Poticanje prelaska poljoprivrednika u sustav ekološke poljoprivrede;</w:t>
            </w:r>
          </w:p>
          <w:p w14:paraId="3205464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Implementacija tehnoloških digitalnih rješenja za unaprjeđenje poljoprivredne proizvodnje;</w:t>
            </w:r>
          </w:p>
          <w:p w14:paraId="0F64D10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Potražnja za novim kulturama u poljoprivrednoj proizvodnji;</w:t>
            </w:r>
          </w:p>
          <w:p w14:paraId="29B2DF58" w14:textId="4B88CF1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Potražnja za novim turističkim proizvodima - svjetski turistički trendovi (zdravlje, aktivni turizam, eno-gastronomija)</w:t>
            </w:r>
            <w:r w:rsidR="00F24888">
              <w:rPr>
                <w:rFonts w:ascii="Times" w:hAnsi="Times" w:cs="Times"/>
                <w:sz w:val="18"/>
                <w:szCs w:val="18"/>
              </w:rPr>
              <w:t>.</w:t>
            </w:r>
          </w:p>
          <w:p w14:paraId="4E2EED7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w:t>
            </w:r>
          </w:p>
          <w:p w14:paraId="7959A8ED" w14:textId="77777777" w:rsidR="003B0D25" w:rsidRPr="004D0764" w:rsidRDefault="003B0D25" w:rsidP="00D915F9">
            <w:pPr>
              <w:spacing w:after="200" w:line="276" w:lineRule="auto"/>
              <w:jc w:val="center"/>
              <w:rPr>
                <w:rFonts w:ascii="Times" w:hAnsi="Times" w:cs="Times"/>
                <w:sz w:val="18"/>
                <w:szCs w:val="18"/>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FB2881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Starenje stanovništva;</w:t>
            </w:r>
          </w:p>
          <w:p w14:paraId="7F1C3EF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Prirodne nepogode;</w:t>
            </w:r>
          </w:p>
          <w:p w14:paraId="79A8446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Strana konkurencija u vidu jeftinijih proizvoda;</w:t>
            </w:r>
          </w:p>
          <w:p w14:paraId="4754DF9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Slab interes poljoprivrednika za promjenu postojećih proizvodnih paradigmi;</w:t>
            </w:r>
          </w:p>
          <w:p w14:paraId="1E1251F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Usitnjenost zemljišta onemogućava konkurentnu poljoprivrednu proizvodnju;</w:t>
            </w:r>
          </w:p>
          <w:p w14:paraId="3FDE32D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Sporost administracije u provedbi Plana gospodarenja poljoprivrednim zemljištem u vlasništvu RH;</w:t>
            </w:r>
          </w:p>
          <w:p w14:paraId="4A52177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Jaka konkurencija stranih tržišta;</w:t>
            </w:r>
          </w:p>
          <w:p w14:paraId="4A5BC9A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Nacionalna politika usmjerena je na naglašavanje imidža Hrvatske kao obalne i morske zemlje;</w:t>
            </w:r>
          </w:p>
          <w:p w14:paraId="3E543B86" w14:textId="362D7FD1"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Niska kupovna moć i slabiji interes domaćeg tržišta</w:t>
            </w:r>
            <w:r w:rsidR="00F24888">
              <w:rPr>
                <w:rFonts w:ascii="Times" w:hAnsi="Times" w:cs="Times"/>
                <w:sz w:val="18"/>
                <w:szCs w:val="18"/>
              </w:rPr>
              <w:t>.</w:t>
            </w:r>
          </w:p>
          <w:p w14:paraId="407C696F" w14:textId="77777777" w:rsidR="003B0D25" w:rsidRPr="004D0764" w:rsidRDefault="003B0D25" w:rsidP="00D915F9">
            <w:pPr>
              <w:spacing w:after="200" w:line="276" w:lineRule="auto"/>
              <w:jc w:val="center"/>
              <w:rPr>
                <w:rFonts w:ascii="Times" w:hAnsi="Times" w:cs="Times"/>
                <w:sz w:val="18"/>
                <w:szCs w:val="18"/>
              </w:rPr>
            </w:pPr>
          </w:p>
          <w:p w14:paraId="7FE5946C" w14:textId="77777777" w:rsidR="003B0D25" w:rsidRPr="004D0764" w:rsidRDefault="003B0D25" w:rsidP="00D915F9">
            <w:pPr>
              <w:spacing w:after="200" w:line="276" w:lineRule="auto"/>
              <w:jc w:val="center"/>
              <w:rPr>
                <w:rFonts w:ascii="Times" w:hAnsi="Times" w:cs="Times"/>
                <w:sz w:val="18"/>
                <w:szCs w:val="18"/>
              </w:rPr>
            </w:pPr>
          </w:p>
          <w:p w14:paraId="257BEFEB" w14:textId="77777777" w:rsidR="003B0D25" w:rsidRPr="004D0764" w:rsidRDefault="003B0D25" w:rsidP="00D915F9">
            <w:pPr>
              <w:spacing w:after="200" w:line="276" w:lineRule="auto"/>
              <w:jc w:val="center"/>
              <w:rPr>
                <w:rFonts w:ascii="Times" w:hAnsi="Times" w:cs="Times"/>
                <w:sz w:val="18"/>
                <w:szCs w:val="18"/>
              </w:rPr>
            </w:pPr>
          </w:p>
        </w:tc>
      </w:tr>
      <w:bookmarkEnd w:id="190"/>
      <w:tr w:rsidR="003B0D25" w:rsidRPr="004D0764" w14:paraId="5A0E8BC7"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5882EEF3" w14:textId="77777777" w:rsidR="003B0D25" w:rsidRPr="004D0764" w:rsidRDefault="003B0D25" w:rsidP="00D915F9">
            <w:pPr>
              <w:spacing w:after="200" w:line="276" w:lineRule="auto"/>
              <w:jc w:val="center"/>
              <w:rPr>
                <w:rFonts w:ascii="Times" w:hAnsi="Times" w:cs="Times"/>
              </w:rPr>
            </w:pPr>
            <w:r w:rsidRPr="004D0764">
              <w:rPr>
                <w:rFonts w:ascii="Times" w:hAnsi="Times" w:cs="Times"/>
              </w:rPr>
              <w:lastRenderedPageBreak/>
              <w:t>STANOVNIŠTVO</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215C34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Pozitivna međužupanijska kretanja;</w:t>
            </w:r>
          </w:p>
          <w:p w14:paraId="07F092CC" w14:textId="0A8D4D92"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Demografske mjere koje Grad provodi</w:t>
            </w:r>
            <w:r w:rsidR="00F24888">
              <w:rPr>
                <w:rFonts w:ascii="Times" w:hAnsi="Times" w:cs="Times"/>
                <w:sz w:val="18"/>
                <w:szCs w:val="18"/>
              </w:rPr>
              <w:t>;</w:t>
            </w:r>
          </w:p>
          <w:p w14:paraId="333C4B17" w14:textId="69E588F1"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Razvijen obrazovni i predškolski obrazovni sustav (vrtići);</w:t>
            </w:r>
          </w:p>
          <w:p w14:paraId="2B1986E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Značajna ulaganja u predškolsko i osnovnoškolsko obrazovanje;</w:t>
            </w:r>
          </w:p>
          <w:p w14:paraId="0D59F636" w14:textId="25C37A84"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Povoljna statistika zaposlenosti;</w:t>
            </w:r>
          </w:p>
          <w:p w14:paraId="4F472D5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Razvoj Veleučilišta u Bjelovaru;</w:t>
            </w:r>
          </w:p>
          <w:p w14:paraId="78A4280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Dobra izgrađenost sportske infrastrukture te veliki potencijal sportsko – rekreacijskih programa;</w:t>
            </w:r>
          </w:p>
          <w:p w14:paraId="4CA01C7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Dobra pokrivenost primarnom zdravstvenom zaštitom;</w:t>
            </w:r>
          </w:p>
          <w:p w14:paraId="3571A4C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Dobra povezanost i obnovljena infrastruktura zdravstvenih ustanova;</w:t>
            </w:r>
          </w:p>
          <w:p w14:paraId="63CB371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Programi promocije zdravlja i prevencije bolesti;</w:t>
            </w:r>
          </w:p>
          <w:p w14:paraId="060C59AD" w14:textId="6E26F6EA"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Velik broj i raznolikost organizacija civilnog društva te sve veća važnost njihovog djelovanja</w:t>
            </w:r>
            <w:r w:rsidR="00F24888">
              <w:rPr>
                <w:rFonts w:ascii="Times" w:hAnsi="Times" w:cs="Times"/>
                <w:sz w:val="18"/>
                <w:szCs w:val="18"/>
              </w:rPr>
              <w:t>;</w:t>
            </w:r>
          </w:p>
          <w:p w14:paraId="22D8F4CD" w14:textId="67DB50B6"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Bogata materijalna i nematerijalna kulturna baština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83423B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Trend depopulacije;</w:t>
            </w:r>
          </w:p>
          <w:p w14:paraId="034B8CD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Nezaposlenost mladih osoba;</w:t>
            </w:r>
          </w:p>
          <w:p w14:paraId="0465ACF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Nezaposlenost osoba starije dobi;</w:t>
            </w:r>
          </w:p>
          <w:p w14:paraId="4BA8D89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Nepovoljna obrazovna struktura nezaposlenih osoba;</w:t>
            </w:r>
          </w:p>
          <w:p w14:paraId="278B1D4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Neodgovarajuće sustavno stipendiranje u skladu s potrebama tržišta rada;</w:t>
            </w:r>
          </w:p>
          <w:p w14:paraId="1EEEE8F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svijest o važnosti cjeloživotnog obrazovanja;</w:t>
            </w:r>
          </w:p>
          <w:p w14:paraId="4E6BF9B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Nedostatak učinkovitog rješavanja socijalnih i gospodarskih problema socijalno ugroženih skupina;</w:t>
            </w:r>
          </w:p>
          <w:p w14:paraId="1F588F5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Nema strategije razvoja kulture i turizma;</w:t>
            </w:r>
          </w:p>
          <w:p w14:paraId="2380DC7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Slaba organizacija palijativne skrbi;</w:t>
            </w:r>
          </w:p>
          <w:p w14:paraId="2196C0D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Nedovoljno sudjelovanje stanovništva u programima prevencije i zdravstvene zaštite;</w:t>
            </w:r>
          </w:p>
          <w:p w14:paraId="2F70920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prihvaćenost sporta i rekreacije kao zdravog načina života;</w:t>
            </w:r>
          </w:p>
          <w:p w14:paraId="0C9F10E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Nema adekvatne infrastrukture za suvremenu i novo-medijsku umjetnost i kreativne industrije;</w:t>
            </w:r>
          </w:p>
          <w:p w14:paraId="4C95285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suradnja i nedostatak umrežavanja udruga s udrugama i ostalim institucijama na EU razini;</w:t>
            </w:r>
          </w:p>
          <w:p w14:paraId="113A758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Nepostojanje adekvatnog prostora za djelovanje udruga </w:t>
            </w:r>
            <w:r w:rsidRPr="004D0764">
              <w:rPr>
                <w:rFonts w:ascii="Times" w:hAnsi="Times" w:cs="Times"/>
                <w:sz w:val="18"/>
                <w:szCs w:val="18"/>
              </w:rPr>
              <w:lastRenderedPageBreak/>
              <w:t>(posebno udruga mladih i udruga u kulturi);</w:t>
            </w:r>
          </w:p>
          <w:p w14:paraId="4701E520" w14:textId="5CF5EDA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Nepostojanje sveobuhvatne baze inicijativa, projekata i programa u BJ koja bi omogućila učinkovitu koordinaciju</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EBFE4D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Subvencije i mjere poticanja za poboljšanje demografske slike;</w:t>
            </w:r>
          </w:p>
          <w:p w14:paraId="12BB4C1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Unaprjeđenje kvalitete života;</w:t>
            </w:r>
          </w:p>
          <w:p w14:paraId="3662365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Unapređenje sustava socijalne skrbi za najstarije i ranjivo stanovništvo;</w:t>
            </w:r>
          </w:p>
          <w:p w14:paraId="70CA8AD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Razvoj kapaciteta udruga i civilnog društva u organiziranju kulturno-društvenih aktivnosti;</w:t>
            </w:r>
          </w:p>
          <w:p w14:paraId="253DCDB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Implementacija sustava cjeloživotnog obrazovanja.;</w:t>
            </w:r>
          </w:p>
          <w:p w14:paraId="4F09134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Blizina visokoškolskih obrazovnih centara (Varaždin, Zagreb);</w:t>
            </w:r>
          </w:p>
          <w:p w14:paraId="2A35A76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Povećana dostupnost programa mobilnosti posebno za obrazovni sektor (od predškolskog do visokoškolskog obrazovanja i obrazovanja odraslih);</w:t>
            </w:r>
          </w:p>
          <w:p w14:paraId="6763994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Mogućnosti korištenja novih tehnologija u svim područjima (posebno u obrazovanju i kulturi);</w:t>
            </w:r>
          </w:p>
          <w:p w14:paraId="72FCB6A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Umrežavanje obrazovnih institucija na razini EU;</w:t>
            </w:r>
          </w:p>
          <w:p w14:paraId="63F7E76D" w14:textId="3BAD45A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Dostupnost strukturnih fondova i novih programa Unije kao izvora financiranja projekata iz područja društvenih djelatnosti te projekata udruga civilnog društva</w:t>
            </w:r>
            <w:r w:rsidR="00F24888">
              <w:rPr>
                <w:rFonts w:ascii="Times" w:hAnsi="Times" w:cs="Times"/>
                <w:sz w:val="18"/>
                <w:szCs w:val="18"/>
              </w:rPr>
              <w:t>.</w:t>
            </w:r>
          </w:p>
          <w:p w14:paraId="38763ACE" w14:textId="77777777" w:rsidR="003B0D25" w:rsidRPr="004D0764" w:rsidRDefault="003B0D25" w:rsidP="00D915F9">
            <w:pPr>
              <w:spacing w:after="200" w:line="276" w:lineRule="auto"/>
              <w:jc w:val="center"/>
              <w:rPr>
                <w:rFonts w:ascii="Times" w:hAnsi="Times" w:cs="Times"/>
                <w:sz w:val="18"/>
                <w:szCs w:val="18"/>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ABAD47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Nefleksibilni obrazovni sustav i neusklađenost sa stvarnim potrebama tržišta rada;</w:t>
            </w:r>
          </w:p>
          <w:p w14:paraId="5C76AF9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Tržište rada orijentirano samo na nekoliko djelatnosti;</w:t>
            </w:r>
          </w:p>
          <w:p w14:paraId="503A976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Nastavak trenda iseljavanja radno sposobnog i visokoobrazovanog stanovništva;</w:t>
            </w:r>
          </w:p>
          <w:p w14:paraId="72CE638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Zatvaranje mikro i malih poduzeća te gubitak radnih mjesta kao posljedica pandemije COVID-19..</w:t>
            </w:r>
          </w:p>
          <w:p w14:paraId="72CD964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Negativan prirodan priraštaj;</w:t>
            </w:r>
          </w:p>
          <w:p w14:paraId="540AE00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Poteškoće u nabavi opreme (kabineti, didaktički materijal);</w:t>
            </w:r>
          </w:p>
          <w:p w14:paraId="4042773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Manjak stručnjaka preventivne medicine</w:t>
            </w:r>
          </w:p>
          <w:p w14:paraId="50E3612D" w14:textId="5B4D3313"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Velika opterećenost i nedostatak opreme u zdravstvu te problem njezine modernizacije i  održavanja</w:t>
            </w:r>
            <w:r w:rsidR="00F24888">
              <w:rPr>
                <w:rFonts w:ascii="Times" w:hAnsi="Times" w:cs="Times"/>
                <w:sz w:val="18"/>
                <w:szCs w:val="18"/>
              </w:rPr>
              <w:t>;</w:t>
            </w:r>
          </w:p>
          <w:p w14:paraId="3E13D50A" w14:textId="01560B23"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Smanjenje proračuna JLS- i institucijama kao posljedica gospodarskih kretanja što dovodi do smanjenog financiranja udruga civilnog društva</w:t>
            </w:r>
            <w:r w:rsidR="00F24888">
              <w:rPr>
                <w:rFonts w:ascii="Times" w:hAnsi="Times" w:cs="Times"/>
                <w:sz w:val="18"/>
                <w:szCs w:val="18"/>
              </w:rPr>
              <w:t>.</w:t>
            </w:r>
          </w:p>
          <w:p w14:paraId="19E0A45F" w14:textId="77777777" w:rsidR="003B0D25" w:rsidRPr="004D0764" w:rsidRDefault="003B0D25" w:rsidP="00D915F9">
            <w:pPr>
              <w:spacing w:after="200" w:line="276" w:lineRule="auto"/>
              <w:jc w:val="center"/>
              <w:rPr>
                <w:rFonts w:ascii="Times" w:hAnsi="Times" w:cs="Times"/>
                <w:sz w:val="18"/>
                <w:szCs w:val="18"/>
              </w:rPr>
            </w:pPr>
          </w:p>
        </w:tc>
      </w:tr>
      <w:tr w:rsidR="003B0D25" w:rsidRPr="004D0764" w14:paraId="62F025FA" w14:textId="77777777" w:rsidTr="00E6500D">
        <w:trPr>
          <w:trHeight w:val="1347"/>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tcPr>
          <w:p w14:paraId="7B154521" w14:textId="77777777" w:rsidR="003B0D25" w:rsidRPr="00084C44" w:rsidRDefault="003B0D25" w:rsidP="00D915F9">
            <w:pPr>
              <w:spacing w:after="200" w:line="276" w:lineRule="auto"/>
              <w:jc w:val="center"/>
              <w:rPr>
                <w:rFonts w:ascii="Times" w:hAnsi="Times" w:cs="Times"/>
                <w:color w:val="FFFFFF" w:themeColor="background1"/>
              </w:rPr>
            </w:pPr>
            <w:r w:rsidRPr="00084C44">
              <w:rPr>
                <w:rFonts w:ascii="Times" w:hAnsi="Times" w:cs="Times"/>
                <w:color w:val="FFFFFF" w:themeColor="background1"/>
              </w:rPr>
              <w:lastRenderedPageBreak/>
              <w:t>STRATEŠKI PROJEKT KOJI RJEŠAVA IDENTIFICIRANU SLABOST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tcPr>
          <w:p w14:paraId="7A09FC25" w14:textId="77777777" w:rsidR="003B0D25" w:rsidRPr="00084C44" w:rsidRDefault="003B0D25" w:rsidP="00D915F9">
            <w:pPr>
              <w:spacing w:after="200" w:line="276" w:lineRule="auto"/>
              <w:jc w:val="center"/>
              <w:rPr>
                <w:rFonts w:ascii="Times" w:hAnsi="Times" w:cs="Times"/>
                <w:color w:val="FFFFFF" w:themeColor="background1"/>
                <w:sz w:val="18"/>
                <w:szCs w:val="18"/>
              </w:rPr>
            </w:pPr>
            <w:r w:rsidRPr="00084C44">
              <w:rPr>
                <w:rFonts w:ascii="Times" w:hAnsi="Times" w:cs="Times"/>
                <w:i/>
                <w:iCs/>
                <w:color w:val="FFFFFF" w:themeColor="background1"/>
                <w:sz w:val="18"/>
                <w:szCs w:val="18"/>
              </w:rPr>
              <w:t>SNAGE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tcPr>
          <w:p w14:paraId="6C1B0CB4" w14:textId="77777777" w:rsidR="003B0D25" w:rsidRPr="00084C44" w:rsidRDefault="003B0D25" w:rsidP="00D915F9">
            <w:pPr>
              <w:spacing w:after="200" w:line="276" w:lineRule="auto"/>
              <w:jc w:val="center"/>
              <w:rPr>
                <w:rFonts w:ascii="Times" w:hAnsi="Times" w:cs="Times"/>
                <w:color w:val="FFFFFF" w:themeColor="background1"/>
                <w:sz w:val="18"/>
                <w:szCs w:val="18"/>
              </w:rPr>
            </w:pPr>
            <w:r w:rsidRPr="00084C44">
              <w:rPr>
                <w:rFonts w:ascii="Times" w:hAnsi="Times" w:cs="Times"/>
                <w:i/>
                <w:iCs/>
                <w:color w:val="FFFFFF" w:themeColor="background1"/>
                <w:sz w:val="18"/>
                <w:szCs w:val="18"/>
              </w:rPr>
              <w:t>SLABOSTI</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tcPr>
          <w:p w14:paraId="64C33991" w14:textId="77777777" w:rsidR="003B0D25" w:rsidRPr="00084C44" w:rsidRDefault="003B0D25" w:rsidP="00D915F9">
            <w:pPr>
              <w:spacing w:after="200" w:line="276" w:lineRule="auto"/>
              <w:jc w:val="center"/>
              <w:rPr>
                <w:rFonts w:ascii="Times" w:hAnsi="Times" w:cs="Times"/>
                <w:color w:val="FFFFFF" w:themeColor="background1"/>
                <w:sz w:val="18"/>
                <w:szCs w:val="18"/>
              </w:rPr>
            </w:pPr>
            <w:r w:rsidRPr="00084C44">
              <w:rPr>
                <w:rFonts w:ascii="Times" w:hAnsi="Times" w:cs="Times"/>
                <w:i/>
                <w:iCs/>
                <w:color w:val="FFFFFF" w:themeColor="background1"/>
                <w:sz w:val="18"/>
                <w:szCs w:val="18"/>
              </w:rPr>
              <w:t>PRILIKE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tcPr>
          <w:p w14:paraId="30846A56" w14:textId="77777777" w:rsidR="003B0D25" w:rsidRPr="00084C44" w:rsidRDefault="003B0D25" w:rsidP="00D915F9">
            <w:pPr>
              <w:spacing w:after="200" w:line="276" w:lineRule="auto"/>
              <w:jc w:val="center"/>
              <w:rPr>
                <w:rFonts w:ascii="Times" w:hAnsi="Times" w:cs="Times"/>
                <w:color w:val="FFFFFF" w:themeColor="background1"/>
                <w:sz w:val="18"/>
                <w:szCs w:val="18"/>
              </w:rPr>
            </w:pPr>
            <w:r w:rsidRPr="00084C44">
              <w:rPr>
                <w:rFonts w:ascii="Times" w:hAnsi="Times" w:cs="Times"/>
                <w:i/>
                <w:iCs/>
                <w:color w:val="FFFFFF" w:themeColor="background1"/>
                <w:sz w:val="18"/>
                <w:szCs w:val="18"/>
              </w:rPr>
              <w:t>PRIJETNJE</w:t>
            </w:r>
          </w:p>
        </w:tc>
      </w:tr>
      <w:tr w:rsidR="003B0D25" w:rsidRPr="004D0764" w14:paraId="50664D18"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31EDE5A0" w14:textId="77777777" w:rsidR="003B0D25" w:rsidRPr="004D0764" w:rsidRDefault="003B0D25" w:rsidP="00D915F9">
            <w:pPr>
              <w:spacing w:after="200" w:line="276" w:lineRule="auto"/>
              <w:jc w:val="center"/>
              <w:rPr>
                <w:rFonts w:ascii="Times" w:hAnsi="Times" w:cs="Times"/>
              </w:rPr>
            </w:pPr>
            <w:r w:rsidRPr="004D0764">
              <w:rPr>
                <w:rFonts w:ascii="Times" w:hAnsi="Times" w:cs="Times"/>
              </w:rPr>
              <w:t>Izgradnja infrastrukture u Poslovnoj zoni "</w:t>
            </w:r>
            <w:proofErr w:type="spellStart"/>
            <w:r w:rsidRPr="004D0764">
              <w:rPr>
                <w:rFonts w:ascii="Times" w:hAnsi="Times" w:cs="Times"/>
              </w:rPr>
              <w:t>Korenovo</w:t>
            </w:r>
            <w:proofErr w:type="spellEnd"/>
            <w:r w:rsidRPr="004D0764">
              <w:rPr>
                <w:rFonts w:ascii="Times" w:hAnsi="Times" w:cs="Times"/>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E8F03F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Popunjene i efikasne tri poduzetničke zone;</w:t>
            </w:r>
          </w:p>
          <w:p w14:paraId="1F98EB1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Poticajno okruženje za poduzetnike;</w:t>
            </w:r>
          </w:p>
          <w:p w14:paraId="487F6D3B" w14:textId="0FA1B3F4"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Pozitivan trend rasta i razvoja malih i srednjih poduzeća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B8E39C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Nedostatak poduzetničke potporne infrastrukture;</w:t>
            </w:r>
          </w:p>
          <w:p w14:paraId="7A4BCD8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Nedostatak adekvatnih poslovnih prostora za najam;</w:t>
            </w:r>
          </w:p>
          <w:p w14:paraId="68EAE689" w14:textId="49814C3D"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Nedostatak visoko-tehnoloških tvrtki u Poslovnoj zoni</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69B0A4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Povećanje broja aktivnih poduzetnika i obrta;</w:t>
            </w:r>
          </w:p>
          <w:p w14:paraId="54E6574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Povećanje broja zaposlenih;</w:t>
            </w:r>
          </w:p>
          <w:p w14:paraId="23B01B7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Suradnja srednjih škola i Veleučilišta Bjelovar s  poduzetničkim inkubatorom;</w:t>
            </w:r>
          </w:p>
          <w:p w14:paraId="361951D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Konkurentska prednost za nove tvrtke;</w:t>
            </w:r>
          </w:p>
          <w:p w14:paraId="0465306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Poticanje razvoja mikro, malog i srednjeg poduzetništva;</w:t>
            </w:r>
          </w:p>
          <w:p w14:paraId="38FF631F" w14:textId="0056ADA2"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Korištenje EU sredstava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88A657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Česta promjena /izmjene zakonske regulative;</w:t>
            </w:r>
          </w:p>
          <w:p w14:paraId="306371D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Nestabilnost poslovnog okruženja i pad gospodarske aktivnosti tijekom COVID-19 krize;</w:t>
            </w:r>
          </w:p>
          <w:p w14:paraId="7212A58F" w14:textId="184FE1C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Mobilnost radne snage</w:t>
            </w:r>
            <w:r w:rsidR="00F24888">
              <w:rPr>
                <w:rFonts w:ascii="Times" w:hAnsi="Times" w:cs="Times"/>
                <w:sz w:val="18"/>
                <w:szCs w:val="18"/>
              </w:rPr>
              <w:t>.</w:t>
            </w:r>
          </w:p>
        </w:tc>
      </w:tr>
      <w:tr w:rsidR="003B0D25" w:rsidRPr="004D0764" w14:paraId="54CBC25D" w14:textId="77777777" w:rsidTr="00E6500D">
        <w:trPr>
          <w:trHeight w:val="787"/>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FA86C27" w14:textId="77777777" w:rsidR="003B0D25" w:rsidRPr="004D0764" w:rsidRDefault="003B0D25" w:rsidP="00D915F9">
            <w:pPr>
              <w:spacing w:after="200" w:line="276" w:lineRule="auto"/>
              <w:jc w:val="center"/>
              <w:rPr>
                <w:rFonts w:ascii="Times" w:hAnsi="Times" w:cs="Times"/>
              </w:rPr>
            </w:pPr>
            <w:r w:rsidRPr="004D0764">
              <w:rPr>
                <w:rFonts w:ascii="Times" w:hAnsi="Times" w:cs="Times"/>
              </w:rPr>
              <w:t xml:space="preserve">Gradnja bazenskog kompleksa u Velikom </w:t>
            </w:r>
            <w:proofErr w:type="spellStart"/>
            <w:r w:rsidRPr="004D0764">
              <w:rPr>
                <w:rFonts w:ascii="Times" w:hAnsi="Times" w:cs="Times"/>
              </w:rPr>
              <w:t>Korenovu</w:t>
            </w:r>
            <w:proofErr w:type="spellEnd"/>
            <w:r w:rsidRPr="004D0764">
              <w:rPr>
                <w:rFonts w:ascii="Times" w:hAnsi="Times" w:cs="Times"/>
              </w:rPr>
              <w:t xml:space="preserve"> - TERME BJELOVAR</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B4A1D9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Ulaganja u razvoj turističkog sektora;</w:t>
            </w:r>
          </w:p>
          <w:p w14:paraId="655DE26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Tradicija Turističke zajednica Grada Bjelovara;</w:t>
            </w:r>
          </w:p>
          <w:p w14:paraId="5DC44ED4" w14:textId="4B95D63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Povećanje broja i važnosti turističkih manifestacija i događaja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F11160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Nedostatak turističke atraktivnosti Grada Bjelovara;</w:t>
            </w:r>
          </w:p>
          <w:p w14:paraId="5D87ADF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Nedovoljni smještajni kapaciteti;</w:t>
            </w:r>
          </w:p>
          <w:p w14:paraId="3928B963" w14:textId="4E486118" w:rsidR="003B0D25" w:rsidRPr="004D0764" w:rsidRDefault="003B0D25" w:rsidP="00D915F9">
            <w:pPr>
              <w:spacing w:after="200" w:line="276" w:lineRule="auto"/>
              <w:jc w:val="center"/>
              <w:rPr>
                <w:rFonts w:ascii="Times" w:hAnsi="Times" w:cs="Times"/>
                <w:sz w:val="18"/>
                <w:szCs w:val="18"/>
              </w:rPr>
            </w:pPr>
            <w:proofErr w:type="spellStart"/>
            <w:r w:rsidRPr="004D0764">
              <w:rPr>
                <w:rFonts w:ascii="Times" w:hAnsi="Times" w:cs="Times"/>
                <w:sz w:val="18"/>
                <w:szCs w:val="18"/>
              </w:rPr>
              <w:t>Sezonalnost</w:t>
            </w:r>
            <w:proofErr w:type="spellEnd"/>
            <w:r w:rsidRPr="004D0764">
              <w:rPr>
                <w:rFonts w:ascii="Times" w:hAnsi="Times" w:cs="Times"/>
                <w:sz w:val="18"/>
                <w:szCs w:val="18"/>
              </w:rPr>
              <w:t xml:space="preserve"> turističke ponude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A5CE5B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Financiranje turističke infrastrukture iz EU sredstava;</w:t>
            </w:r>
          </w:p>
          <w:p w14:paraId="08E502F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Prepoznatljivost destinacije na turističkoj karti RH;</w:t>
            </w:r>
          </w:p>
          <w:p w14:paraId="54AF3F4E" w14:textId="49C1A29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Korištenje obnovljivih izvora energije/ geotermalni izvori.</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21C660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Sporost administracije;</w:t>
            </w:r>
          </w:p>
          <w:p w14:paraId="44323298" w14:textId="7E9F681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Problem financijske održivosti</w:t>
            </w:r>
            <w:r w:rsidR="00F24888">
              <w:rPr>
                <w:rFonts w:ascii="Times" w:hAnsi="Times" w:cs="Times"/>
                <w:sz w:val="18"/>
                <w:szCs w:val="18"/>
              </w:rPr>
              <w:t>.</w:t>
            </w:r>
          </w:p>
        </w:tc>
      </w:tr>
      <w:tr w:rsidR="003B0D25" w:rsidRPr="004D0764" w14:paraId="3EBB1C39"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27EC5F20" w14:textId="77777777" w:rsidR="003B0D25" w:rsidRPr="004D0764" w:rsidRDefault="003B0D25" w:rsidP="00D915F9">
            <w:pPr>
              <w:spacing w:after="200" w:line="276" w:lineRule="auto"/>
              <w:jc w:val="center"/>
              <w:rPr>
                <w:rFonts w:ascii="Times" w:hAnsi="Times" w:cs="Times"/>
              </w:rPr>
            </w:pPr>
            <w:r w:rsidRPr="004D0764">
              <w:rPr>
                <w:rFonts w:ascii="Times" w:hAnsi="Times" w:cs="Times"/>
              </w:rPr>
              <w:t>Izgradnja dječjeg vrtića DV Bjelovar PO V. Bubnja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20A135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Ulaganja u edukaciju odgajatelja;</w:t>
            </w:r>
          </w:p>
          <w:p w14:paraId="4794935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Ulaganja u vrtićku infrastrukturu;</w:t>
            </w:r>
          </w:p>
          <w:p w14:paraId="29E6882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Povećana dostupnost vrtićkih usluga;</w:t>
            </w:r>
          </w:p>
          <w:p w14:paraId="3619FACB" w14:textId="35CADE99" w:rsidR="003B0D25" w:rsidRPr="004D0764" w:rsidRDefault="003B0D25" w:rsidP="000A1D77">
            <w:pPr>
              <w:spacing w:after="200" w:line="276" w:lineRule="auto"/>
              <w:jc w:val="center"/>
              <w:rPr>
                <w:rFonts w:ascii="Times" w:hAnsi="Times" w:cs="Times"/>
                <w:sz w:val="18"/>
                <w:szCs w:val="18"/>
              </w:rPr>
            </w:pPr>
            <w:r w:rsidRPr="004D0764">
              <w:rPr>
                <w:rFonts w:ascii="Times" w:hAnsi="Times" w:cs="Times"/>
                <w:sz w:val="18"/>
                <w:szCs w:val="18"/>
              </w:rPr>
              <w:t>Povećanje vrtićkih subvencija za roditelje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DB71B8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Nedovoljni vrtićki kapaciteti u odnosu na potrebe grada;</w:t>
            </w:r>
          </w:p>
          <w:p w14:paraId="14A9005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Nemogućnost upisa sve djece u vrtićke programe zbog ograničenosti mjesta;</w:t>
            </w:r>
          </w:p>
          <w:p w14:paraId="327DBBDB"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Zastarjela i nedostatna vrtićka infrastruktura;</w:t>
            </w:r>
          </w:p>
          <w:p w14:paraId="3A5880B7" w14:textId="7C24446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Preveliki broj djece po odgojitelju.</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04ECCE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Iskorištavanje dostupnih EU sredstava;</w:t>
            </w:r>
          </w:p>
          <w:p w14:paraId="1A17FE1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Povećanje kvalitete života;</w:t>
            </w:r>
          </w:p>
          <w:p w14:paraId="257B33C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Zadržavanje mladih obitelji;</w:t>
            </w:r>
          </w:p>
          <w:p w14:paraId="027E7CC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Poboljšanje demografske slike;</w:t>
            </w:r>
          </w:p>
          <w:p w14:paraId="498611E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Bolja inkluzija djece s teškoćama u razvoja i djece iz siromašnih obitelji;</w:t>
            </w:r>
          </w:p>
          <w:p w14:paraId="61A4D996" w14:textId="3189523A"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Rasterećenje kadra osnivanjem novih vrtićkih grupa.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C3C2F7B" w14:textId="17B22973"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Daljnje iseljavanje mladih obitelji</w:t>
            </w:r>
            <w:r w:rsidR="00F24888">
              <w:rPr>
                <w:rFonts w:ascii="Times" w:hAnsi="Times" w:cs="Times"/>
                <w:sz w:val="18"/>
                <w:szCs w:val="18"/>
              </w:rPr>
              <w:t>;</w:t>
            </w:r>
          </w:p>
          <w:p w14:paraId="2F2522F7" w14:textId="677605D6" w:rsidR="003B0D25" w:rsidRPr="004D0764" w:rsidRDefault="003B0D25" w:rsidP="000A1D77">
            <w:pPr>
              <w:spacing w:after="200" w:line="276" w:lineRule="auto"/>
              <w:jc w:val="center"/>
              <w:rPr>
                <w:rFonts w:ascii="Times" w:hAnsi="Times" w:cs="Times"/>
                <w:sz w:val="18"/>
                <w:szCs w:val="18"/>
              </w:rPr>
            </w:pPr>
            <w:r w:rsidRPr="004D0764">
              <w:rPr>
                <w:rFonts w:ascii="Times" w:hAnsi="Times" w:cs="Times"/>
                <w:sz w:val="18"/>
                <w:szCs w:val="18"/>
              </w:rPr>
              <w:t>Starenje stanovništva</w:t>
            </w:r>
            <w:r w:rsidR="000A1D77">
              <w:rPr>
                <w:rFonts w:ascii="Times" w:hAnsi="Times" w:cs="Times"/>
                <w:sz w:val="18"/>
                <w:szCs w:val="18"/>
              </w:rPr>
              <w:t>.</w:t>
            </w:r>
          </w:p>
        </w:tc>
      </w:tr>
      <w:tr w:rsidR="003B0D25" w:rsidRPr="004D0764" w14:paraId="6D2E9D4F"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2B367CEB" w14:textId="77777777" w:rsidR="003B0D25" w:rsidRPr="004D0764" w:rsidRDefault="003B0D25" w:rsidP="00D915F9">
            <w:pPr>
              <w:spacing w:after="200" w:line="276" w:lineRule="auto"/>
              <w:jc w:val="center"/>
              <w:rPr>
                <w:rFonts w:ascii="Times" w:hAnsi="Times" w:cs="Times"/>
              </w:rPr>
            </w:pPr>
            <w:r w:rsidRPr="004D0764">
              <w:rPr>
                <w:rFonts w:ascii="Times" w:hAnsi="Times" w:cs="Times"/>
              </w:rPr>
              <w:t>Izgradnja područne škole Sjever</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462FE6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Razvijena obrazovna infrastruktura - pet osnovnih škola;</w:t>
            </w:r>
          </w:p>
          <w:p w14:paraId="44C7077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Sufinanciranje prijevoza i udžbenika za učenike;</w:t>
            </w:r>
          </w:p>
          <w:p w14:paraId="23861D21" w14:textId="42CA7716" w:rsidR="003B0D25" w:rsidRPr="004D0764" w:rsidRDefault="003B0D25" w:rsidP="000A1D77">
            <w:pPr>
              <w:spacing w:after="200" w:line="276" w:lineRule="auto"/>
              <w:jc w:val="center"/>
              <w:rPr>
                <w:rFonts w:ascii="Times" w:hAnsi="Times" w:cs="Times"/>
                <w:sz w:val="18"/>
                <w:szCs w:val="18"/>
              </w:rPr>
            </w:pPr>
            <w:r w:rsidRPr="004D0764">
              <w:rPr>
                <w:rFonts w:ascii="Times" w:hAnsi="Times" w:cs="Times"/>
                <w:sz w:val="18"/>
                <w:szCs w:val="18"/>
              </w:rPr>
              <w:t>Ulaganja u obrazovni sustav.</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B183D7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Nemogućnost izvođenja </w:t>
            </w:r>
            <w:proofErr w:type="spellStart"/>
            <w:r w:rsidRPr="004D0764">
              <w:rPr>
                <w:rFonts w:ascii="Times" w:hAnsi="Times" w:cs="Times"/>
                <w:sz w:val="18"/>
                <w:szCs w:val="18"/>
              </w:rPr>
              <w:t>jednosmjenske</w:t>
            </w:r>
            <w:proofErr w:type="spellEnd"/>
            <w:r w:rsidRPr="004D0764">
              <w:rPr>
                <w:rFonts w:ascii="Times" w:hAnsi="Times" w:cs="Times"/>
                <w:sz w:val="18"/>
                <w:szCs w:val="18"/>
              </w:rPr>
              <w:t xml:space="preserve"> nastave za sve učenike;</w:t>
            </w:r>
          </w:p>
          <w:p w14:paraId="1BFA430A"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Kapaciteti nisu dostatni potrebama grada;</w:t>
            </w:r>
          </w:p>
          <w:p w14:paraId="6AEA9D9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Nemogućnost provođenja vanškolskih aktivnosti;</w:t>
            </w:r>
          </w:p>
          <w:p w14:paraId="1F66F502" w14:textId="7686DC0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Nemogućnost rada / povećanje satnice za rad s djecom s teškoćama u razvoju i nadarenom djecom</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BD21BE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Povećanje kvalitete života;</w:t>
            </w:r>
          </w:p>
          <w:p w14:paraId="56844B8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Poboljšanje obrazovnih uvjeta;</w:t>
            </w:r>
          </w:p>
          <w:p w14:paraId="2C5223C8"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Jednake prilike za sve;</w:t>
            </w:r>
          </w:p>
          <w:p w14:paraId="663369CC"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Usklađenost obrazovnog sustava sa tržištem rada.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D6EB583" w14:textId="28ECEC88"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Iseljavanje mladih obitelji s djecom i posljedično smanjenje upisnih mjesta/kvota;</w:t>
            </w:r>
          </w:p>
          <w:p w14:paraId="7B364CD6"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Nepredviđeni troškovi gradnje vezani uz rast cijena materijala.</w:t>
            </w:r>
          </w:p>
        </w:tc>
      </w:tr>
      <w:tr w:rsidR="003B0D25" w:rsidRPr="004D0764" w14:paraId="75B71F86"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3055CB5F" w14:textId="77777777" w:rsidR="003B0D25" w:rsidRPr="004D0764" w:rsidRDefault="003B0D25" w:rsidP="00D915F9">
            <w:pPr>
              <w:spacing w:after="200" w:line="276" w:lineRule="auto"/>
              <w:jc w:val="center"/>
              <w:rPr>
                <w:rFonts w:ascii="Times" w:hAnsi="Times" w:cs="Times"/>
              </w:rPr>
            </w:pPr>
            <w:r w:rsidRPr="004D0764">
              <w:rPr>
                <w:rFonts w:ascii="Times" w:hAnsi="Times" w:cs="Times"/>
              </w:rPr>
              <w:t>Rekonstrukcija Atletskog stadiona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667D61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Dugogodišnja podrška razvoju sporta;</w:t>
            </w:r>
          </w:p>
          <w:p w14:paraId="388D6E13"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Ostvareni sportski rezultati;</w:t>
            </w:r>
          </w:p>
          <w:p w14:paraId="24C4A57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Razvijena svijest građana o važnosti bavljenja sportom;</w:t>
            </w:r>
          </w:p>
          <w:p w14:paraId="0C791CDE" w14:textId="092E1DBF"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Postojanje kvalitetne sportske podrške (treneri, mentori, fizioterapeuti)</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D552E64" w14:textId="4DAD3745"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Nedostatak adekvatne sportske infrastrukture za bavljenje rekreativnim i amaterskim sportom</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7E17F9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Dostupnost izvora financiranja / EU;</w:t>
            </w:r>
          </w:p>
          <w:p w14:paraId="50E83505"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Organizacija sportskih događaja;</w:t>
            </w:r>
          </w:p>
          <w:p w14:paraId="7746DC0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Podizanje kvalitete života stanovništva svih dobnih skupina;</w:t>
            </w:r>
          </w:p>
          <w:p w14:paraId="7472EE5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Nacionalna promidžba sportaša i sportskih postignuća;</w:t>
            </w:r>
          </w:p>
          <w:p w14:paraId="782FB4C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Poticanje izvrsnosti u sportskim aktivnostima;</w:t>
            </w:r>
          </w:p>
          <w:p w14:paraId="5938649B" w14:textId="4937ED65"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Popularizacija zdravog načina života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3786E71"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Slabi interes udruga za korištenje stadiona;</w:t>
            </w:r>
          </w:p>
          <w:p w14:paraId="1E31C09E" w14:textId="019B20B3"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Visoki troškovi održavanja infrastrukture</w:t>
            </w:r>
            <w:r w:rsidR="00F24888">
              <w:rPr>
                <w:rFonts w:ascii="Times" w:hAnsi="Times" w:cs="Times"/>
                <w:sz w:val="18"/>
                <w:szCs w:val="18"/>
              </w:rPr>
              <w:t>.</w:t>
            </w:r>
          </w:p>
        </w:tc>
      </w:tr>
      <w:tr w:rsidR="003B0D25" w:rsidRPr="004D0764" w14:paraId="274E3F44"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0D414561" w14:textId="77777777" w:rsidR="003B0D25" w:rsidRPr="004D0764" w:rsidRDefault="003B0D25" w:rsidP="00D915F9">
            <w:pPr>
              <w:spacing w:after="200" w:line="276" w:lineRule="auto"/>
              <w:jc w:val="center"/>
              <w:rPr>
                <w:rFonts w:ascii="Times" w:hAnsi="Times" w:cs="Times"/>
              </w:rPr>
            </w:pPr>
            <w:bookmarkStart w:id="191" w:name="_Hlk77076255"/>
            <w:r w:rsidRPr="004D0764">
              <w:rPr>
                <w:rFonts w:ascii="Times" w:hAnsi="Times" w:cs="Times"/>
              </w:rPr>
              <w:t>Energetska obnova IV OŠ Bjelovar i  školske dvorane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C0F4AB8" w14:textId="7EF17E5D"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Razvijen sustav energetskih obnova škola</w:t>
            </w:r>
            <w:r w:rsidR="00F24888">
              <w:rPr>
                <w:rFonts w:ascii="Times" w:hAnsi="Times" w:cs="Times"/>
                <w:sz w:val="18"/>
                <w:szCs w:val="18"/>
              </w:rPr>
              <w:t>;</w:t>
            </w:r>
          </w:p>
          <w:p w14:paraId="11B23C54" w14:textId="1189A0F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Tendencija korištenja obnovljivih izvora energije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DC120ED" w14:textId="73CEBDF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Neadekvatna školska i sportska infrastruktura / školska dvorana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5193010"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EU izvori financiranja;</w:t>
            </w:r>
          </w:p>
          <w:p w14:paraId="6255BB5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Povećanje kvalitete života;</w:t>
            </w:r>
          </w:p>
          <w:p w14:paraId="0E00D73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Smanjenje troškova održavanja.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14E28CF"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Sporost administracije pri izdavanju dozvola i uvjerenja;</w:t>
            </w:r>
          </w:p>
          <w:p w14:paraId="3E806B62"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Nepredviđeni troškovi gradnje i obnove zbog povećanja cijena materijala i rada;</w:t>
            </w:r>
          </w:p>
          <w:p w14:paraId="03B73A8F" w14:textId="6A85BCF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Nedostatna nacionalna i </w:t>
            </w:r>
            <w:r w:rsidR="00F24888">
              <w:rPr>
                <w:rFonts w:ascii="Times" w:hAnsi="Times" w:cs="Times"/>
                <w:sz w:val="18"/>
                <w:szCs w:val="18"/>
              </w:rPr>
              <w:t>E</w:t>
            </w:r>
            <w:r w:rsidRPr="004D0764">
              <w:rPr>
                <w:rFonts w:ascii="Times" w:hAnsi="Times" w:cs="Times"/>
                <w:sz w:val="18"/>
                <w:szCs w:val="18"/>
              </w:rPr>
              <w:t>u sredstva za energetsku obnovu objekata od javnog značaja</w:t>
            </w:r>
            <w:r w:rsidR="00F24888">
              <w:rPr>
                <w:rFonts w:ascii="Times" w:hAnsi="Times" w:cs="Times"/>
                <w:sz w:val="18"/>
                <w:szCs w:val="18"/>
              </w:rPr>
              <w:t>.</w:t>
            </w:r>
          </w:p>
        </w:tc>
      </w:tr>
      <w:tr w:rsidR="003B0D25" w:rsidRPr="004D0764" w14:paraId="3E52E9D8"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FDDD9D5" w14:textId="77777777" w:rsidR="003B0D25" w:rsidRPr="004D0764" w:rsidRDefault="003B0D25" w:rsidP="00D915F9">
            <w:pPr>
              <w:spacing w:after="200" w:line="276" w:lineRule="auto"/>
              <w:jc w:val="center"/>
              <w:rPr>
                <w:rFonts w:ascii="Times" w:hAnsi="Times" w:cs="Times"/>
              </w:rPr>
            </w:pPr>
            <w:r w:rsidRPr="004D0764">
              <w:rPr>
                <w:rFonts w:ascii="Times" w:hAnsi="Times" w:cs="Times"/>
              </w:rPr>
              <w:t>Spojna cesta - Istočna obilaznica Grada Bjelovara - DC 43</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CFAC12D" w14:textId="27AFF4B4"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Usmjerenost na povećanje sigurnosti u prometu</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AD1E4D7" w14:textId="244B591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izgrađenost prometne infrastrukture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144F1EF" w14:textId="79A6581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Dostatni izvori financiranja (gradski, nacionalni, EU fondovi)</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D0231E4"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Dugotrajno rješavanje imovinsko-pravnih odnosa;</w:t>
            </w:r>
          </w:p>
          <w:p w14:paraId="0840F064" w14:textId="7D8E7126"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Dugo vrijeme čekanja na Odluku o financiranju</w:t>
            </w:r>
            <w:r w:rsidR="00F24888">
              <w:rPr>
                <w:rFonts w:ascii="Times" w:hAnsi="Times" w:cs="Times"/>
                <w:sz w:val="18"/>
                <w:szCs w:val="18"/>
              </w:rPr>
              <w:t>.</w:t>
            </w:r>
          </w:p>
        </w:tc>
      </w:tr>
      <w:tr w:rsidR="003B0D25" w:rsidRPr="004D0764" w14:paraId="3901B601"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0DE1E22E" w14:textId="77777777" w:rsidR="003B0D25" w:rsidRPr="004D0764" w:rsidRDefault="003B0D25" w:rsidP="00D915F9">
            <w:pPr>
              <w:spacing w:after="200" w:line="276" w:lineRule="auto"/>
              <w:jc w:val="center"/>
              <w:rPr>
                <w:rFonts w:ascii="Times" w:hAnsi="Times" w:cs="Times"/>
              </w:rPr>
            </w:pPr>
            <w:r w:rsidRPr="004D0764">
              <w:rPr>
                <w:rFonts w:ascii="Times" w:hAnsi="Times" w:cs="Times"/>
              </w:rPr>
              <w:t>Spojna cesta Istočna obilaznica - Bilogorska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DAEC8F7" w14:textId="5C97B65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Usmjerenost na povećanje sigurnosti u prometu</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56085CC" w14:textId="433A107A"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izgrađenost prometne infrastrukture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2F9A354" w14:textId="2596E400"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Dostatni izvori financiranja (gradski, nacionalni, EU fondovi)</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DFB742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Dugotrajno rješavanje imovinsko-pravnih odnosa;</w:t>
            </w:r>
          </w:p>
          <w:p w14:paraId="72A4D80F" w14:textId="28B59903"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Dugo vrijeme čekanja na Odluku o financiranju</w:t>
            </w:r>
            <w:r w:rsidR="00F24888">
              <w:rPr>
                <w:rFonts w:ascii="Times" w:hAnsi="Times" w:cs="Times"/>
                <w:sz w:val="18"/>
                <w:szCs w:val="18"/>
              </w:rPr>
              <w:t>.</w:t>
            </w:r>
          </w:p>
        </w:tc>
      </w:tr>
      <w:tr w:rsidR="003B0D25" w:rsidRPr="004D0764" w14:paraId="28FCAAF4"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11B01643" w14:textId="77777777" w:rsidR="003B0D25" w:rsidRPr="004D0764" w:rsidRDefault="003B0D25" w:rsidP="00D915F9">
            <w:pPr>
              <w:spacing w:after="200" w:line="276" w:lineRule="auto"/>
              <w:jc w:val="center"/>
              <w:rPr>
                <w:rFonts w:ascii="Times" w:hAnsi="Times" w:cs="Times"/>
              </w:rPr>
            </w:pPr>
            <w:r w:rsidRPr="004D0764">
              <w:rPr>
                <w:rFonts w:ascii="Times" w:hAnsi="Times" w:cs="Times"/>
              </w:rPr>
              <w:t>Spojna cesta Slavonska (DC 29) - Pakračka s infrastrukturom</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B52D046" w14:textId="59BBC6BB"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Usmjerenost na povećanje sigurnosti u prometu</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30CCF4B" w14:textId="13C3C815"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Nedovoljna izgrađenost prometne infrastrukture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D793D1F" w14:textId="58DF806E"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Dostatni izvori financiranja (gradski, nacionalni, EU fondovi)</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F2AB60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Dugotrajno rješavanje imovinsko-pravnih odnosa;</w:t>
            </w:r>
          </w:p>
          <w:p w14:paraId="54966710" w14:textId="114EDBA6"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lastRenderedPageBreak/>
              <w:t>Dugo vrijeme čekanja na Odluku o financiranju</w:t>
            </w:r>
            <w:r w:rsidR="00F24888">
              <w:rPr>
                <w:rFonts w:ascii="Times" w:hAnsi="Times" w:cs="Times"/>
                <w:sz w:val="18"/>
                <w:szCs w:val="18"/>
              </w:rPr>
              <w:t>.</w:t>
            </w:r>
          </w:p>
        </w:tc>
      </w:tr>
      <w:tr w:rsidR="003B0D25" w:rsidRPr="004D0764" w14:paraId="1F50D224" w14:textId="77777777" w:rsidTr="00E6500D">
        <w:trPr>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003719D4" w14:textId="77777777" w:rsidR="003B0D25" w:rsidRPr="004D0764" w:rsidRDefault="003B0D25" w:rsidP="00D915F9">
            <w:pPr>
              <w:spacing w:after="200" w:line="276" w:lineRule="auto"/>
              <w:jc w:val="center"/>
              <w:rPr>
                <w:rFonts w:ascii="Times" w:hAnsi="Times" w:cs="Times"/>
              </w:rPr>
            </w:pPr>
            <w:r w:rsidRPr="004D0764">
              <w:rPr>
                <w:rFonts w:ascii="Times" w:hAnsi="Times" w:cs="Times"/>
              </w:rPr>
              <w:lastRenderedPageBreak/>
              <w:t>Izgradnja i opremanje postrojenja za sortiranje odvojeno prikupljenog otpada grada Bjelovara</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CE67C8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Učinkovit sustav gospodarenja otpadom;</w:t>
            </w:r>
          </w:p>
          <w:p w14:paraId="114549AD"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Ulaganja u primarnu infrastrukturu;</w:t>
            </w:r>
          </w:p>
          <w:p w14:paraId="2A283DE7" w14:textId="3EFA074E"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Razvijena svijesti građana o važnosti odvojeno prikupljenog otpada i recikliranja</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4DB8867"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Onečišćenost tla i okoliša;</w:t>
            </w:r>
          </w:p>
          <w:p w14:paraId="550CCE2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Nastajanje divljih odlagališta;</w:t>
            </w:r>
          </w:p>
          <w:p w14:paraId="674E90BA" w14:textId="18F7006C"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Smanjena kvaliteta života stanovnika</w:t>
            </w:r>
            <w:r w:rsidR="00F24888">
              <w:rPr>
                <w:rFonts w:ascii="Times" w:hAnsi="Times" w:cs="Times"/>
                <w:sz w:val="18"/>
                <w:szCs w:val="18"/>
              </w:rPr>
              <w:t>.</w:t>
            </w:r>
          </w:p>
          <w:p w14:paraId="4C131D7D" w14:textId="77777777" w:rsidR="003B0D25" w:rsidRPr="004D0764" w:rsidRDefault="003B0D25" w:rsidP="00D915F9">
            <w:pPr>
              <w:spacing w:after="200" w:line="276" w:lineRule="auto"/>
              <w:jc w:val="center"/>
              <w:rPr>
                <w:rFonts w:ascii="Times" w:hAnsi="Times" w:cs="Times"/>
                <w:sz w:val="18"/>
                <w:szCs w:val="18"/>
              </w:rPr>
            </w:pP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45F3029"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Stvaranje uvjeta za čišći i zdraviji okoliš kroz izgradnju i opremanje postrojenja;</w:t>
            </w:r>
          </w:p>
          <w:p w14:paraId="22C75004" w14:textId="56D7F4D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Dostupnost financijskih sredstava za izradu projektne tehničke dokumentacije, izvođenje radova i opremanje i sanacije</w:t>
            </w:r>
            <w:r w:rsidR="00F24888">
              <w:rPr>
                <w:rFonts w:ascii="Times" w:hAnsi="Times" w:cs="Times"/>
                <w:sz w:val="18"/>
                <w:szCs w:val="18"/>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35568FE" w14:textId="77777777" w:rsidR="003B0D25" w:rsidRPr="004D0764" w:rsidRDefault="003B0D25" w:rsidP="00D915F9">
            <w:pPr>
              <w:spacing w:after="200" w:line="276" w:lineRule="auto"/>
              <w:jc w:val="center"/>
              <w:rPr>
                <w:rFonts w:ascii="Times" w:hAnsi="Times" w:cs="Times"/>
                <w:sz w:val="18"/>
                <w:szCs w:val="18"/>
              </w:rPr>
            </w:pPr>
            <w:r w:rsidRPr="004D0764">
              <w:rPr>
                <w:rFonts w:ascii="Times" w:hAnsi="Times" w:cs="Times"/>
                <w:sz w:val="18"/>
                <w:szCs w:val="18"/>
              </w:rPr>
              <w:t xml:space="preserve">Ekonomski neodrživo poslovanje upravitelja </w:t>
            </w:r>
            <w:proofErr w:type="spellStart"/>
            <w:r w:rsidRPr="004D0764">
              <w:rPr>
                <w:rFonts w:ascii="Times" w:hAnsi="Times" w:cs="Times"/>
                <w:sz w:val="18"/>
                <w:szCs w:val="18"/>
              </w:rPr>
              <w:t>sortirnice</w:t>
            </w:r>
            <w:proofErr w:type="spellEnd"/>
            <w:r w:rsidRPr="004D0764">
              <w:rPr>
                <w:rFonts w:ascii="Times" w:hAnsi="Times" w:cs="Times"/>
                <w:sz w:val="18"/>
                <w:szCs w:val="18"/>
              </w:rPr>
              <w:t xml:space="preserve"> te isplata naknade za pokrivanje razlike između troška i prihoda upravljanja i vođenja poslova </w:t>
            </w:r>
            <w:proofErr w:type="spellStart"/>
            <w:r w:rsidRPr="004D0764">
              <w:rPr>
                <w:rFonts w:ascii="Times" w:hAnsi="Times" w:cs="Times"/>
                <w:sz w:val="18"/>
                <w:szCs w:val="18"/>
              </w:rPr>
              <w:t>sortirnice</w:t>
            </w:r>
            <w:proofErr w:type="spellEnd"/>
            <w:r w:rsidRPr="004D0764">
              <w:rPr>
                <w:rFonts w:ascii="Times" w:hAnsi="Times" w:cs="Times"/>
                <w:sz w:val="18"/>
                <w:szCs w:val="18"/>
              </w:rPr>
              <w:t>.</w:t>
            </w:r>
          </w:p>
          <w:p w14:paraId="0EA9B351" w14:textId="77777777" w:rsidR="003B0D25" w:rsidRPr="004D0764" w:rsidRDefault="003B0D25" w:rsidP="00D915F9">
            <w:pPr>
              <w:spacing w:after="200" w:line="276" w:lineRule="auto"/>
              <w:jc w:val="center"/>
              <w:rPr>
                <w:rFonts w:ascii="Times" w:hAnsi="Times" w:cs="Times"/>
                <w:sz w:val="18"/>
                <w:szCs w:val="18"/>
              </w:rPr>
            </w:pPr>
          </w:p>
        </w:tc>
      </w:tr>
      <w:bookmarkEnd w:id="191"/>
    </w:tbl>
    <w:p w14:paraId="18CDCC5F" w14:textId="77777777" w:rsidR="00494371" w:rsidRPr="004D0764" w:rsidRDefault="00494371" w:rsidP="00D915F9">
      <w:pPr>
        <w:spacing w:line="276" w:lineRule="auto"/>
        <w:rPr>
          <w:rFonts w:ascii="Times" w:hAnsi="Times" w:cs="Times"/>
          <w:sz w:val="20"/>
          <w:szCs w:val="20"/>
        </w:rPr>
      </w:pPr>
    </w:p>
    <w:p w14:paraId="033225B7" w14:textId="77777777" w:rsidR="003B0D25" w:rsidRPr="004D0764" w:rsidRDefault="003B0D25" w:rsidP="00D915F9">
      <w:pPr>
        <w:spacing w:line="276" w:lineRule="auto"/>
        <w:rPr>
          <w:rFonts w:ascii="Times" w:hAnsi="Times" w:cs="Times"/>
          <w:color w:val="2F5496" w:themeColor="accent1" w:themeShade="BF"/>
          <w:u w:val="single"/>
        </w:rPr>
        <w:sectPr w:rsidR="003B0D25" w:rsidRPr="004D0764" w:rsidSect="003B0D25">
          <w:pgSz w:w="16838" w:h="11906" w:orient="landscape"/>
          <w:pgMar w:top="1440" w:right="1440" w:bottom="1440" w:left="1440" w:header="708" w:footer="708" w:gutter="0"/>
          <w:cols w:space="708"/>
          <w:docGrid w:linePitch="360"/>
        </w:sectPr>
      </w:pPr>
    </w:p>
    <w:p w14:paraId="0B905D8F" w14:textId="5C1600D3" w:rsidR="00F611CF" w:rsidRPr="002B57D4" w:rsidRDefault="002B57D4" w:rsidP="00D915F9">
      <w:pPr>
        <w:pStyle w:val="Naslov1"/>
        <w:rPr>
          <w:rFonts w:ascii="Times" w:hAnsi="Times" w:cs="Times"/>
        </w:rPr>
      </w:pPr>
      <w:bookmarkStart w:id="192" w:name="_Toc82593020"/>
      <w:r w:rsidRPr="002B57D4">
        <w:rPr>
          <w:rFonts w:ascii="Times" w:hAnsi="Times" w:cs="Times"/>
        </w:rPr>
        <w:lastRenderedPageBreak/>
        <w:t>4.</w:t>
      </w:r>
      <w:r w:rsidR="003B0D25" w:rsidRPr="002B57D4">
        <w:rPr>
          <w:rFonts w:ascii="Times" w:hAnsi="Times" w:cs="Times"/>
        </w:rPr>
        <w:t>STRATEŠKI OKVIR PROVEDBENOG PROGRAMA GRADA BJELOVARA ZA RAZDOBLJE 2021-2025. GODINE</w:t>
      </w:r>
      <w:bookmarkEnd w:id="192"/>
      <w:r w:rsidR="003B0D25" w:rsidRPr="002B57D4">
        <w:rPr>
          <w:rFonts w:ascii="Times" w:hAnsi="Times" w:cs="Times"/>
        </w:rPr>
        <w:t xml:space="preserve"> </w:t>
      </w:r>
    </w:p>
    <w:p w14:paraId="5427E140" w14:textId="77777777" w:rsidR="003B0D25" w:rsidRPr="004D0764" w:rsidRDefault="003B0D25" w:rsidP="00D915F9">
      <w:pPr>
        <w:spacing w:line="276" w:lineRule="auto"/>
        <w:rPr>
          <w:rFonts w:ascii="Times" w:hAnsi="Times" w:cs="Times"/>
        </w:rPr>
      </w:pPr>
    </w:p>
    <w:p w14:paraId="7D677735" w14:textId="3E23EA6D" w:rsidR="003B0D25" w:rsidRPr="003B0D25" w:rsidRDefault="003B0D25" w:rsidP="00D915F9">
      <w:pPr>
        <w:spacing w:line="276" w:lineRule="auto"/>
        <w:jc w:val="both"/>
        <w:rPr>
          <w:rFonts w:ascii="Times" w:eastAsiaTheme="minorEastAsia" w:hAnsi="Times" w:cs="Times"/>
        </w:rPr>
      </w:pPr>
      <w:r w:rsidRPr="003B0D25">
        <w:rPr>
          <w:rFonts w:ascii="Times" w:eastAsiaTheme="minorEastAsia" w:hAnsi="Times" w:cs="Times"/>
        </w:rPr>
        <w:t xml:space="preserve">Strateško planiranje i razvoj Grada </w:t>
      </w:r>
      <w:r w:rsidRPr="004D0764">
        <w:rPr>
          <w:rFonts w:ascii="Times" w:eastAsiaTheme="minorEastAsia" w:hAnsi="Times" w:cs="Times"/>
        </w:rPr>
        <w:t>Bjelovara</w:t>
      </w:r>
      <w:r w:rsidRPr="003B0D25">
        <w:rPr>
          <w:rFonts w:ascii="Times" w:eastAsiaTheme="minorEastAsia" w:hAnsi="Times" w:cs="Times"/>
        </w:rPr>
        <w:t xml:space="preserve"> u razdoblju do 2025. godine temeljit će se na postavljenom strateškom okviru koji je dio Provedbenog programa Grada</w:t>
      </w:r>
      <w:r w:rsidRPr="004D0764">
        <w:rPr>
          <w:rFonts w:ascii="Times" w:eastAsiaTheme="minorEastAsia" w:hAnsi="Times" w:cs="Times"/>
        </w:rPr>
        <w:t xml:space="preserve"> Bjelovara</w:t>
      </w:r>
      <w:r w:rsidRPr="003B0D25">
        <w:rPr>
          <w:rFonts w:ascii="Times" w:eastAsiaTheme="minorEastAsia" w:hAnsi="Times" w:cs="Times"/>
        </w:rPr>
        <w:t xml:space="preserve"> za razdoblje 2021-2025. godine. Strateški okvir definiran je kroz 1</w:t>
      </w:r>
      <w:r w:rsidRPr="004D0764">
        <w:rPr>
          <w:rFonts w:ascii="Times" w:eastAsiaTheme="minorEastAsia" w:hAnsi="Times" w:cs="Times"/>
        </w:rPr>
        <w:t>3</w:t>
      </w:r>
      <w:r w:rsidRPr="003B0D25">
        <w:rPr>
          <w:rFonts w:ascii="Times" w:eastAsiaTheme="minorEastAsia" w:hAnsi="Times" w:cs="Times"/>
        </w:rPr>
        <w:t xml:space="preserve"> razvojnih mjera: uređenje naselja i stanovanje; prostorno i urbanističko planiranje; komunalno gospodarstvo; odgoj i obrazovanje; briga o djeci; socijalna skrb; kultura</w:t>
      </w:r>
      <w:r w:rsidRPr="004D0764">
        <w:rPr>
          <w:rFonts w:ascii="Times" w:eastAsiaTheme="minorEastAsia" w:hAnsi="Times" w:cs="Times"/>
        </w:rPr>
        <w:t>;</w:t>
      </w:r>
      <w:r w:rsidRPr="003B0D25">
        <w:rPr>
          <w:rFonts w:ascii="Times" w:eastAsiaTheme="minorEastAsia" w:hAnsi="Times" w:cs="Times"/>
        </w:rPr>
        <w:t xml:space="preserve"> tjelesna kultura i sport; zaštita i unaprjeđenje prirodnog okoliša; protupožarna i civilna zaštita; promet i održavanje javnih prometnica; gospodarski razvoj; lokalna uprava i administracija; demografija. Sve navedene mjere odgovaraju samoupravnom djelokrugu Grada </w:t>
      </w:r>
      <w:r w:rsidRPr="004D0764">
        <w:rPr>
          <w:rFonts w:ascii="Times" w:eastAsiaTheme="minorEastAsia" w:hAnsi="Times" w:cs="Times"/>
        </w:rPr>
        <w:t>Bjelovara</w:t>
      </w:r>
      <w:r w:rsidRPr="003B0D25">
        <w:rPr>
          <w:rFonts w:ascii="Times" w:eastAsiaTheme="minorEastAsia" w:hAnsi="Times" w:cs="Times"/>
        </w:rPr>
        <w:t xml:space="preserve">. Po usvajanju Plana razvoja </w:t>
      </w:r>
      <w:r w:rsidRPr="004D0764">
        <w:rPr>
          <w:rFonts w:ascii="Times" w:eastAsiaTheme="minorEastAsia" w:hAnsi="Times" w:cs="Times"/>
        </w:rPr>
        <w:t>Bjelovarsko-bilogorske županije</w:t>
      </w:r>
      <w:r w:rsidRPr="003B0D25">
        <w:rPr>
          <w:rFonts w:ascii="Times" w:eastAsiaTheme="minorEastAsia" w:hAnsi="Times" w:cs="Times"/>
        </w:rPr>
        <w:t xml:space="preserve"> mjere PP-a povezat će sa posebnim ciljevima</w:t>
      </w:r>
      <w:r w:rsidRPr="004D0764">
        <w:rPr>
          <w:rFonts w:ascii="Times" w:eastAsiaTheme="minorEastAsia" w:hAnsi="Times" w:cs="Times"/>
        </w:rPr>
        <w:t xml:space="preserve"> </w:t>
      </w:r>
      <w:r w:rsidRPr="003B0D25">
        <w:rPr>
          <w:rFonts w:ascii="Times" w:eastAsiaTheme="minorEastAsia" w:hAnsi="Times" w:cs="Times"/>
        </w:rPr>
        <w:t xml:space="preserve">županije, a u trenutku donošenja Provedbenog programa usklađene su sa strateškim ciljevima, prioritetima i mjerama Nacionalne razvojne strategije do 2030. godine.  </w:t>
      </w:r>
    </w:p>
    <w:p w14:paraId="5001ECAC" w14:textId="0ABB54B7" w:rsidR="003B0D25" w:rsidRPr="003B0D25" w:rsidRDefault="003B0D25" w:rsidP="00D915F9">
      <w:pPr>
        <w:spacing w:line="276" w:lineRule="auto"/>
        <w:jc w:val="both"/>
        <w:rPr>
          <w:rFonts w:ascii="Times" w:eastAsiaTheme="minorEastAsia" w:hAnsi="Times" w:cs="Times"/>
        </w:rPr>
      </w:pPr>
      <w:r w:rsidRPr="003B0D25">
        <w:rPr>
          <w:rFonts w:ascii="Times" w:eastAsiaTheme="minorEastAsia" w:hAnsi="Times" w:cs="Times"/>
        </w:rPr>
        <w:t>U okviru 1</w:t>
      </w:r>
      <w:r w:rsidRPr="004D0764">
        <w:rPr>
          <w:rFonts w:ascii="Times" w:eastAsiaTheme="minorEastAsia" w:hAnsi="Times" w:cs="Times"/>
        </w:rPr>
        <w:t>3</w:t>
      </w:r>
      <w:r w:rsidRPr="003B0D25">
        <w:rPr>
          <w:rFonts w:ascii="Times" w:eastAsiaTheme="minorEastAsia" w:hAnsi="Times" w:cs="Times"/>
        </w:rPr>
        <w:t xml:space="preserve"> mjera</w:t>
      </w:r>
      <w:r w:rsidR="00F24888">
        <w:rPr>
          <w:rFonts w:ascii="Times" w:eastAsiaTheme="minorEastAsia" w:hAnsi="Times" w:cs="Times"/>
        </w:rPr>
        <w:t xml:space="preserve"> definirane </w:t>
      </w:r>
      <w:r w:rsidRPr="003B0D25">
        <w:rPr>
          <w:rFonts w:ascii="Times" w:eastAsiaTheme="minorEastAsia" w:hAnsi="Times" w:cs="Times"/>
        </w:rPr>
        <w:t xml:space="preserve">su aktivnosti kroz koje će Grad </w:t>
      </w:r>
      <w:r w:rsidRPr="004D0764">
        <w:rPr>
          <w:rFonts w:ascii="Times" w:eastAsiaTheme="minorEastAsia" w:hAnsi="Times" w:cs="Times"/>
        </w:rPr>
        <w:t xml:space="preserve">Bjelovar </w:t>
      </w:r>
      <w:r w:rsidRPr="003B0D25">
        <w:rPr>
          <w:rFonts w:ascii="Times" w:eastAsiaTheme="minorEastAsia" w:hAnsi="Times" w:cs="Times"/>
        </w:rPr>
        <w:t>pratiti uspješnost vlastitog strateškog planiranja te provedenih ciljeva i rezultata Provedbenog programa. Svaka od aktivnosti mjerit će se kroz definirane pokazatelje rezultata te utvrđene polazišne i ciljne vrijednosti za određeni pokazatelj rezultata. Uz to, važan element strateškog planiranj</w:t>
      </w:r>
      <w:r w:rsidR="00F24888">
        <w:rPr>
          <w:rFonts w:ascii="Times" w:eastAsiaTheme="minorEastAsia" w:hAnsi="Times" w:cs="Times"/>
        </w:rPr>
        <w:t>a</w:t>
      </w:r>
      <w:r w:rsidRPr="003B0D25">
        <w:rPr>
          <w:rFonts w:ascii="Times" w:eastAsiaTheme="minorEastAsia" w:hAnsi="Times" w:cs="Times"/>
        </w:rPr>
        <w:t xml:space="preserve"> je i strateško planiranje proračunskih sredstava koja su potrebna za realizaciju mjera, aktivnosti i projekata. Shodno tome, strateški okvir Provedbenog programa obuhvaća poveznicu s proračunom Grada. Detaljan pregled mjera</w:t>
      </w:r>
      <w:r w:rsidRPr="004D0764">
        <w:rPr>
          <w:rFonts w:ascii="Times" w:eastAsiaTheme="minorEastAsia" w:hAnsi="Times" w:cs="Times"/>
        </w:rPr>
        <w:t xml:space="preserve"> i aktivnosti </w:t>
      </w:r>
      <w:r w:rsidRPr="003B0D25">
        <w:rPr>
          <w:rFonts w:ascii="Times" w:eastAsiaTheme="minorEastAsia" w:hAnsi="Times" w:cs="Times"/>
        </w:rPr>
        <w:t>zajedno sa akcijskim i financijskim planom nalazi se u PRILOGU</w:t>
      </w:r>
      <w:r w:rsidR="00F24888">
        <w:rPr>
          <w:rFonts w:ascii="Times" w:eastAsiaTheme="minorEastAsia" w:hAnsi="Times" w:cs="Times"/>
        </w:rPr>
        <w:t xml:space="preserve"> 1</w:t>
      </w:r>
      <w:r w:rsidRPr="003B0D25">
        <w:rPr>
          <w:rFonts w:ascii="Times" w:eastAsiaTheme="minorEastAsia" w:hAnsi="Times" w:cs="Times"/>
        </w:rPr>
        <w:t xml:space="preserve"> Provedbenog programa Grada </w:t>
      </w:r>
      <w:r w:rsidRPr="004D0764">
        <w:rPr>
          <w:rFonts w:ascii="Times" w:eastAsiaTheme="minorEastAsia" w:hAnsi="Times" w:cs="Times"/>
        </w:rPr>
        <w:t>Bjelovara</w:t>
      </w:r>
      <w:r w:rsidR="000A1D77">
        <w:rPr>
          <w:rFonts w:ascii="Times" w:eastAsiaTheme="minorEastAsia" w:hAnsi="Times" w:cs="Times"/>
        </w:rPr>
        <w:t xml:space="preserve"> za razdoblje 2021-2025. godine</w:t>
      </w:r>
      <w:r w:rsidRPr="003B0D25">
        <w:rPr>
          <w:rFonts w:ascii="Times" w:eastAsiaTheme="minorEastAsia" w:hAnsi="Times" w:cs="Times"/>
        </w:rPr>
        <w:t>.</w:t>
      </w:r>
    </w:p>
    <w:p w14:paraId="3C61F9DC" w14:textId="2472F0F8" w:rsidR="00F611CF" w:rsidRPr="002B57D4" w:rsidRDefault="002B57D4" w:rsidP="00D915F9">
      <w:pPr>
        <w:pStyle w:val="Naslov2"/>
        <w:spacing w:line="276" w:lineRule="auto"/>
        <w:rPr>
          <w:rFonts w:ascii="Times" w:hAnsi="Times" w:cs="Times"/>
        </w:rPr>
      </w:pPr>
      <w:bookmarkStart w:id="193" w:name="_Toc82593021"/>
      <w:r w:rsidRPr="002B57D4">
        <w:rPr>
          <w:rFonts w:ascii="Times" w:hAnsi="Times" w:cs="Times"/>
        </w:rPr>
        <w:t>4.1.</w:t>
      </w:r>
      <w:r w:rsidR="00F24888" w:rsidRPr="002B57D4">
        <w:rPr>
          <w:rFonts w:ascii="Times" w:hAnsi="Times" w:cs="Times"/>
        </w:rPr>
        <w:t>M</w:t>
      </w:r>
      <w:r w:rsidR="003B0D25" w:rsidRPr="002B57D4">
        <w:rPr>
          <w:rFonts w:ascii="Times" w:hAnsi="Times" w:cs="Times"/>
        </w:rPr>
        <w:t>jere, aktivnosti i razvojni projekti</w:t>
      </w:r>
      <w:bookmarkEnd w:id="193"/>
      <w:r w:rsidR="003B0D25" w:rsidRPr="002B57D4">
        <w:rPr>
          <w:rFonts w:ascii="Times" w:hAnsi="Times" w:cs="Times"/>
        </w:rPr>
        <w:t xml:space="preserve"> </w:t>
      </w:r>
    </w:p>
    <w:p w14:paraId="08F41572" w14:textId="61A760DD" w:rsidR="003B0D25" w:rsidRPr="00892473" w:rsidRDefault="003B0D25" w:rsidP="00D915F9">
      <w:pPr>
        <w:pStyle w:val="Odlomakpopisa"/>
        <w:numPr>
          <w:ilvl w:val="0"/>
          <w:numId w:val="38"/>
        </w:numPr>
        <w:shd w:val="clear" w:color="auto" w:fill="4472C4" w:themeFill="accent1"/>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Uređenje naselja i stanovanje</w:t>
      </w:r>
    </w:p>
    <w:tbl>
      <w:tblPr>
        <w:tblStyle w:val="Reetkatablice"/>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29"/>
        <w:gridCol w:w="1782"/>
        <w:gridCol w:w="1228"/>
        <w:gridCol w:w="1198"/>
        <w:gridCol w:w="2425"/>
      </w:tblGrid>
      <w:tr w:rsidR="003B0D25" w:rsidRPr="00110C06" w14:paraId="77110122" w14:textId="77777777" w:rsidTr="00892473">
        <w:trPr>
          <w:jc w:val="center"/>
        </w:trPr>
        <w:tc>
          <w:tcPr>
            <w:tcW w:w="0" w:type="auto"/>
            <w:shd w:val="clear" w:color="auto" w:fill="D9E2F3" w:themeFill="accent1" w:themeFillTint="33"/>
            <w:vAlign w:val="center"/>
          </w:tcPr>
          <w:p w14:paraId="16E772A9"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4826725E"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05FE6A1A"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0C3914C8"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Ciljna vrijednost 2025. </w:t>
            </w:r>
          </w:p>
        </w:tc>
        <w:tc>
          <w:tcPr>
            <w:tcW w:w="0" w:type="auto"/>
            <w:shd w:val="clear" w:color="auto" w:fill="D9E2F3" w:themeFill="accent1" w:themeFillTint="33"/>
            <w:vAlign w:val="center"/>
          </w:tcPr>
          <w:p w14:paraId="04DEEC04"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3B0D25" w:rsidRPr="00110C06" w14:paraId="7C37E629" w14:textId="77777777" w:rsidTr="00892473">
        <w:trPr>
          <w:jc w:val="center"/>
        </w:trPr>
        <w:tc>
          <w:tcPr>
            <w:tcW w:w="0" w:type="auto"/>
            <w:vAlign w:val="center"/>
          </w:tcPr>
          <w:p w14:paraId="62657195" w14:textId="77777777" w:rsidR="003B0D25" w:rsidRPr="00110C06" w:rsidRDefault="003B0D25" w:rsidP="00D915F9">
            <w:pPr>
              <w:numPr>
                <w:ilvl w:val="1"/>
                <w:numId w:val="30"/>
              </w:numPr>
              <w:spacing w:line="276" w:lineRule="auto"/>
              <w:contextualSpacing/>
              <w:jc w:val="center"/>
              <w:rPr>
                <w:rFonts w:ascii="Times" w:hAnsi="Times" w:cs="Times"/>
                <w:sz w:val="20"/>
                <w:szCs w:val="20"/>
              </w:rPr>
            </w:pPr>
            <w:r w:rsidRPr="00110C06">
              <w:rPr>
                <w:rFonts w:ascii="Times" w:hAnsi="Times" w:cs="Times"/>
                <w:sz w:val="20"/>
                <w:szCs w:val="20"/>
              </w:rPr>
              <w:t>unapređivanje dostupnosti i kvalitete stanovanja</w:t>
            </w:r>
          </w:p>
        </w:tc>
        <w:tc>
          <w:tcPr>
            <w:tcW w:w="0" w:type="auto"/>
            <w:vAlign w:val="center"/>
          </w:tcPr>
          <w:p w14:paraId="68C3414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novoizgrađenih dječjih igrališta</w:t>
            </w:r>
          </w:p>
        </w:tc>
        <w:tc>
          <w:tcPr>
            <w:tcW w:w="0" w:type="auto"/>
            <w:vAlign w:val="center"/>
          </w:tcPr>
          <w:p w14:paraId="25AB82E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41</w:t>
            </w:r>
          </w:p>
        </w:tc>
        <w:tc>
          <w:tcPr>
            <w:tcW w:w="0" w:type="auto"/>
            <w:vAlign w:val="center"/>
          </w:tcPr>
          <w:p w14:paraId="3FC9B06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50</w:t>
            </w:r>
          </w:p>
        </w:tc>
        <w:tc>
          <w:tcPr>
            <w:tcW w:w="0" w:type="auto"/>
            <w:vAlign w:val="center"/>
          </w:tcPr>
          <w:p w14:paraId="3781737A" w14:textId="36553C36"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1043 ORŽAVANJE KOMUNALNE INFRASTRUKTURE</w:t>
            </w:r>
          </w:p>
        </w:tc>
      </w:tr>
      <w:tr w:rsidR="003B0D25" w:rsidRPr="00110C06" w14:paraId="475375A8" w14:textId="77777777" w:rsidTr="00892473">
        <w:trPr>
          <w:trHeight w:val="1176"/>
          <w:jc w:val="center"/>
        </w:trPr>
        <w:tc>
          <w:tcPr>
            <w:tcW w:w="0" w:type="auto"/>
            <w:vMerge w:val="restart"/>
            <w:vAlign w:val="center"/>
          </w:tcPr>
          <w:p w14:paraId="0785A0BE" w14:textId="77777777" w:rsidR="003B0D25" w:rsidRPr="00110C06" w:rsidRDefault="003B0D25" w:rsidP="00D915F9">
            <w:pPr>
              <w:numPr>
                <w:ilvl w:val="1"/>
                <w:numId w:val="30"/>
              </w:numPr>
              <w:spacing w:line="276" w:lineRule="auto"/>
              <w:contextualSpacing/>
              <w:jc w:val="center"/>
              <w:rPr>
                <w:rFonts w:ascii="Times" w:hAnsi="Times" w:cs="Times"/>
                <w:sz w:val="20"/>
                <w:szCs w:val="20"/>
              </w:rPr>
            </w:pPr>
            <w:r w:rsidRPr="00110C06">
              <w:rPr>
                <w:rFonts w:ascii="Times" w:hAnsi="Times" w:cs="Times"/>
                <w:sz w:val="20"/>
                <w:szCs w:val="20"/>
              </w:rPr>
              <w:t>uređenje i opremanje s ciljem unapređivanja uvjeta za život u naseljima</w:t>
            </w:r>
          </w:p>
        </w:tc>
        <w:tc>
          <w:tcPr>
            <w:tcW w:w="0" w:type="auto"/>
            <w:vAlign w:val="center"/>
          </w:tcPr>
          <w:p w14:paraId="2C74579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stambenih jedinica u vlasništvu JLP(R)S</w:t>
            </w:r>
          </w:p>
          <w:p w14:paraId="06510909"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6DD4553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82</w:t>
            </w:r>
          </w:p>
        </w:tc>
        <w:tc>
          <w:tcPr>
            <w:tcW w:w="0" w:type="auto"/>
            <w:vAlign w:val="center"/>
          </w:tcPr>
          <w:p w14:paraId="05D5181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72</w:t>
            </w:r>
          </w:p>
        </w:tc>
        <w:tc>
          <w:tcPr>
            <w:tcW w:w="0" w:type="auto"/>
            <w:vMerge w:val="restart"/>
            <w:vAlign w:val="center"/>
          </w:tcPr>
          <w:p w14:paraId="5B0AC5C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 00405 PROGRAM K 104101</w:t>
            </w:r>
          </w:p>
        </w:tc>
      </w:tr>
      <w:tr w:rsidR="003B0D25" w:rsidRPr="00110C06" w14:paraId="2A4764CF" w14:textId="77777777" w:rsidTr="00892473">
        <w:trPr>
          <w:jc w:val="center"/>
        </w:trPr>
        <w:tc>
          <w:tcPr>
            <w:tcW w:w="0" w:type="auto"/>
            <w:vMerge/>
            <w:vAlign w:val="center"/>
          </w:tcPr>
          <w:p w14:paraId="67D5979A" w14:textId="77777777" w:rsidR="003B0D25" w:rsidRPr="00110C06" w:rsidRDefault="003B0D25" w:rsidP="00D915F9">
            <w:pPr>
              <w:spacing w:line="276" w:lineRule="auto"/>
              <w:ind w:left="360"/>
              <w:contextualSpacing/>
              <w:jc w:val="center"/>
              <w:rPr>
                <w:rFonts w:ascii="Times" w:hAnsi="Times" w:cs="Times"/>
                <w:sz w:val="20"/>
                <w:szCs w:val="20"/>
              </w:rPr>
            </w:pPr>
          </w:p>
        </w:tc>
        <w:tc>
          <w:tcPr>
            <w:tcW w:w="0" w:type="auto"/>
            <w:vAlign w:val="center"/>
          </w:tcPr>
          <w:p w14:paraId="0825EC87" w14:textId="6AE0C340"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broj stanova u vlasništvu JLP(R)S u </w:t>
            </w:r>
            <w:r w:rsidR="00110C06" w:rsidRPr="00110C06">
              <w:rPr>
                <w:rFonts w:ascii="Times" w:hAnsi="Times" w:cs="Times"/>
                <w:sz w:val="20"/>
                <w:szCs w:val="20"/>
              </w:rPr>
              <w:t>najmu</w:t>
            </w:r>
          </w:p>
        </w:tc>
        <w:tc>
          <w:tcPr>
            <w:tcW w:w="0" w:type="auto"/>
            <w:vAlign w:val="center"/>
          </w:tcPr>
          <w:p w14:paraId="31EFBB0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69</w:t>
            </w:r>
          </w:p>
        </w:tc>
        <w:tc>
          <w:tcPr>
            <w:tcW w:w="0" w:type="auto"/>
            <w:vAlign w:val="center"/>
          </w:tcPr>
          <w:p w14:paraId="54E5E58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69</w:t>
            </w:r>
          </w:p>
        </w:tc>
        <w:tc>
          <w:tcPr>
            <w:tcW w:w="0" w:type="auto"/>
            <w:vMerge/>
            <w:vAlign w:val="center"/>
          </w:tcPr>
          <w:p w14:paraId="12A3A040" w14:textId="77777777" w:rsidR="003B0D25" w:rsidRPr="00110C06" w:rsidRDefault="003B0D25" w:rsidP="00D915F9">
            <w:pPr>
              <w:spacing w:line="276" w:lineRule="auto"/>
              <w:jc w:val="center"/>
              <w:rPr>
                <w:rFonts w:ascii="Times" w:hAnsi="Times" w:cs="Times"/>
                <w:sz w:val="20"/>
                <w:szCs w:val="20"/>
              </w:rPr>
            </w:pPr>
          </w:p>
        </w:tc>
      </w:tr>
      <w:tr w:rsidR="003B0D25" w:rsidRPr="00110C06" w14:paraId="7104B218" w14:textId="77777777" w:rsidTr="00892473">
        <w:trPr>
          <w:jc w:val="center"/>
        </w:trPr>
        <w:tc>
          <w:tcPr>
            <w:tcW w:w="0" w:type="auto"/>
            <w:vAlign w:val="center"/>
          </w:tcPr>
          <w:p w14:paraId="0FF31D76" w14:textId="77777777" w:rsidR="003B0D25" w:rsidRPr="00110C06" w:rsidRDefault="003B0D25" w:rsidP="00D915F9">
            <w:pPr>
              <w:numPr>
                <w:ilvl w:val="1"/>
                <w:numId w:val="30"/>
              </w:numPr>
              <w:spacing w:line="276" w:lineRule="auto"/>
              <w:contextualSpacing/>
              <w:jc w:val="center"/>
              <w:rPr>
                <w:rFonts w:ascii="Times" w:hAnsi="Times" w:cs="Times"/>
                <w:sz w:val="20"/>
                <w:szCs w:val="20"/>
              </w:rPr>
            </w:pPr>
            <w:r w:rsidRPr="00110C06">
              <w:rPr>
                <w:rFonts w:ascii="Times" w:hAnsi="Times" w:cs="Times"/>
                <w:sz w:val="20"/>
                <w:szCs w:val="20"/>
              </w:rPr>
              <w:t>uređenje zelenih javnih površina i ulaganje u razvoj zelene infrastrukture u urbanim područjima</w:t>
            </w:r>
          </w:p>
        </w:tc>
        <w:tc>
          <w:tcPr>
            <w:tcW w:w="0" w:type="auto"/>
            <w:vAlign w:val="center"/>
          </w:tcPr>
          <w:p w14:paraId="7CBDFD8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m</w:t>
            </w:r>
            <w:r w:rsidRPr="00110C06">
              <w:rPr>
                <w:rFonts w:ascii="Times" w:hAnsi="Times" w:cs="Times"/>
                <w:sz w:val="20"/>
                <w:szCs w:val="20"/>
                <w:vertAlign w:val="superscript"/>
              </w:rPr>
              <w:t>2</w:t>
            </w:r>
            <w:r w:rsidRPr="00110C06">
              <w:rPr>
                <w:rFonts w:ascii="Times" w:hAnsi="Times" w:cs="Times"/>
                <w:sz w:val="20"/>
                <w:szCs w:val="20"/>
              </w:rPr>
              <w:t xml:space="preserve"> adekvatno uređenih zelenih javnih površina</w:t>
            </w:r>
          </w:p>
        </w:tc>
        <w:tc>
          <w:tcPr>
            <w:tcW w:w="0" w:type="auto"/>
            <w:vAlign w:val="center"/>
          </w:tcPr>
          <w:p w14:paraId="1FB4E137" w14:textId="024BDF5A" w:rsidR="003B0D25" w:rsidRPr="00110C06" w:rsidRDefault="003B0D25" w:rsidP="00D915F9">
            <w:pPr>
              <w:spacing w:line="276" w:lineRule="auto"/>
              <w:jc w:val="center"/>
              <w:rPr>
                <w:rFonts w:ascii="Times" w:hAnsi="Times" w:cs="Times"/>
                <w:sz w:val="20"/>
                <w:szCs w:val="20"/>
                <w:vertAlign w:val="superscript"/>
              </w:rPr>
            </w:pPr>
            <w:r w:rsidRPr="00110C06">
              <w:rPr>
                <w:rFonts w:ascii="Times" w:hAnsi="Times" w:cs="Times"/>
                <w:sz w:val="20"/>
                <w:szCs w:val="20"/>
              </w:rPr>
              <w:t xml:space="preserve">720.000 </w:t>
            </w:r>
          </w:p>
        </w:tc>
        <w:tc>
          <w:tcPr>
            <w:tcW w:w="0" w:type="auto"/>
            <w:vAlign w:val="center"/>
          </w:tcPr>
          <w:p w14:paraId="7930D078" w14:textId="0B44B5A2"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1.400.000 </w:t>
            </w:r>
          </w:p>
        </w:tc>
        <w:tc>
          <w:tcPr>
            <w:tcW w:w="0" w:type="auto"/>
            <w:vAlign w:val="center"/>
          </w:tcPr>
          <w:p w14:paraId="60BA957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1044 UPRAVLJANJE IMOVINOM</w:t>
            </w:r>
          </w:p>
        </w:tc>
      </w:tr>
    </w:tbl>
    <w:p w14:paraId="5C3147F1" w14:textId="34CF7FEA" w:rsidR="003B0D25" w:rsidRDefault="003B0D25" w:rsidP="00D915F9">
      <w:pPr>
        <w:spacing w:line="276" w:lineRule="auto"/>
        <w:rPr>
          <w:rFonts w:ascii="Times" w:hAnsi="Times" w:cs="Times"/>
        </w:rPr>
      </w:pPr>
    </w:p>
    <w:p w14:paraId="176B0D2D" w14:textId="77777777" w:rsidR="00490CBC" w:rsidRPr="003B0D25" w:rsidRDefault="00490CBC" w:rsidP="00D915F9">
      <w:pPr>
        <w:spacing w:line="276" w:lineRule="auto"/>
        <w:rPr>
          <w:rFonts w:ascii="Times" w:hAnsi="Times" w:cs="Times"/>
        </w:rPr>
      </w:pPr>
    </w:p>
    <w:p w14:paraId="69A1C0E4" w14:textId="77777777" w:rsidR="003B0D25" w:rsidRPr="00F24888" w:rsidRDefault="003B0D25" w:rsidP="00D915F9">
      <w:pPr>
        <w:shd w:val="clear" w:color="auto" w:fill="D0CECE" w:themeFill="background2" w:themeFillShade="E6"/>
        <w:spacing w:line="276" w:lineRule="auto"/>
        <w:rPr>
          <w:rFonts w:ascii="Times" w:hAnsi="Times" w:cs="Times"/>
          <w:sz w:val="20"/>
          <w:szCs w:val="20"/>
        </w:rPr>
      </w:pPr>
      <w:r w:rsidRPr="00F24888">
        <w:rPr>
          <w:rFonts w:ascii="Times" w:hAnsi="Times" w:cs="Times"/>
          <w:sz w:val="20"/>
          <w:szCs w:val="20"/>
        </w:rPr>
        <w:lastRenderedPageBreak/>
        <w:t>POTENCIJALNI PROJEKTI KOJI ĆE SE PROVODITI U MANDATNOM RAZDOBLJU 2021-2025.</w:t>
      </w:r>
    </w:p>
    <w:p w14:paraId="3777573C" w14:textId="118567BC" w:rsidR="00A33371" w:rsidRDefault="003B0D25" w:rsidP="00D915F9">
      <w:pPr>
        <w:numPr>
          <w:ilvl w:val="0"/>
          <w:numId w:val="33"/>
        </w:numPr>
        <w:spacing w:line="276" w:lineRule="auto"/>
        <w:contextualSpacing/>
        <w:rPr>
          <w:rFonts w:ascii="Times" w:hAnsi="Times" w:cs="Times"/>
        </w:rPr>
      </w:pPr>
      <w:r w:rsidRPr="003B0D25">
        <w:rPr>
          <w:rFonts w:ascii="Times" w:hAnsi="Times" w:cs="Times"/>
        </w:rPr>
        <w:t>Izgradnja višestambene građevine – mjere stambenog zbrinjavanja</w:t>
      </w:r>
    </w:p>
    <w:p w14:paraId="68D28687" w14:textId="06D341F0" w:rsidR="00F24888" w:rsidRPr="00F24888" w:rsidRDefault="00A33371" w:rsidP="00D915F9">
      <w:pPr>
        <w:numPr>
          <w:ilvl w:val="0"/>
          <w:numId w:val="33"/>
        </w:numPr>
        <w:spacing w:line="276" w:lineRule="auto"/>
        <w:contextualSpacing/>
        <w:rPr>
          <w:rFonts w:ascii="Times" w:hAnsi="Times" w:cs="Times"/>
        </w:rPr>
      </w:pPr>
      <w:r>
        <w:rPr>
          <w:rFonts w:ascii="Times" w:hAnsi="Times" w:cs="Times"/>
        </w:rPr>
        <w:t xml:space="preserve">Uređenje naselja Gornje </w:t>
      </w:r>
      <w:proofErr w:type="spellStart"/>
      <w:r>
        <w:rPr>
          <w:rFonts w:ascii="Times" w:hAnsi="Times" w:cs="Times"/>
        </w:rPr>
        <w:t>Plavnice</w:t>
      </w:r>
      <w:proofErr w:type="spellEnd"/>
    </w:p>
    <w:p w14:paraId="6CA9E392" w14:textId="77777777" w:rsidR="003B0D25" w:rsidRPr="003B0D25" w:rsidRDefault="003B0D25" w:rsidP="00D915F9">
      <w:pPr>
        <w:spacing w:line="276" w:lineRule="auto"/>
        <w:ind w:left="720"/>
        <w:contextualSpacing/>
        <w:rPr>
          <w:rFonts w:ascii="Times" w:hAnsi="Times" w:cs="Times"/>
        </w:rPr>
      </w:pPr>
    </w:p>
    <w:p w14:paraId="4C8C4AD4" w14:textId="77777777" w:rsidR="003B0D25" w:rsidRPr="00892473" w:rsidRDefault="003B0D25" w:rsidP="00D915F9">
      <w:pPr>
        <w:numPr>
          <w:ilvl w:val="0"/>
          <w:numId w:val="30"/>
        </w:numPr>
        <w:shd w:val="clear" w:color="auto" w:fill="4472C4" w:themeFill="accent1"/>
        <w:spacing w:line="276" w:lineRule="auto"/>
        <w:contextualSpacing/>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Prostorno i urbanističko planiranje</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35"/>
        <w:gridCol w:w="1874"/>
        <w:gridCol w:w="1284"/>
        <w:gridCol w:w="1169"/>
        <w:gridCol w:w="1900"/>
      </w:tblGrid>
      <w:tr w:rsidR="003B0D25" w:rsidRPr="00110C06" w14:paraId="0504F377" w14:textId="77777777" w:rsidTr="00892473">
        <w:tc>
          <w:tcPr>
            <w:tcW w:w="0" w:type="auto"/>
            <w:shd w:val="clear" w:color="auto" w:fill="D9E2F3" w:themeFill="accent1" w:themeFillTint="33"/>
            <w:vAlign w:val="center"/>
          </w:tcPr>
          <w:p w14:paraId="3D1F8B58"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7E31911F"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4E995084"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6AB2B456"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Ciljna vrijednost</w:t>
            </w:r>
          </w:p>
          <w:p w14:paraId="64BD4605"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2025. </w:t>
            </w:r>
          </w:p>
        </w:tc>
        <w:tc>
          <w:tcPr>
            <w:tcW w:w="0" w:type="auto"/>
            <w:shd w:val="clear" w:color="auto" w:fill="D9E2F3" w:themeFill="accent1" w:themeFillTint="33"/>
            <w:vAlign w:val="center"/>
          </w:tcPr>
          <w:p w14:paraId="4C34148B"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3B0D25" w:rsidRPr="00110C06" w14:paraId="5319D4F6" w14:textId="77777777" w:rsidTr="00892473">
        <w:tc>
          <w:tcPr>
            <w:tcW w:w="0" w:type="auto"/>
            <w:vMerge w:val="restart"/>
            <w:vAlign w:val="center"/>
          </w:tcPr>
          <w:p w14:paraId="29FCBCF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color w:val="000000" w:themeColor="text1"/>
                <w:sz w:val="20"/>
                <w:szCs w:val="20"/>
              </w:rPr>
              <w:t>2.1 izdavanje  građevinskih i lokacijskih dozvola i drugih akata vezanih za gradnju na području grada Bjelovara</w:t>
            </w:r>
          </w:p>
        </w:tc>
        <w:tc>
          <w:tcPr>
            <w:tcW w:w="0" w:type="auto"/>
            <w:vAlign w:val="center"/>
          </w:tcPr>
          <w:p w14:paraId="5FEA84C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izdanih lokacijskih dozvola</w:t>
            </w:r>
          </w:p>
        </w:tc>
        <w:tc>
          <w:tcPr>
            <w:tcW w:w="0" w:type="auto"/>
            <w:vAlign w:val="center"/>
          </w:tcPr>
          <w:p w14:paraId="42F3DA5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7</w:t>
            </w:r>
          </w:p>
        </w:tc>
        <w:tc>
          <w:tcPr>
            <w:tcW w:w="0" w:type="auto"/>
            <w:vAlign w:val="center"/>
          </w:tcPr>
          <w:p w14:paraId="200B5F7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w:t>
            </w:r>
          </w:p>
        </w:tc>
        <w:tc>
          <w:tcPr>
            <w:tcW w:w="0" w:type="auto"/>
            <w:vMerge w:val="restart"/>
            <w:vAlign w:val="center"/>
          </w:tcPr>
          <w:p w14:paraId="6F59623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NP</w:t>
            </w:r>
          </w:p>
        </w:tc>
      </w:tr>
      <w:tr w:rsidR="003B0D25" w:rsidRPr="00110C06" w14:paraId="60EE0E31" w14:textId="77777777" w:rsidTr="00892473">
        <w:tc>
          <w:tcPr>
            <w:tcW w:w="0" w:type="auto"/>
            <w:vMerge/>
            <w:vAlign w:val="center"/>
          </w:tcPr>
          <w:p w14:paraId="210BBA4F" w14:textId="77777777" w:rsidR="003B0D25" w:rsidRPr="00110C06" w:rsidRDefault="003B0D25" w:rsidP="00D915F9">
            <w:pPr>
              <w:spacing w:line="276" w:lineRule="auto"/>
              <w:jc w:val="center"/>
              <w:rPr>
                <w:rFonts w:ascii="Times" w:hAnsi="Times" w:cs="Times"/>
                <w:color w:val="000000" w:themeColor="text1"/>
                <w:sz w:val="20"/>
                <w:szCs w:val="20"/>
              </w:rPr>
            </w:pPr>
          </w:p>
        </w:tc>
        <w:tc>
          <w:tcPr>
            <w:tcW w:w="0" w:type="auto"/>
            <w:vAlign w:val="center"/>
          </w:tcPr>
          <w:p w14:paraId="59F7337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izdanih građevinskih dozvola</w:t>
            </w:r>
          </w:p>
        </w:tc>
        <w:tc>
          <w:tcPr>
            <w:tcW w:w="0" w:type="auto"/>
            <w:vAlign w:val="center"/>
          </w:tcPr>
          <w:p w14:paraId="7B7EB3C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109</w:t>
            </w:r>
          </w:p>
        </w:tc>
        <w:tc>
          <w:tcPr>
            <w:tcW w:w="0" w:type="auto"/>
            <w:vAlign w:val="center"/>
          </w:tcPr>
          <w:p w14:paraId="46C4893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120</w:t>
            </w:r>
          </w:p>
        </w:tc>
        <w:tc>
          <w:tcPr>
            <w:tcW w:w="0" w:type="auto"/>
            <w:vMerge/>
            <w:vAlign w:val="center"/>
          </w:tcPr>
          <w:p w14:paraId="7CD05F89" w14:textId="77777777" w:rsidR="003B0D25" w:rsidRPr="00110C06" w:rsidRDefault="003B0D25" w:rsidP="00D915F9">
            <w:pPr>
              <w:spacing w:line="276" w:lineRule="auto"/>
              <w:jc w:val="center"/>
              <w:rPr>
                <w:rFonts w:ascii="Times" w:hAnsi="Times" w:cs="Times"/>
                <w:sz w:val="20"/>
                <w:szCs w:val="20"/>
              </w:rPr>
            </w:pPr>
          </w:p>
        </w:tc>
      </w:tr>
      <w:tr w:rsidR="003B0D25" w:rsidRPr="00110C06" w14:paraId="68A23704" w14:textId="77777777" w:rsidTr="00892473">
        <w:tc>
          <w:tcPr>
            <w:tcW w:w="0" w:type="auto"/>
            <w:vMerge/>
            <w:vAlign w:val="center"/>
          </w:tcPr>
          <w:p w14:paraId="27A35EB8" w14:textId="77777777" w:rsidR="003B0D25" w:rsidRPr="00110C06" w:rsidRDefault="003B0D25" w:rsidP="00D915F9">
            <w:pPr>
              <w:spacing w:line="276" w:lineRule="auto"/>
              <w:jc w:val="center"/>
              <w:rPr>
                <w:rFonts w:ascii="Times" w:hAnsi="Times" w:cs="Times"/>
                <w:color w:val="000000" w:themeColor="text1"/>
                <w:sz w:val="20"/>
                <w:szCs w:val="20"/>
              </w:rPr>
            </w:pPr>
          </w:p>
        </w:tc>
        <w:tc>
          <w:tcPr>
            <w:tcW w:w="0" w:type="auto"/>
            <w:vAlign w:val="center"/>
          </w:tcPr>
          <w:p w14:paraId="4175886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izdanih uporabnih dozvola</w:t>
            </w:r>
          </w:p>
        </w:tc>
        <w:tc>
          <w:tcPr>
            <w:tcW w:w="0" w:type="auto"/>
            <w:vAlign w:val="center"/>
          </w:tcPr>
          <w:p w14:paraId="54FF46F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45</w:t>
            </w:r>
          </w:p>
        </w:tc>
        <w:tc>
          <w:tcPr>
            <w:tcW w:w="0" w:type="auto"/>
            <w:vAlign w:val="center"/>
          </w:tcPr>
          <w:p w14:paraId="6052404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100</w:t>
            </w:r>
          </w:p>
        </w:tc>
        <w:tc>
          <w:tcPr>
            <w:tcW w:w="0" w:type="auto"/>
            <w:vMerge/>
            <w:vAlign w:val="center"/>
          </w:tcPr>
          <w:p w14:paraId="4E77E53D" w14:textId="77777777" w:rsidR="003B0D25" w:rsidRPr="00110C06" w:rsidRDefault="003B0D25" w:rsidP="00D915F9">
            <w:pPr>
              <w:spacing w:line="276" w:lineRule="auto"/>
              <w:jc w:val="center"/>
              <w:rPr>
                <w:rFonts w:ascii="Times" w:hAnsi="Times" w:cs="Times"/>
                <w:sz w:val="20"/>
                <w:szCs w:val="20"/>
              </w:rPr>
            </w:pPr>
          </w:p>
        </w:tc>
      </w:tr>
      <w:tr w:rsidR="003B0D25" w:rsidRPr="00110C06" w14:paraId="0685EFDA" w14:textId="77777777" w:rsidTr="00892473">
        <w:tc>
          <w:tcPr>
            <w:tcW w:w="0" w:type="auto"/>
            <w:vAlign w:val="center"/>
          </w:tcPr>
          <w:p w14:paraId="322576D6" w14:textId="77777777" w:rsidR="003B0D25" w:rsidRPr="00110C06" w:rsidRDefault="003B0D25"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2.2. aktivnosti vezane za prostorno planiranje</w:t>
            </w:r>
          </w:p>
        </w:tc>
        <w:tc>
          <w:tcPr>
            <w:tcW w:w="0" w:type="auto"/>
            <w:vAlign w:val="center"/>
          </w:tcPr>
          <w:p w14:paraId="624CB62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pokrivenost područja samoupravne jedinice prostornim planom</w:t>
            </w:r>
          </w:p>
        </w:tc>
        <w:tc>
          <w:tcPr>
            <w:tcW w:w="0" w:type="auto"/>
            <w:vAlign w:val="center"/>
          </w:tcPr>
          <w:p w14:paraId="33F5AC4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100%</w:t>
            </w:r>
          </w:p>
        </w:tc>
        <w:tc>
          <w:tcPr>
            <w:tcW w:w="0" w:type="auto"/>
            <w:vAlign w:val="center"/>
          </w:tcPr>
          <w:p w14:paraId="72DFB22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100%</w:t>
            </w:r>
          </w:p>
        </w:tc>
        <w:tc>
          <w:tcPr>
            <w:tcW w:w="0" w:type="auto"/>
            <w:vAlign w:val="center"/>
          </w:tcPr>
          <w:p w14:paraId="0AC36EF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K105001 Ulaganja u znanstvene radove i dokumentaciju</w:t>
            </w:r>
          </w:p>
        </w:tc>
      </w:tr>
    </w:tbl>
    <w:p w14:paraId="5B4F2F0C" w14:textId="77777777" w:rsidR="003B0D25" w:rsidRPr="003B0D25" w:rsidRDefault="003B0D25" w:rsidP="00D915F9">
      <w:pPr>
        <w:spacing w:line="276" w:lineRule="auto"/>
        <w:rPr>
          <w:rFonts w:ascii="Times" w:hAnsi="Times" w:cs="Times"/>
          <w:b/>
          <w:bCs/>
        </w:rPr>
      </w:pPr>
    </w:p>
    <w:p w14:paraId="07CCC9B0" w14:textId="77777777" w:rsidR="003B0D25" w:rsidRPr="00F24888" w:rsidRDefault="003B0D25" w:rsidP="00D915F9">
      <w:pPr>
        <w:shd w:val="clear" w:color="auto" w:fill="D0CECE" w:themeFill="background2" w:themeFillShade="E6"/>
        <w:spacing w:line="276" w:lineRule="auto"/>
        <w:rPr>
          <w:rFonts w:ascii="Times" w:hAnsi="Times" w:cs="Times"/>
          <w:sz w:val="20"/>
          <w:szCs w:val="20"/>
        </w:rPr>
      </w:pPr>
      <w:bookmarkStart w:id="194" w:name="_Hlk77595633"/>
      <w:r w:rsidRPr="00F24888">
        <w:rPr>
          <w:rFonts w:ascii="Times" w:hAnsi="Times" w:cs="Times"/>
          <w:sz w:val="20"/>
          <w:szCs w:val="20"/>
        </w:rPr>
        <w:t>POTENCIJALNI PROJEKTI KOJI ĆE SE PROVODITI U MANDATNOM RAZDOBLJU 2021-2025.</w:t>
      </w:r>
    </w:p>
    <w:bookmarkEnd w:id="194"/>
    <w:p w14:paraId="56620EBF" w14:textId="722D4062" w:rsidR="003B0D25" w:rsidRDefault="003B0D25" w:rsidP="00D915F9">
      <w:pPr>
        <w:numPr>
          <w:ilvl w:val="0"/>
          <w:numId w:val="32"/>
        </w:numPr>
        <w:spacing w:line="276" w:lineRule="auto"/>
        <w:contextualSpacing/>
        <w:rPr>
          <w:rFonts w:ascii="Times" w:hAnsi="Times" w:cs="Times"/>
        </w:rPr>
      </w:pPr>
      <w:r w:rsidRPr="003B0D25">
        <w:rPr>
          <w:rFonts w:ascii="Times" w:hAnsi="Times" w:cs="Times"/>
        </w:rPr>
        <w:t xml:space="preserve">Rekonstrukcija zapuštene nekretnine (zgrada </w:t>
      </w:r>
      <w:r w:rsidR="00A966CF">
        <w:rPr>
          <w:rFonts w:ascii="Times" w:hAnsi="Times" w:cs="Times"/>
        </w:rPr>
        <w:t>-</w:t>
      </w:r>
      <w:r w:rsidRPr="003B0D25">
        <w:rPr>
          <w:rFonts w:ascii="Times" w:hAnsi="Times" w:cs="Times"/>
        </w:rPr>
        <w:t>starog zatvora) i stavljanje u gospodarsku funkciju</w:t>
      </w:r>
    </w:p>
    <w:p w14:paraId="0678547B" w14:textId="34E10B4E" w:rsidR="001F25AB" w:rsidRPr="003B0D25" w:rsidRDefault="001F25AB" w:rsidP="00D915F9">
      <w:pPr>
        <w:numPr>
          <w:ilvl w:val="0"/>
          <w:numId w:val="32"/>
        </w:numPr>
        <w:spacing w:line="276" w:lineRule="auto"/>
        <w:contextualSpacing/>
        <w:rPr>
          <w:rFonts w:ascii="Times" w:hAnsi="Times" w:cs="Times"/>
        </w:rPr>
      </w:pPr>
      <w:r w:rsidRPr="001F25AB">
        <w:rPr>
          <w:rFonts w:ascii="Times" w:hAnsi="Times" w:cs="Times"/>
        </w:rPr>
        <w:t>Izgradnja gradske tržnice sa javnom podzemnom garažom</w:t>
      </w:r>
    </w:p>
    <w:p w14:paraId="0ADC9CDE" w14:textId="77777777" w:rsidR="003B0D25" w:rsidRPr="003B0D25" w:rsidRDefault="003B0D25" w:rsidP="00D915F9">
      <w:pPr>
        <w:spacing w:line="276" w:lineRule="auto"/>
        <w:rPr>
          <w:rFonts w:ascii="Times" w:hAnsi="Times" w:cs="Times"/>
        </w:rPr>
      </w:pPr>
    </w:p>
    <w:p w14:paraId="4C7A9E34" w14:textId="77777777" w:rsidR="003B0D25" w:rsidRPr="00892473" w:rsidRDefault="003B0D25" w:rsidP="00D915F9">
      <w:pPr>
        <w:numPr>
          <w:ilvl w:val="0"/>
          <w:numId w:val="30"/>
        </w:numPr>
        <w:shd w:val="clear" w:color="auto" w:fill="4472C4" w:themeFill="accent1"/>
        <w:spacing w:line="276" w:lineRule="auto"/>
        <w:contextualSpacing/>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Komunalno gospodarstvo</w:t>
      </w:r>
    </w:p>
    <w:tbl>
      <w:tblPr>
        <w:tblStyle w:val="Reetkatablice"/>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44"/>
        <w:gridCol w:w="1819"/>
        <w:gridCol w:w="1240"/>
        <w:gridCol w:w="1264"/>
        <w:gridCol w:w="2595"/>
      </w:tblGrid>
      <w:tr w:rsidR="003B0D25" w:rsidRPr="00110C06" w14:paraId="00A62D10" w14:textId="77777777" w:rsidTr="00892473">
        <w:trPr>
          <w:jc w:val="center"/>
        </w:trPr>
        <w:tc>
          <w:tcPr>
            <w:tcW w:w="0" w:type="auto"/>
            <w:shd w:val="clear" w:color="auto" w:fill="D9E2F3" w:themeFill="accent1" w:themeFillTint="33"/>
            <w:vAlign w:val="center"/>
          </w:tcPr>
          <w:p w14:paraId="17141B84"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79705CA2"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669EB034"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Polazišna vrijednost 2021.</w:t>
            </w:r>
          </w:p>
        </w:tc>
        <w:tc>
          <w:tcPr>
            <w:tcW w:w="0" w:type="auto"/>
            <w:shd w:val="clear" w:color="auto" w:fill="D9E2F3" w:themeFill="accent1" w:themeFillTint="33"/>
            <w:vAlign w:val="center"/>
          </w:tcPr>
          <w:p w14:paraId="70DAB6BF"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Ciljna vrijednost 2025.</w:t>
            </w:r>
          </w:p>
        </w:tc>
        <w:tc>
          <w:tcPr>
            <w:tcW w:w="0" w:type="auto"/>
            <w:shd w:val="clear" w:color="auto" w:fill="D9E2F3" w:themeFill="accent1" w:themeFillTint="33"/>
            <w:vAlign w:val="center"/>
          </w:tcPr>
          <w:p w14:paraId="11A1A0E5"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3B0D25" w:rsidRPr="00110C06" w14:paraId="04FD57C6" w14:textId="77777777" w:rsidTr="00892473">
        <w:trPr>
          <w:jc w:val="center"/>
        </w:trPr>
        <w:tc>
          <w:tcPr>
            <w:tcW w:w="0" w:type="auto"/>
            <w:vAlign w:val="center"/>
          </w:tcPr>
          <w:p w14:paraId="021B775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3.1. održavanje javnih površina</w:t>
            </w:r>
          </w:p>
        </w:tc>
        <w:tc>
          <w:tcPr>
            <w:tcW w:w="0" w:type="auto"/>
            <w:vAlign w:val="center"/>
          </w:tcPr>
          <w:p w14:paraId="72BCE9E3" w14:textId="7D73B4F9" w:rsidR="003B0D25" w:rsidRPr="00110C06" w:rsidRDefault="003B0D25" w:rsidP="00D915F9">
            <w:pPr>
              <w:spacing w:line="276" w:lineRule="auto"/>
              <w:jc w:val="center"/>
              <w:rPr>
                <w:rFonts w:ascii="Times" w:hAnsi="Times" w:cs="Times"/>
                <w:sz w:val="20"/>
                <w:szCs w:val="20"/>
                <w:vertAlign w:val="superscript"/>
              </w:rPr>
            </w:pPr>
            <w:r w:rsidRPr="00110C06">
              <w:rPr>
                <w:rFonts w:ascii="Times" w:hAnsi="Times" w:cs="Times"/>
                <w:sz w:val="20"/>
                <w:szCs w:val="20"/>
              </w:rPr>
              <w:t>održavane javne površine u m</w:t>
            </w:r>
            <w:r w:rsidR="00110C06" w:rsidRPr="00110C06">
              <w:rPr>
                <w:rFonts w:ascii="Times" w:hAnsi="Times" w:cs="Times"/>
                <w:sz w:val="20"/>
                <w:szCs w:val="20"/>
                <w:vertAlign w:val="superscript"/>
              </w:rPr>
              <w:t>2</w:t>
            </w:r>
          </w:p>
        </w:tc>
        <w:tc>
          <w:tcPr>
            <w:tcW w:w="0" w:type="auto"/>
            <w:vAlign w:val="center"/>
          </w:tcPr>
          <w:p w14:paraId="5465AD26" w14:textId="289430FA"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721.330 </w:t>
            </w:r>
          </w:p>
        </w:tc>
        <w:tc>
          <w:tcPr>
            <w:tcW w:w="0" w:type="auto"/>
            <w:vAlign w:val="center"/>
          </w:tcPr>
          <w:p w14:paraId="5BB069E3" w14:textId="5292FE39"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1.400.000</w:t>
            </w:r>
          </w:p>
        </w:tc>
        <w:tc>
          <w:tcPr>
            <w:tcW w:w="0" w:type="auto"/>
            <w:vAlign w:val="center"/>
          </w:tcPr>
          <w:p w14:paraId="19DB169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1043 ORŽAVANJE KOMUNALNE INBFRASTRUKTURE</w:t>
            </w:r>
          </w:p>
        </w:tc>
      </w:tr>
      <w:tr w:rsidR="003B0D25" w:rsidRPr="00110C06" w14:paraId="08F25A86" w14:textId="77777777" w:rsidTr="00892473">
        <w:trPr>
          <w:jc w:val="center"/>
        </w:trPr>
        <w:tc>
          <w:tcPr>
            <w:tcW w:w="0" w:type="auto"/>
            <w:vMerge w:val="restart"/>
            <w:vAlign w:val="center"/>
          </w:tcPr>
          <w:p w14:paraId="061D090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3.2. razvoj i unapređenje različitih infrastrukturnih sustava</w:t>
            </w:r>
          </w:p>
        </w:tc>
        <w:tc>
          <w:tcPr>
            <w:tcW w:w="0" w:type="auto"/>
            <w:vAlign w:val="center"/>
          </w:tcPr>
          <w:p w14:paraId="22EFC03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novoizgrađene i rekonstruirane vodovodne infrastrukture</w:t>
            </w:r>
          </w:p>
          <w:p w14:paraId="62AE9935"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5F38772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287</w:t>
            </w:r>
          </w:p>
        </w:tc>
        <w:tc>
          <w:tcPr>
            <w:tcW w:w="0" w:type="auto"/>
            <w:vAlign w:val="center"/>
          </w:tcPr>
          <w:p w14:paraId="1440A29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303</w:t>
            </w:r>
          </w:p>
        </w:tc>
        <w:tc>
          <w:tcPr>
            <w:tcW w:w="0" w:type="auto"/>
            <w:vMerge w:val="restart"/>
            <w:vAlign w:val="center"/>
          </w:tcPr>
          <w:p w14:paraId="0EA91E0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Vodne usluge d.o.o. Bjelovar</w:t>
            </w:r>
          </w:p>
        </w:tc>
      </w:tr>
      <w:tr w:rsidR="003B0D25" w:rsidRPr="00110C06" w14:paraId="4373ECB6" w14:textId="77777777" w:rsidTr="00892473">
        <w:trPr>
          <w:jc w:val="center"/>
        </w:trPr>
        <w:tc>
          <w:tcPr>
            <w:tcW w:w="0" w:type="auto"/>
            <w:vMerge/>
            <w:vAlign w:val="center"/>
          </w:tcPr>
          <w:p w14:paraId="548787F1"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6E770A6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novoizgrađene i rekonstruirane infrastrukture odvodnje</w:t>
            </w:r>
          </w:p>
        </w:tc>
        <w:tc>
          <w:tcPr>
            <w:tcW w:w="0" w:type="auto"/>
            <w:vAlign w:val="center"/>
          </w:tcPr>
          <w:p w14:paraId="67D71A2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108</w:t>
            </w:r>
          </w:p>
        </w:tc>
        <w:tc>
          <w:tcPr>
            <w:tcW w:w="0" w:type="auto"/>
            <w:vAlign w:val="center"/>
          </w:tcPr>
          <w:p w14:paraId="421383C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124</w:t>
            </w:r>
          </w:p>
        </w:tc>
        <w:tc>
          <w:tcPr>
            <w:tcW w:w="0" w:type="auto"/>
            <w:vMerge/>
            <w:vAlign w:val="center"/>
          </w:tcPr>
          <w:p w14:paraId="01B2CD20" w14:textId="77777777" w:rsidR="003B0D25" w:rsidRPr="00110C06" w:rsidRDefault="003B0D25" w:rsidP="00D915F9">
            <w:pPr>
              <w:spacing w:line="276" w:lineRule="auto"/>
              <w:jc w:val="center"/>
              <w:rPr>
                <w:rFonts w:ascii="Times" w:hAnsi="Times" w:cs="Times"/>
                <w:sz w:val="20"/>
                <w:szCs w:val="20"/>
              </w:rPr>
            </w:pPr>
          </w:p>
        </w:tc>
      </w:tr>
      <w:tr w:rsidR="003B0D25" w:rsidRPr="00110C06" w14:paraId="77CD9196" w14:textId="77777777" w:rsidTr="00892473">
        <w:trPr>
          <w:jc w:val="center"/>
        </w:trPr>
        <w:tc>
          <w:tcPr>
            <w:tcW w:w="0" w:type="auto"/>
            <w:vMerge/>
            <w:vAlign w:val="center"/>
          </w:tcPr>
          <w:p w14:paraId="514CE2C7"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0DA4C2E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Postotak korisnika priključenih na vodovodnu mrežu</w:t>
            </w:r>
          </w:p>
        </w:tc>
        <w:tc>
          <w:tcPr>
            <w:tcW w:w="0" w:type="auto"/>
            <w:vAlign w:val="center"/>
          </w:tcPr>
          <w:p w14:paraId="04D63D9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69%</w:t>
            </w:r>
          </w:p>
        </w:tc>
        <w:tc>
          <w:tcPr>
            <w:tcW w:w="0" w:type="auto"/>
            <w:vAlign w:val="center"/>
          </w:tcPr>
          <w:p w14:paraId="2A056E4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80%</w:t>
            </w:r>
          </w:p>
        </w:tc>
        <w:tc>
          <w:tcPr>
            <w:tcW w:w="0" w:type="auto"/>
            <w:vMerge/>
            <w:vAlign w:val="center"/>
          </w:tcPr>
          <w:p w14:paraId="2D64318C" w14:textId="77777777" w:rsidR="003B0D25" w:rsidRPr="00110C06" w:rsidRDefault="003B0D25" w:rsidP="00D915F9">
            <w:pPr>
              <w:spacing w:line="276" w:lineRule="auto"/>
              <w:jc w:val="center"/>
              <w:rPr>
                <w:rFonts w:ascii="Times" w:hAnsi="Times" w:cs="Times"/>
                <w:sz w:val="20"/>
                <w:szCs w:val="20"/>
              </w:rPr>
            </w:pPr>
          </w:p>
        </w:tc>
      </w:tr>
      <w:tr w:rsidR="003B0D25" w:rsidRPr="00110C06" w14:paraId="407BB8E3" w14:textId="77777777" w:rsidTr="00892473">
        <w:trPr>
          <w:jc w:val="center"/>
        </w:trPr>
        <w:tc>
          <w:tcPr>
            <w:tcW w:w="0" w:type="auto"/>
            <w:vMerge/>
            <w:vAlign w:val="center"/>
          </w:tcPr>
          <w:p w14:paraId="24571D82"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3D13BB0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postotak korisnika priključenih na kanalizacijsku mrežu</w:t>
            </w:r>
          </w:p>
        </w:tc>
        <w:tc>
          <w:tcPr>
            <w:tcW w:w="0" w:type="auto"/>
            <w:vAlign w:val="center"/>
          </w:tcPr>
          <w:p w14:paraId="38F9C05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66%</w:t>
            </w:r>
          </w:p>
        </w:tc>
        <w:tc>
          <w:tcPr>
            <w:tcW w:w="0" w:type="auto"/>
            <w:vAlign w:val="center"/>
          </w:tcPr>
          <w:p w14:paraId="6055E06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72%, 2303 broj priključaka</w:t>
            </w:r>
          </w:p>
        </w:tc>
        <w:tc>
          <w:tcPr>
            <w:tcW w:w="0" w:type="auto"/>
            <w:vMerge/>
            <w:vAlign w:val="center"/>
          </w:tcPr>
          <w:p w14:paraId="598E3B09" w14:textId="77777777" w:rsidR="003B0D25" w:rsidRPr="00110C06" w:rsidRDefault="003B0D25" w:rsidP="00D915F9">
            <w:pPr>
              <w:spacing w:line="276" w:lineRule="auto"/>
              <w:jc w:val="center"/>
              <w:rPr>
                <w:rFonts w:ascii="Times" w:hAnsi="Times" w:cs="Times"/>
                <w:sz w:val="20"/>
                <w:szCs w:val="20"/>
              </w:rPr>
            </w:pPr>
          </w:p>
        </w:tc>
      </w:tr>
      <w:tr w:rsidR="003B0D25" w:rsidRPr="00110C06" w14:paraId="77B87653" w14:textId="77777777" w:rsidTr="00892473">
        <w:trPr>
          <w:trHeight w:val="903"/>
          <w:jc w:val="center"/>
        </w:trPr>
        <w:tc>
          <w:tcPr>
            <w:tcW w:w="0" w:type="auto"/>
            <w:vMerge w:val="restart"/>
            <w:vAlign w:val="center"/>
          </w:tcPr>
          <w:p w14:paraId="6570B68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3.3. unapređenje javnih površina kroz ulaganje u infrastrukturu</w:t>
            </w:r>
          </w:p>
        </w:tc>
        <w:tc>
          <w:tcPr>
            <w:tcW w:w="0" w:type="auto"/>
            <w:vAlign w:val="center"/>
          </w:tcPr>
          <w:p w14:paraId="30173F9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novih energetski efikasnih rasvjetnih tijela</w:t>
            </w:r>
          </w:p>
          <w:p w14:paraId="06F083CB"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53FCABB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851</w:t>
            </w:r>
          </w:p>
        </w:tc>
        <w:tc>
          <w:tcPr>
            <w:tcW w:w="0" w:type="auto"/>
            <w:vAlign w:val="center"/>
          </w:tcPr>
          <w:p w14:paraId="1F550C7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3000</w:t>
            </w:r>
          </w:p>
        </w:tc>
        <w:tc>
          <w:tcPr>
            <w:tcW w:w="0" w:type="auto"/>
            <w:vMerge w:val="restart"/>
            <w:vAlign w:val="center"/>
          </w:tcPr>
          <w:p w14:paraId="1CCCCBF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1044 UPRAVLJANJE IMOVINOM</w:t>
            </w:r>
          </w:p>
        </w:tc>
      </w:tr>
      <w:tr w:rsidR="003B0D25" w:rsidRPr="00110C06" w14:paraId="48EAC549" w14:textId="77777777" w:rsidTr="00892473">
        <w:trPr>
          <w:jc w:val="center"/>
        </w:trPr>
        <w:tc>
          <w:tcPr>
            <w:tcW w:w="0" w:type="auto"/>
            <w:vMerge/>
            <w:vAlign w:val="center"/>
          </w:tcPr>
          <w:p w14:paraId="7AA03A92"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6FF3ECF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udio naseljenih dijelova pokrivenih javnom rasvjetom</w:t>
            </w:r>
          </w:p>
        </w:tc>
        <w:tc>
          <w:tcPr>
            <w:tcW w:w="0" w:type="auto"/>
            <w:vAlign w:val="center"/>
          </w:tcPr>
          <w:p w14:paraId="7BD5EE2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90%</w:t>
            </w:r>
          </w:p>
        </w:tc>
        <w:tc>
          <w:tcPr>
            <w:tcW w:w="0" w:type="auto"/>
            <w:vAlign w:val="center"/>
          </w:tcPr>
          <w:p w14:paraId="591D6FA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100%</w:t>
            </w:r>
          </w:p>
        </w:tc>
        <w:tc>
          <w:tcPr>
            <w:tcW w:w="0" w:type="auto"/>
            <w:vMerge/>
            <w:vAlign w:val="center"/>
          </w:tcPr>
          <w:p w14:paraId="5952649D" w14:textId="77777777" w:rsidR="003B0D25" w:rsidRPr="00110C06" w:rsidRDefault="003B0D25" w:rsidP="00D915F9">
            <w:pPr>
              <w:spacing w:line="276" w:lineRule="auto"/>
              <w:jc w:val="center"/>
              <w:rPr>
                <w:rFonts w:ascii="Times" w:hAnsi="Times" w:cs="Times"/>
                <w:sz w:val="20"/>
                <w:szCs w:val="20"/>
              </w:rPr>
            </w:pPr>
          </w:p>
        </w:tc>
      </w:tr>
    </w:tbl>
    <w:p w14:paraId="719F4AB9" w14:textId="77777777" w:rsidR="003B0D25" w:rsidRPr="00F24888" w:rsidRDefault="003B0D25" w:rsidP="00D915F9">
      <w:pPr>
        <w:spacing w:line="276" w:lineRule="auto"/>
        <w:jc w:val="center"/>
        <w:rPr>
          <w:rFonts w:ascii="Times" w:hAnsi="Times" w:cs="Times"/>
          <w:color w:val="FFFFFF" w:themeColor="background1"/>
        </w:rPr>
      </w:pPr>
    </w:p>
    <w:p w14:paraId="070286CF" w14:textId="77777777" w:rsidR="003B0D25" w:rsidRPr="00F24888" w:rsidRDefault="003B0D25" w:rsidP="00D915F9">
      <w:pPr>
        <w:shd w:val="clear" w:color="auto" w:fill="D0CECE" w:themeFill="background2" w:themeFillShade="E6"/>
        <w:spacing w:line="276" w:lineRule="auto"/>
        <w:rPr>
          <w:rFonts w:ascii="Times" w:hAnsi="Times" w:cs="Times"/>
          <w:sz w:val="20"/>
          <w:szCs w:val="20"/>
        </w:rPr>
      </w:pPr>
      <w:r w:rsidRPr="00F24888">
        <w:rPr>
          <w:rFonts w:ascii="Times" w:hAnsi="Times" w:cs="Times"/>
          <w:sz w:val="20"/>
          <w:szCs w:val="20"/>
        </w:rPr>
        <w:t>POTENCIJALNI PROJEKTI KOJI ĆE SE PROVODITI U MANDATNOM RAZDOBLJU 2021-2025.</w:t>
      </w:r>
    </w:p>
    <w:p w14:paraId="06FA6063" w14:textId="6E101CEE" w:rsidR="003B0D25" w:rsidRDefault="003B0D25" w:rsidP="00D915F9">
      <w:pPr>
        <w:numPr>
          <w:ilvl w:val="0"/>
          <w:numId w:val="32"/>
        </w:numPr>
        <w:spacing w:line="276" w:lineRule="auto"/>
        <w:contextualSpacing/>
        <w:rPr>
          <w:rFonts w:ascii="Times" w:hAnsi="Times" w:cs="Times"/>
        </w:rPr>
      </w:pPr>
      <w:r w:rsidRPr="003B0D25">
        <w:rPr>
          <w:rFonts w:ascii="Times" w:hAnsi="Times" w:cs="Times"/>
        </w:rPr>
        <w:t>Poboljšanje vodno-komunalne infrastrukture na području aglomeracije Bjelovar</w:t>
      </w:r>
    </w:p>
    <w:p w14:paraId="7B32C80D" w14:textId="4A5D6199" w:rsidR="001F25AB" w:rsidRPr="003B0D25" w:rsidRDefault="001F25AB" w:rsidP="00D915F9">
      <w:pPr>
        <w:numPr>
          <w:ilvl w:val="0"/>
          <w:numId w:val="32"/>
        </w:numPr>
        <w:spacing w:line="276" w:lineRule="auto"/>
        <w:contextualSpacing/>
        <w:rPr>
          <w:rFonts w:ascii="Times" w:hAnsi="Times" w:cs="Times"/>
        </w:rPr>
      </w:pPr>
      <w:r w:rsidRPr="001F25AB">
        <w:rPr>
          <w:rFonts w:ascii="Times" w:hAnsi="Times" w:cs="Times"/>
        </w:rPr>
        <w:t xml:space="preserve">poboljšanje vodno – komunalne infrastrukture na području aglomeracija </w:t>
      </w:r>
      <w:r>
        <w:rPr>
          <w:rFonts w:ascii="Times" w:hAnsi="Times" w:cs="Times"/>
        </w:rPr>
        <w:t>B</w:t>
      </w:r>
      <w:r w:rsidRPr="001F25AB">
        <w:rPr>
          <w:rFonts w:ascii="Times" w:hAnsi="Times" w:cs="Times"/>
        </w:rPr>
        <w:t xml:space="preserve">jelovar, </w:t>
      </w:r>
      <w:proofErr w:type="spellStart"/>
      <w:r>
        <w:rPr>
          <w:rFonts w:ascii="Times" w:hAnsi="Times" w:cs="Times"/>
        </w:rPr>
        <w:t>G</w:t>
      </w:r>
      <w:r w:rsidRPr="001F25AB">
        <w:rPr>
          <w:rFonts w:ascii="Times" w:hAnsi="Times" w:cs="Times"/>
        </w:rPr>
        <w:t>udovac</w:t>
      </w:r>
      <w:proofErr w:type="spellEnd"/>
      <w:r w:rsidRPr="001F25AB">
        <w:rPr>
          <w:rFonts w:ascii="Times" w:hAnsi="Times" w:cs="Times"/>
        </w:rPr>
        <w:t xml:space="preserve"> i </w:t>
      </w:r>
      <w:r>
        <w:rPr>
          <w:rFonts w:ascii="Times" w:hAnsi="Times" w:cs="Times"/>
        </w:rPr>
        <w:t>R</w:t>
      </w:r>
      <w:r w:rsidRPr="001F25AB">
        <w:rPr>
          <w:rFonts w:ascii="Times" w:hAnsi="Times" w:cs="Times"/>
        </w:rPr>
        <w:t>ovišće</w:t>
      </w:r>
    </w:p>
    <w:p w14:paraId="7B3524E3" w14:textId="59A37FEB" w:rsidR="003B0D25" w:rsidRDefault="003B0D25" w:rsidP="00D915F9">
      <w:pPr>
        <w:numPr>
          <w:ilvl w:val="0"/>
          <w:numId w:val="32"/>
        </w:numPr>
        <w:spacing w:line="276" w:lineRule="auto"/>
        <w:contextualSpacing/>
        <w:rPr>
          <w:rFonts w:ascii="Times" w:hAnsi="Times" w:cs="Times"/>
        </w:rPr>
      </w:pPr>
      <w:r w:rsidRPr="003B0D25">
        <w:rPr>
          <w:rFonts w:ascii="Times" w:hAnsi="Times" w:cs="Times"/>
        </w:rPr>
        <w:t>Rekonstrukcija glavnog dovodnog cjevovoda</w:t>
      </w:r>
      <w:r w:rsidR="001F25AB">
        <w:rPr>
          <w:rFonts w:ascii="Times" w:hAnsi="Times" w:cs="Times"/>
        </w:rPr>
        <w:t xml:space="preserve"> </w:t>
      </w:r>
      <w:proofErr w:type="spellStart"/>
      <w:r w:rsidR="001F25AB">
        <w:rPr>
          <w:rFonts w:ascii="Times" w:hAnsi="Times" w:cs="Times"/>
        </w:rPr>
        <w:t>Delovi</w:t>
      </w:r>
      <w:proofErr w:type="spellEnd"/>
      <w:r w:rsidR="001F25AB">
        <w:rPr>
          <w:rFonts w:ascii="Times" w:hAnsi="Times" w:cs="Times"/>
        </w:rPr>
        <w:t>-Bjelovar – rekonstrukcija</w:t>
      </w:r>
    </w:p>
    <w:p w14:paraId="706F437E" w14:textId="777D32E7" w:rsidR="00110C06" w:rsidRDefault="00110C06" w:rsidP="00D915F9">
      <w:pPr>
        <w:spacing w:line="276" w:lineRule="auto"/>
        <w:ind w:left="720"/>
        <w:contextualSpacing/>
        <w:rPr>
          <w:rFonts w:ascii="Times" w:hAnsi="Times" w:cs="Times"/>
        </w:rPr>
      </w:pPr>
    </w:p>
    <w:p w14:paraId="1916CB1F" w14:textId="77777777" w:rsidR="00110C06" w:rsidRPr="00F24888" w:rsidRDefault="00110C06" w:rsidP="00D915F9">
      <w:pPr>
        <w:spacing w:line="276" w:lineRule="auto"/>
        <w:ind w:left="720"/>
        <w:contextualSpacing/>
        <w:rPr>
          <w:rFonts w:ascii="Times" w:hAnsi="Times" w:cs="Times"/>
        </w:rPr>
      </w:pPr>
    </w:p>
    <w:p w14:paraId="40D513F2" w14:textId="77777777" w:rsidR="003B0D25" w:rsidRPr="00892473" w:rsidRDefault="003B0D25" w:rsidP="00D915F9">
      <w:pPr>
        <w:numPr>
          <w:ilvl w:val="0"/>
          <w:numId w:val="30"/>
        </w:numPr>
        <w:shd w:val="clear" w:color="auto" w:fill="4472C4" w:themeFill="accent1"/>
        <w:spacing w:line="276" w:lineRule="auto"/>
        <w:contextualSpacing/>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Odgoj i obrazovanje</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101"/>
        <w:gridCol w:w="2015"/>
        <w:gridCol w:w="1241"/>
        <w:gridCol w:w="1209"/>
        <w:gridCol w:w="2496"/>
      </w:tblGrid>
      <w:tr w:rsidR="003B0D25" w:rsidRPr="00110C06" w14:paraId="6F691736" w14:textId="77777777" w:rsidTr="00892473">
        <w:tc>
          <w:tcPr>
            <w:tcW w:w="0" w:type="auto"/>
            <w:shd w:val="clear" w:color="auto" w:fill="D9E2F3" w:themeFill="accent1" w:themeFillTint="33"/>
            <w:vAlign w:val="center"/>
          </w:tcPr>
          <w:p w14:paraId="496B11F1"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2B9C1B06"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1EC5922B"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Polazišna vrijednost 2021.</w:t>
            </w:r>
          </w:p>
        </w:tc>
        <w:tc>
          <w:tcPr>
            <w:tcW w:w="0" w:type="auto"/>
            <w:shd w:val="clear" w:color="auto" w:fill="D9E2F3" w:themeFill="accent1" w:themeFillTint="33"/>
            <w:vAlign w:val="center"/>
          </w:tcPr>
          <w:p w14:paraId="1C853F0F"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Ciljna vrijednost 2025. </w:t>
            </w:r>
          </w:p>
        </w:tc>
        <w:tc>
          <w:tcPr>
            <w:tcW w:w="0" w:type="auto"/>
            <w:shd w:val="clear" w:color="auto" w:fill="D9E2F3" w:themeFill="accent1" w:themeFillTint="33"/>
            <w:vAlign w:val="center"/>
          </w:tcPr>
          <w:p w14:paraId="3ED0E835"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3B0D25" w:rsidRPr="00110C06" w14:paraId="3737900D" w14:textId="77777777" w:rsidTr="00892473">
        <w:tc>
          <w:tcPr>
            <w:tcW w:w="0" w:type="auto"/>
            <w:vMerge w:val="restart"/>
            <w:vAlign w:val="center"/>
          </w:tcPr>
          <w:p w14:paraId="2DAC6A4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4.1. modernizacija i unapređenje obrazovne infrastrukture</w:t>
            </w:r>
          </w:p>
        </w:tc>
        <w:tc>
          <w:tcPr>
            <w:tcW w:w="0" w:type="auto"/>
            <w:vAlign w:val="center"/>
          </w:tcPr>
          <w:p w14:paraId="4A7602C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novoizgrađenih objekata odgojno-obrazovnih ustanova</w:t>
            </w:r>
          </w:p>
        </w:tc>
        <w:tc>
          <w:tcPr>
            <w:tcW w:w="0" w:type="auto"/>
            <w:vAlign w:val="center"/>
          </w:tcPr>
          <w:p w14:paraId="2C55761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w:t>
            </w:r>
          </w:p>
        </w:tc>
        <w:tc>
          <w:tcPr>
            <w:tcW w:w="0" w:type="auto"/>
            <w:vAlign w:val="center"/>
          </w:tcPr>
          <w:p w14:paraId="65A03C7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w:t>
            </w:r>
          </w:p>
        </w:tc>
        <w:tc>
          <w:tcPr>
            <w:tcW w:w="0" w:type="auto"/>
            <w:vMerge w:val="restart"/>
            <w:vAlign w:val="center"/>
          </w:tcPr>
          <w:p w14:paraId="4F3CF24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NP</w:t>
            </w:r>
          </w:p>
          <w:p w14:paraId="70278573" w14:textId="77777777" w:rsidR="003B0D25" w:rsidRPr="00110C06" w:rsidRDefault="003B0D25" w:rsidP="00D915F9">
            <w:pPr>
              <w:spacing w:line="276" w:lineRule="auto"/>
              <w:jc w:val="center"/>
              <w:rPr>
                <w:rFonts w:ascii="Times" w:hAnsi="Times" w:cs="Times"/>
                <w:sz w:val="20"/>
                <w:szCs w:val="20"/>
              </w:rPr>
            </w:pPr>
          </w:p>
        </w:tc>
      </w:tr>
      <w:tr w:rsidR="003B0D25" w:rsidRPr="00110C06" w14:paraId="19CBECFC" w14:textId="77777777" w:rsidTr="00892473">
        <w:tc>
          <w:tcPr>
            <w:tcW w:w="0" w:type="auto"/>
            <w:vMerge/>
            <w:vAlign w:val="center"/>
          </w:tcPr>
          <w:p w14:paraId="699E258D"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7313827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rekonstruiranih/ adaptiranih objekata odgojno-obrazovnih ustanova</w:t>
            </w:r>
          </w:p>
        </w:tc>
        <w:tc>
          <w:tcPr>
            <w:tcW w:w="0" w:type="auto"/>
            <w:vAlign w:val="center"/>
          </w:tcPr>
          <w:p w14:paraId="4E80ECD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14</w:t>
            </w:r>
          </w:p>
        </w:tc>
        <w:tc>
          <w:tcPr>
            <w:tcW w:w="0" w:type="auto"/>
            <w:vAlign w:val="center"/>
          </w:tcPr>
          <w:p w14:paraId="4309E2D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19</w:t>
            </w:r>
          </w:p>
        </w:tc>
        <w:tc>
          <w:tcPr>
            <w:tcW w:w="0" w:type="auto"/>
            <w:vMerge/>
            <w:vAlign w:val="center"/>
          </w:tcPr>
          <w:p w14:paraId="6D4F6468" w14:textId="77777777" w:rsidR="003B0D25" w:rsidRPr="00110C06" w:rsidRDefault="003B0D25" w:rsidP="00D915F9">
            <w:pPr>
              <w:spacing w:line="276" w:lineRule="auto"/>
              <w:jc w:val="center"/>
              <w:rPr>
                <w:rFonts w:ascii="Times" w:hAnsi="Times" w:cs="Times"/>
                <w:sz w:val="20"/>
                <w:szCs w:val="20"/>
              </w:rPr>
            </w:pPr>
          </w:p>
        </w:tc>
      </w:tr>
      <w:tr w:rsidR="003B0D25" w:rsidRPr="00110C06" w14:paraId="4269EAF1" w14:textId="77777777" w:rsidTr="00892473">
        <w:tc>
          <w:tcPr>
            <w:tcW w:w="0" w:type="auto"/>
            <w:vMerge/>
            <w:vAlign w:val="center"/>
          </w:tcPr>
          <w:p w14:paraId="3F4F351F"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5CB5BB3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opremljenih objekata odgojno-obrazovnih ustanova</w:t>
            </w:r>
          </w:p>
        </w:tc>
        <w:tc>
          <w:tcPr>
            <w:tcW w:w="0" w:type="auto"/>
            <w:vAlign w:val="center"/>
          </w:tcPr>
          <w:p w14:paraId="42DC9F8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w:t>
            </w:r>
          </w:p>
        </w:tc>
        <w:tc>
          <w:tcPr>
            <w:tcW w:w="0" w:type="auto"/>
            <w:vAlign w:val="center"/>
          </w:tcPr>
          <w:p w14:paraId="24E0B06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w:t>
            </w:r>
          </w:p>
        </w:tc>
        <w:tc>
          <w:tcPr>
            <w:tcW w:w="0" w:type="auto"/>
            <w:vMerge/>
            <w:vAlign w:val="center"/>
          </w:tcPr>
          <w:p w14:paraId="5ADBEEED" w14:textId="77777777" w:rsidR="003B0D25" w:rsidRPr="00110C06" w:rsidRDefault="003B0D25" w:rsidP="00D915F9">
            <w:pPr>
              <w:spacing w:line="276" w:lineRule="auto"/>
              <w:jc w:val="center"/>
              <w:rPr>
                <w:rFonts w:ascii="Times" w:hAnsi="Times" w:cs="Times"/>
                <w:sz w:val="20"/>
                <w:szCs w:val="20"/>
              </w:rPr>
            </w:pPr>
          </w:p>
        </w:tc>
      </w:tr>
      <w:tr w:rsidR="003B0D25" w:rsidRPr="00110C06" w14:paraId="19EE2A1B" w14:textId="77777777" w:rsidTr="00892473">
        <w:tc>
          <w:tcPr>
            <w:tcW w:w="0" w:type="auto"/>
            <w:vMerge w:val="restart"/>
            <w:vAlign w:val="center"/>
          </w:tcPr>
          <w:p w14:paraId="7466E82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4.2. redovna djelatnost osnovnih škola</w:t>
            </w:r>
          </w:p>
        </w:tc>
        <w:tc>
          <w:tcPr>
            <w:tcW w:w="0" w:type="auto"/>
            <w:vAlign w:val="center"/>
          </w:tcPr>
          <w:p w14:paraId="3F76DC2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učenika</w:t>
            </w:r>
          </w:p>
          <w:p w14:paraId="2AE520BF" w14:textId="5482F827" w:rsidR="00EA0F08" w:rsidRPr="00110C06" w:rsidRDefault="00EA0F08" w:rsidP="00D915F9">
            <w:pPr>
              <w:spacing w:line="276" w:lineRule="auto"/>
              <w:jc w:val="center"/>
              <w:rPr>
                <w:rFonts w:ascii="Times" w:hAnsi="Times" w:cs="Times"/>
                <w:sz w:val="20"/>
                <w:szCs w:val="20"/>
              </w:rPr>
            </w:pPr>
          </w:p>
        </w:tc>
        <w:tc>
          <w:tcPr>
            <w:tcW w:w="0" w:type="auto"/>
            <w:vAlign w:val="center"/>
          </w:tcPr>
          <w:p w14:paraId="33260D8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2952</w:t>
            </w:r>
          </w:p>
        </w:tc>
        <w:tc>
          <w:tcPr>
            <w:tcW w:w="0" w:type="auto"/>
            <w:vAlign w:val="center"/>
          </w:tcPr>
          <w:p w14:paraId="55E22BE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2952</w:t>
            </w:r>
          </w:p>
        </w:tc>
        <w:tc>
          <w:tcPr>
            <w:tcW w:w="0" w:type="auto"/>
            <w:vMerge w:val="restart"/>
            <w:vAlign w:val="center"/>
          </w:tcPr>
          <w:p w14:paraId="60BBA67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KORISNIK 0030102 OSNOVNOŠKOLSKO OBRAZOVANJE</w:t>
            </w:r>
          </w:p>
        </w:tc>
      </w:tr>
      <w:tr w:rsidR="003B0D25" w:rsidRPr="00110C06" w14:paraId="4609C5AB" w14:textId="77777777" w:rsidTr="00892473">
        <w:tc>
          <w:tcPr>
            <w:tcW w:w="0" w:type="auto"/>
            <w:vMerge/>
            <w:vAlign w:val="center"/>
          </w:tcPr>
          <w:p w14:paraId="60D1FF7C"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7343224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razrednih odjeljenja</w:t>
            </w:r>
          </w:p>
        </w:tc>
        <w:tc>
          <w:tcPr>
            <w:tcW w:w="0" w:type="auto"/>
            <w:vAlign w:val="center"/>
          </w:tcPr>
          <w:p w14:paraId="718786D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164</w:t>
            </w:r>
          </w:p>
        </w:tc>
        <w:tc>
          <w:tcPr>
            <w:tcW w:w="0" w:type="auto"/>
            <w:vAlign w:val="center"/>
          </w:tcPr>
          <w:p w14:paraId="774BC53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164</w:t>
            </w:r>
          </w:p>
        </w:tc>
        <w:tc>
          <w:tcPr>
            <w:tcW w:w="0" w:type="auto"/>
            <w:vMerge/>
            <w:shd w:val="clear" w:color="auto" w:fill="FFFF00"/>
            <w:vAlign w:val="center"/>
          </w:tcPr>
          <w:p w14:paraId="30DA6963" w14:textId="77777777" w:rsidR="003B0D25" w:rsidRPr="00110C06" w:rsidRDefault="003B0D25" w:rsidP="00D915F9">
            <w:pPr>
              <w:spacing w:line="276" w:lineRule="auto"/>
              <w:jc w:val="center"/>
              <w:rPr>
                <w:rFonts w:ascii="Times" w:hAnsi="Times" w:cs="Times"/>
                <w:sz w:val="20"/>
                <w:szCs w:val="20"/>
              </w:rPr>
            </w:pPr>
          </w:p>
        </w:tc>
      </w:tr>
      <w:tr w:rsidR="003B0D25" w:rsidRPr="00110C06" w14:paraId="1BA2E15E" w14:textId="77777777" w:rsidTr="00892473">
        <w:tc>
          <w:tcPr>
            <w:tcW w:w="0" w:type="auto"/>
            <w:vMerge/>
            <w:vAlign w:val="center"/>
          </w:tcPr>
          <w:p w14:paraId="7FF10EA1"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5DCB2AB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broj učenika kojih pohađaju </w:t>
            </w:r>
            <w:proofErr w:type="spellStart"/>
            <w:r w:rsidRPr="00110C06">
              <w:rPr>
                <w:rFonts w:ascii="Times" w:hAnsi="Times" w:cs="Times"/>
                <w:sz w:val="20"/>
                <w:szCs w:val="20"/>
              </w:rPr>
              <w:t>jednosmjensku</w:t>
            </w:r>
            <w:proofErr w:type="spellEnd"/>
            <w:r w:rsidRPr="00110C06">
              <w:rPr>
                <w:rFonts w:ascii="Times" w:hAnsi="Times" w:cs="Times"/>
                <w:sz w:val="20"/>
                <w:szCs w:val="20"/>
              </w:rPr>
              <w:t xml:space="preserve"> nastavu</w:t>
            </w:r>
          </w:p>
        </w:tc>
        <w:tc>
          <w:tcPr>
            <w:tcW w:w="0" w:type="auto"/>
            <w:vAlign w:val="center"/>
          </w:tcPr>
          <w:p w14:paraId="56320AB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1436</w:t>
            </w:r>
          </w:p>
        </w:tc>
        <w:tc>
          <w:tcPr>
            <w:tcW w:w="0" w:type="auto"/>
            <w:vAlign w:val="center"/>
          </w:tcPr>
          <w:p w14:paraId="58D2DC3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2952</w:t>
            </w:r>
          </w:p>
        </w:tc>
        <w:tc>
          <w:tcPr>
            <w:tcW w:w="0" w:type="auto"/>
            <w:vMerge/>
            <w:shd w:val="clear" w:color="auto" w:fill="FFFF00"/>
            <w:vAlign w:val="center"/>
          </w:tcPr>
          <w:p w14:paraId="2C56DE82" w14:textId="77777777" w:rsidR="003B0D25" w:rsidRPr="00110C06" w:rsidRDefault="003B0D25" w:rsidP="00D915F9">
            <w:pPr>
              <w:spacing w:line="276" w:lineRule="auto"/>
              <w:jc w:val="center"/>
              <w:rPr>
                <w:rFonts w:ascii="Times" w:hAnsi="Times" w:cs="Times"/>
                <w:sz w:val="20"/>
                <w:szCs w:val="20"/>
              </w:rPr>
            </w:pPr>
          </w:p>
        </w:tc>
      </w:tr>
      <w:tr w:rsidR="003B0D25" w:rsidRPr="00110C06" w14:paraId="3AD2412D" w14:textId="77777777" w:rsidTr="00892473">
        <w:trPr>
          <w:trHeight w:val="2124"/>
        </w:trPr>
        <w:tc>
          <w:tcPr>
            <w:tcW w:w="0" w:type="auto"/>
            <w:vMerge w:val="restart"/>
            <w:vAlign w:val="center"/>
          </w:tcPr>
          <w:p w14:paraId="52AC993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4.3. Subvencije i stipendije u obrazovanju</w:t>
            </w:r>
          </w:p>
        </w:tc>
        <w:tc>
          <w:tcPr>
            <w:tcW w:w="0" w:type="auto"/>
            <w:vAlign w:val="center"/>
          </w:tcPr>
          <w:p w14:paraId="427E59B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učenika koji primaju subvencije za prehranu</w:t>
            </w:r>
          </w:p>
        </w:tc>
        <w:tc>
          <w:tcPr>
            <w:tcW w:w="0" w:type="auto"/>
            <w:vAlign w:val="center"/>
          </w:tcPr>
          <w:p w14:paraId="0444F56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886</w:t>
            </w:r>
          </w:p>
        </w:tc>
        <w:tc>
          <w:tcPr>
            <w:tcW w:w="0" w:type="auto"/>
            <w:vAlign w:val="center"/>
          </w:tcPr>
          <w:p w14:paraId="64868F0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886</w:t>
            </w:r>
          </w:p>
        </w:tc>
        <w:tc>
          <w:tcPr>
            <w:tcW w:w="0" w:type="auto"/>
            <w:vMerge w:val="restart"/>
            <w:vAlign w:val="center"/>
          </w:tcPr>
          <w:p w14:paraId="19293AD6" w14:textId="77777777" w:rsidR="003B0D25" w:rsidRPr="00110C06" w:rsidRDefault="003B0D25" w:rsidP="00D915F9">
            <w:pPr>
              <w:spacing w:line="276" w:lineRule="auto"/>
              <w:jc w:val="center"/>
              <w:rPr>
                <w:rFonts w:ascii="Times" w:hAnsi="Times" w:cs="Times"/>
                <w:sz w:val="20"/>
                <w:szCs w:val="20"/>
              </w:rPr>
            </w:pPr>
          </w:p>
          <w:p w14:paraId="5DC2E7E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KORISNIK 0030102 OSNOVNOŠKOLSKO OBRAZOVANJE</w:t>
            </w:r>
          </w:p>
          <w:p w14:paraId="1A1926B5" w14:textId="77777777" w:rsidR="003B0D25" w:rsidRPr="00110C06" w:rsidRDefault="003B0D25" w:rsidP="00D915F9">
            <w:pPr>
              <w:spacing w:line="276" w:lineRule="auto"/>
              <w:rPr>
                <w:rFonts w:ascii="Times" w:hAnsi="Times" w:cs="Times"/>
                <w:sz w:val="20"/>
                <w:szCs w:val="20"/>
              </w:rPr>
            </w:pPr>
          </w:p>
          <w:p w14:paraId="51EE9BFC" w14:textId="77777777" w:rsidR="003B0D25" w:rsidRPr="00110C06" w:rsidRDefault="003B0D25" w:rsidP="00D915F9">
            <w:pPr>
              <w:spacing w:line="276" w:lineRule="auto"/>
              <w:jc w:val="center"/>
              <w:rPr>
                <w:rFonts w:ascii="Times" w:hAnsi="Times" w:cs="Times"/>
                <w:sz w:val="20"/>
                <w:szCs w:val="20"/>
              </w:rPr>
            </w:pPr>
          </w:p>
          <w:p w14:paraId="49E2EF2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lastRenderedPageBreak/>
              <w:t>0030104 VISOKOŠKOLSKO OBRAZOVANJE</w:t>
            </w:r>
          </w:p>
          <w:p w14:paraId="21FDBED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1016 VISOKO OBRAZOVANJE</w:t>
            </w:r>
          </w:p>
          <w:p w14:paraId="1E8F8B9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A101606 STIPENDIRANJE STUDENATA</w:t>
            </w:r>
          </w:p>
          <w:p w14:paraId="03E9C90A" w14:textId="77777777" w:rsidR="003B0D25" w:rsidRPr="00110C06" w:rsidRDefault="003B0D25" w:rsidP="00D915F9">
            <w:pPr>
              <w:spacing w:line="276" w:lineRule="auto"/>
              <w:jc w:val="center"/>
              <w:rPr>
                <w:rFonts w:ascii="Times" w:hAnsi="Times" w:cs="Times"/>
                <w:sz w:val="20"/>
                <w:szCs w:val="20"/>
              </w:rPr>
            </w:pPr>
          </w:p>
        </w:tc>
      </w:tr>
      <w:tr w:rsidR="003B0D25" w:rsidRPr="00110C06" w14:paraId="5B4C15AB" w14:textId="77777777" w:rsidTr="00892473">
        <w:trPr>
          <w:trHeight w:val="1833"/>
        </w:trPr>
        <w:tc>
          <w:tcPr>
            <w:tcW w:w="0" w:type="auto"/>
            <w:vMerge/>
            <w:vAlign w:val="center"/>
          </w:tcPr>
          <w:p w14:paraId="2F1B2C32"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407B53A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stipendista -  studenata</w:t>
            </w:r>
          </w:p>
        </w:tc>
        <w:tc>
          <w:tcPr>
            <w:tcW w:w="0" w:type="auto"/>
            <w:vAlign w:val="center"/>
          </w:tcPr>
          <w:p w14:paraId="56441CAE"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30</w:t>
            </w:r>
          </w:p>
        </w:tc>
        <w:tc>
          <w:tcPr>
            <w:tcW w:w="0" w:type="auto"/>
            <w:vAlign w:val="center"/>
          </w:tcPr>
          <w:p w14:paraId="0E0D2D3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35</w:t>
            </w:r>
          </w:p>
        </w:tc>
        <w:tc>
          <w:tcPr>
            <w:tcW w:w="0" w:type="auto"/>
            <w:vMerge/>
            <w:vAlign w:val="center"/>
          </w:tcPr>
          <w:p w14:paraId="2A8C169C" w14:textId="77777777" w:rsidR="003B0D25" w:rsidRPr="00110C06" w:rsidRDefault="003B0D25" w:rsidP="00D915F9">
            <w:pPr>
              <w:spacing w:line="276" w:lineRule="auto"/>
              <w:jc w:val="center"/>
              <w:rPr>
                <w:rFonts w:ascii="Times" w:hAnsi="Times" w:cs="Times"/>
                <w:b/>
                <w:bCs/>
                <w:sz w:val="20"/>
                <w:szCs w:val="20"/>
              </w:rPr>
            </w:pPr>
          </w:p>
        </w:tc>
      </w:tr>
    </w:tbl>
    <w:p w14:paraId="3FAE561F" w14:textId="77777777" w:rsidR="00110C06" w:rsidRPr="003B0D25" w:rsidRDefault="00110C06" w:rsidP="00D915F9">
      <w:pPr>
        <w:tabs>
          <w:tab w:val="left" w:pos="1558"/>
        </w:tabs>
        <w:spacing w:line="276" w:lineRule="auto"/>
        <w:rPr>
          <w:rFonts w:ascii="Times" w:hAnsi="Times" w:cs="Times"/>
        </w:rPr>
      </w:pPr>
    </w:p>
    <w:p w14:paraId="652BFFDF" w14:textId="3111D5C0"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6403F410"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IZGRADNJA PODRUČNE ŠKOLE SJEVER – izgradnja škole i dvorane</w:t>
      </w:r>
    </w:p>
    <w:p w14:paraId="06B6F2CA"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338CF538" w14:textId="03A02B9D" w:rsidR="003B0D25" w:rsidRDefault="003B0D25" w:rsidP="00D915F9">
      <w:pPr>
        <w:tabs>
          <w:tab w:val="left" w:pos="1558"/>
        </w:tabs>
        <w:spacing w:line="276" w:lineRule="auto"/>
        <w:jc w:val="both"/>
        <w:rPr>
          <w:rFonts w:ascii="Times" w:hAnsi="Times" w:cs="Times"/>
        </w:rPr>
      </w:pPr>
      <w:r w:rsidRPr="003B0D25">
        <w:rPr>
          <w:rFonts w:ascii="Times" w:hAnsi="Times" w:cs="Times"/>
        </w:rPr>
        <w:t xml:space="preserve">Predviđena je izgradnja školskog objekta područne škole IV. osnovne škole  Bjelovar za 580 učenika, u kojem će se odvijati cjelodnevna  nastava od 1.- 8. razreda osnovne škole te će se izgraditi dvodijelna školsko sportska dvorana  za potrebe redovne nastave  tjelesnog i zdravstvenog odgoja kao i za potrebe izvannastavnih i izvanškolskih sportskih aktivnosti. Objekti </w:t>
      </w:r>
      <w:r w:rsidR="00045FA5" w:rsidRPr="00F24888">
        <w:rPr>
          <w:rFonts w:ascii="Times" w:hAnsi="Times" w:cs="Times"/>
        </w:rPr>
        <w:t>će biti</w:t>
      </w:r>
      <w:r w:rsidRPr="00F24888">
        <w:rPr>
          <w:rFonts w:ascii="Times" w:hAnsi="Times" w:cs="Times"/>
        </w:rPr>
        <w:t xml:space="preserve"> </w:t>
      </w:r>
      <w:r w:rsidRPr="003B0D25">
        <w:rPr>
          <w:rFonts w:ascii="Times" w:hAnsi="Times" w:cs="Times"/>
        </w:rPr>
        <w:t xml:space="preserve">izgrađeni prema svim standardima samoodrživog objekta (energetski učinkovite vanjske ovojnice, stolarije, dizalice topline, solarne elektrane, učinkovite  rasvjete...). Cilj projekta je unaprijedit kvalitetu nastave kroz organizaciju cjelodnevne nastave,  koja će time biti omogućena  u matičnom objektu IV. OŠ Bjelovar  te promjenom mreže škola i upisnog područja  i u drugim osnovnim školama na području Grada.    </w:t>
      </w:r>
    </w:p>
    <w:p w14:paraId="41A823E9" w14:textId="77777777" w:rsidR="003B0D25" w:rsidRPr="003B0D25" w:rsidRDefault="003B0D25" w:rsidP="00D915F9">
      <w:pPr>
        <w:tabs>
          <w:tab w:val="left" w:pos="1558"/>
        </w:tabs>
        <w:spacing w:line="276" w:lineRule="auto"/>
        <w:rPr>
          <w:rFonts w:ascii="Times" w:hAnsi="Times" w:cs="Times"/>
          <w:b/>
          <w:bCs/>
          <w:u w:val="single"/>
        </w:rPr>
      </w:pPr>
    </w:p>
    <w:tbl>
      <w:tblPr>
        <w:tblStyle w:val="TableGrid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902"/>
        <w:gridCol w:w="3147"/>
        <w:gridCol w:w="3013"/>
      </w:tblGrid>
      <w:tr w:rsidR="003B0D25" w:rsidRPr="003B0D25" w14:paraId="64C992C1" w14:textId="77777777" w:rsidTr="00892473">
        <w:tc>
          <w:tcPr>
            <w:tcW w:w="0" w:type="auto"/>
            <w:vAlign w:val="center"/>
          </w:tcPr>
          <w:p w14:paraId="6A766ED2"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5C864B93"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270E25B7"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69C83048" w14:textId="77777777" w:rsidTr="00892473">
        <w:tc>
          <w:tcPr>
            <w:tcW w:w="0" w:type="auto"/>
            <w:vAlign w:val="center"/>
          </w:tcPr>
          <w:p w14:paraId="240FD593" w14:textId="77777777" w:rsidR="003B0D25" w:rsidRPr="00F24888" w:rsidRDefault="003B0D25" w:rsidP="00D915F9">
            <w:pPr>
              <w:spacing w:line="276" w:lineRule="auto"/>
              <w:jc w:val="center"/>
              <w:rPr>
                <w:rFonts w:ascii="Times" w:hAnsi="Times" w:cs="Times"/>
              </w:rPr>
            </w:pPr>
            <w:r w:rsidRPr="00F24888">
              <w:rPr>
                <w:rFonts w:ascii="Times" w:hAnsi="Times" w:cs="Times"/>
              </w:rPr>
              <w:t>Izgradnja područne škole Sjever – izgradnja škole i dvorane</w:t>
            </w:r>
          </w:p>
        </w:tc>
        <w:tc>
          <w:tcPr>
            <w:tcW w:w="0" w:type="auto"/>
            <w:vAlign w:val="center"/>
          </w:tcPr>
          <w:p w14:paraId="0E812B9E" w14:textId="77777777" w:rsidR="003B0D25" w:rsidRPr="00F24888" w:rsidRDefault="003B0D25" w:rsidP="00D915F9">
            <w:pPr>
              <w:spacing w:line="276" w:lineRule="auto"/>
              <w:jc w:val="center"/>
              <w:rPr>
                <w:rFonts w:ascii="Times" w:hAnsi="Times" w:cs="Times"/>
              </w:rPr>
            </w:pPr>
            <w:r w:rsidRPr="00F24888">
              <w:rPr>
                <w:rFonts w:ascii="Times" w:hAnsi="Times" w:cs="Times"/>
              </w:rPr>
              <w:t>broj novoizgrađenih objekata odgojno-obrazovnih ustanova</w:t>
            </w:r>
          </w:p>
          <w:p w14:paraId="0C72FD41" w14:textId="77777777" w:rsidR="003B0D25" w:rsidRPr="00F24888" w:rsidRDefault="003B0D25" w:rsidP="00D915F9">
            <w:pPr>
              <w:spacing w:line="276" w:lineRule="auto"/>
              <w:jc w:val="center"/>
              <w:rPr>
                <w:rFonts w:ascii="Times" w:hAnsi="Times" w:cs="Times"/>
              </w:rPr>
            </w:pPr>
          </w:p>
          <w:p w14:paraId="326A6A93" w14:textId="77777777" w:rsidR="003B0D25" w:rsidRPr="00F24888" w:rsidRDefault="003B0D25" w:rsidP="00D915F9">
            <w:pPr>
              <w:spacing w:line="276" w:lineRule="auto"/>
              <w:jc w:val="center"/>
              <w:rPr>
                <w:rFonts w:ascii="Times" w:hAnsi="Times" w:cs="Times"/>
              </w:rPr>
            </w:pPr>
            <w:r w:rsidRPr="00F24888">
              <w:rPr>
                <w:rFonts w:ascii="Times" w:hAnsi="Times" w:cs="Times"/>
              </w:rPr>
              <w:t xml:space="preserve">broj učenika kojih pohađaju </w:t>
            </w:r>
            <w:proofErr w:type="spellStart"/>
            <w:r w:rsidRPr="00F24888">
              <w:rPr>
                <w:rFonts w:ascii="Times" w:hAnsi="Times" w:cs="Times"/>
              </w:rPr>
              <w:t>jednosmjensku</w:t>
            </w:r>
            <w:proofErr w:type="spellEnd"/>
            <w:r w:rsidRPr="00F24888">
              <w:rPr>
                <w:rFonts w:ascii="Times" w:hAnsi="Times" w:cs="Times"/>
              </w:rPr>
              <w:t xml:space="preserve"> nastavu</w:t>
            </w:r>
          </w:p>
          <w:p w14:paraId="37875994" w14:textId="77777777" w:rsidR="003B0D25" w:rsidRPr="00F24888" w:rsidRDefault="003B0D25" w:rsidP="00D915F9">
            <w:pPr>
              <w:spacing w:line="276" w:lineRule="auto"/>
              <w:jc w:val="center"/>
              <w:rPr>
                <w:rFonts w:ascii="Times" w:hAnsi="Times" w:cs="Times"/>
              </w:rPr>
            </w:pPr>
          </w:p>
        </w:tc>
        <w:tc>
          <w:tcPr>
            <w:tcW w:w="0" w:type="auto"/>
            <w:vAlign w:val="center"/>
          </w:tcPr>
          <w:p w14:paraId="5E8443E0" w14:textId="77777777" w:rsidR="003B0D25" w:rsidRPr="00F24888" w:rsidRDefault="003B0D25" w:rsidP="00D915F9">
            <w:pPr>
              <w:spacing w:line="276" w:lineRule="auto"/>
              <w:jc w:val="center"/>
              <w:rPr>
                <w:rFonts w:ascii="Times" w:hAnsi="Times" w:cs="Times"/>
              </w:rPr>
            </w:pPr>
            <w:r w:rsidRPr="00F24888">
              <w:rPr>
                <w:rFonts w:ascii="Times" w:hAnsi="Times" w:cs="Times"/>
              </w:rPr>
              <w:t>RS1. ODRŽIVO GOSPODARSTVO I DRUŠTVO</w:t>
            </w:r>
          </w:p>
          <w:p w14:paraId="132CE2A9" w14:textId="77777777" w:rsidR="003B0D25" w:rsidRPr="00F24888" w:rsidRDefault="003B0D25" w:rsidP="00D915F9">
            <w:pPr>
              <w:spacing w:line="276" w:lineRule="auto"/>
              <w:jc w:val="center"/>
              <w:rPr>
                <w:rFonts w:ascii="Times" w:hAnsi="Times" w:cs="Times"/>
              </w:rPr>
            </w:pPr>
            <w:r w:rsidRPr="00F24888">
              <w:rPr>
                <w:rFonts w:ascii="Times" w:hAnsi="Times" w:cs="Times"/>
              </w:rPr>
              <w:t>SC2. Obrazovani i zaposleni ljudi</w:t>
            </w:r>
          </w:p>
          <w:p w14:paraId="3C0031A8" w14:textId="77777777" w:rsidR="003B0D25" w:rsidRPr="00F24888" w:rsidRDefault="003B0D25" w:rsidP="00D915F9">
            <w:pPr>
              <w:spacing w:line="276" w:lineRule="auto"/>
              <w:jc w:val="center"/>
              <w:rPr>
                <w:rFonts w:ascii="Times" w:hAnsi="Times" w:cs="Times"/>
              </w:rPr>
            </w:pPr>
          </w:p>
          <w:p w14:paraId="6E7DBFB6" w14:textId="77777777" w:rsidR="003B0D25" w:rsidRPr="00F24888" w:rsidRDefault="003B0D25" w:rsidP="00D915F9">
            <w:pPr>
              <w:spacing w:line="276" w:lineRule="auto"/>
              <w:jc w:val="center"/>
              <w:rPr>
                <w:rFonts w:ascii="Times" w:hAnsi="Times" w:cs="Times"/>
              </w:rPr>
            </w:pPr>
            <w:r w:rsidRPr="00F24888">
              <w:rPr>
                <w:rFonts w:ascii="Times" w:hAnsi="Times" w:cs="Times"/>
              </w:rPr>
              <w:t>RS1. ODRŽIVO GOSPODARSTVO I DRUŠTVO</w:t>
            </w:r>
          </w:p>
          <w:p w14:paraId="6930A678" w14:textId="77777777" w:rsidR="003B0D25" w:rsidRPr="00F24888" w:rsidRDefault="003B0D25" w:rsidP="00D915F9">
            <w:pPr>
              <w:spacing w:line="276" w:lineRule="auto"/>
              <w:jc w:val="center"/>
              <w:rPr>
                <w:rFonts w:ascii="Times" w:hAnsi="Times" w:cs="Times"/>
              </w:rPr>
            </w:pPr>
            <w:r w:rsidRPr="00F24888">
              <w:rPr>
                <w:rFonts w:ascii="Times" w:hAnsi="Times" w:cs="Times"/>
              </w:rPr>
              <w:t>SC2. Obrazovani i zaposleni ljudi</w:t>
            </w:r>
          </w:p>
          <w:p w14:paraId="0A6F4574" w14:textId="77777777" w:rsidR="003B0D25" w:rsidRPr="00F24888" w:rsidRDefault="003B0D25" w:rsidP="00D915F9">
            <w:pPr>
              <w:spacing w:line="276" w:lineRule="auto"/>
              <w:jc w:val="center"/>
              <w:rPr>
                <w:rFonts w:ascii="Times" w:hAnsi="Times" w:cs="Times"/>
              </w:rPr>
            </w:pPr>
            <w:r w:rsidRPr="00F24888">
              <w:rPr>
                <w:rFonts w:ascii="Times" w:hAnsi="Times" w:cs="Times"/>
              </w:rPr>
              <w:t xml:space="preserve"> </w:t>
            </w:r>
          </w:p>
        </w:tc>
      </w:tr>
    </w:tbl>
    <w:p w14:paraId="3FF11C63" w14:textId="77777777" w:rsidR="003B0D25" w:rsidRPr="003B0D25" w:rsidRDefault="003B0D25" w:rsidP="00D915F9">
      <w:pPr>
        <w:tabs>
          <w:tab w:val="left" w:pos="1558"/>
        </w:tabs>
        <w:spacing w:line="276" w:lineRule="auto"/>
        <w:rPr>
          <w:rFonts w:ascii="Times" w:hAnsi="Times" w:cs="Times"/>
        </w:rPr>
      </w:pPr>
    </w:p>
    <w:p w14:paraId="1FDAE0D4" w14:textId="77777777" w:rsidR="003B0D25" w:rsidRPr="00F24888" w:rsidRDefault="003B0D25" w:rsidP="00D915F9">
      <w:pPr>
        <w:shd w:val="clear" w:color="auto" w:fill="D0CECE" w:themeFill="background2" w:themeFillShade="E6"/>
        <w:tabs>
          <w:tab w:val="left" w:pos="1558"/>
        </w:tabs>
        <w:spacing w:line="276" w:lineRule="auto"/>
        <w:rPr>
          <w:rFonts w:ascii="Times" w:hAnsi="Times" w:cs="Times"/>
          <w:sz w:val="20"/>
          <w:szCs w:val="20"/>
        </w:rPr>
      </w:pPr>
      <w:r w:rsidRPr="00F24888">
        <w:rPr>
          <w:rFonts w:ascii="Times" w:hAnsi="Times" w:cs="Times"/>
          <w:sz w:val="20"/>
          <w:szCs w:val="20"/>
        </w:rPr>
        <w:t>POTENCIJALNI PROJEKTI KOJI ĆE SE PROVODITI U MANDATNOM RAZDOBLJU 2021-2025.</w:t>
      </w:r>
    </w:p>
    <w:p w14:paraId="4E11EE4A" w14:textId="59D975E7" w:rsidR="003B0D25" w:rsidRDefault="003B0D25" w:rsidP="00D915F9">
      <w:pPr>
        <w:numPr>
          <w:ilvl w:val="0"/>
          <w:numId w:val="37"/>
        </w:numPr>
        <w:tabs>
          <w:tab w:val="left" w:pos="1558"/>
        </w:tabs>
        <w:spacing w:line="276" w:lineRule="auto"/>
        <w:contextualSpacing/>
        <w:rPr>
          <w:rFonts w:ascii="Times" w:hAnsi="Times" w:cs="Times"/>
        </w:rPr>
      </w:pPr>
      <w:r w:rsidRPr="003B0D25">
        <w:rPr>
          <w:rFonts w:ascii="Times" w:hAnsi="Times" w:cs="Times"/>
        </w:rPr>
        <w:t>Projekti Ključ rješenja za novi početak, Učenje za budućnost. Bjelovar – izvor nadahnuća i ljepote</w:t>
      </w:r>
    </w:p>
    <w:p w14:paraId="068CF2EB" w14:textId="25C42111" w:rsidR="003F5322" w:rsidRDefault="003F5322" w:rsidP="00D915F9">
      <w:pPr>
        <w:tabs>
          <w:tab w:val="left" w:pos="1558"/>
        </w:tabs>
        <w:spacing w:line="276" w:lineRule="auto"/>
        <w:contextualSpacing/>
        <w:rPr>
          <w:rFonts w:ascii="Times" w:hAnsi="Times" w:cs="Times"/>
        </w:rPr>
      </w:pPr>
    </w:p>
    <w:p w14:paraId="70355BAB" w14:textId="4A0AAECC" w:rsidR="00490CBC" w:rsidRDefault="00490CBC" w:rsidP="00D915F9">
      <w:pPr>
        <w:tabs>
          <w:tab w:val="left" w:pos="1558"/>
        </w:tabs>
        <w:spacing w:line="276" w:lineRule="auto"/>
        <w:contextualSpacing/>
        <w:rPr>
          <w:rFonts w:ascii="Times" w:hAnsi="Times" w:cs="Times"/>
        </w:rPr>
      </w:pPr>
    </w:p>
    <w:p w14:paraId="16E0B5BB" w14:textId="45A896CF" w:rsidR="00490CBC" w:rsidRDefault="00490CBC" w:rsidP="00D915F9">
      <w:pPr>
        <w:tabs>
          <w:tab w:val="left" w:pos="1558"/>
        </w:tabs>
        <w:spacing w:line="276" w:lineRule="auto"/>
        <w:contextualSpacing/>
        <w:rPr>
          <w:rFonts w:ascii="Times" w:hAnsi="Times" w:cs="Times"/>
        </w:rPr>
      </w:pPr>
    </w:p>
    <w:p w14:paraId="6FAE4ECD" w14:textId="0D11F2E1" w:rsidR="00490CBC" w:rsidRDefault="00490CBC" w:rsidP="00D915F9">
      <w:pPr>
        <w:tabs>
          <w:tab w:val="left" w:pos="1558"/>
        </w:tabs>
        <w:spacing w:line="276" w:lineRule="auto"/>
        <w:contextualSpacing/>
        <w:rPr>
          <w:rFonts w:ascii="Times" w:hAnsi="Times" w:cs="Times"/>
        </w:rPr>
      </w:pPr>
    </w:p>
    <w:p w14:paraId="049F6481" w14:textId="71DF5644" w:rsidR="00490CBC" w:rsidRDefault="00490CBC" w:rsidP="00D915F9">
      <w:pPr>
        <w:tabs>
          <w:tab w:val="left" w:pos="1558"/>
        </w:tabs>
        <w:spacing w:line="276" w:lineRule="auto"/>
        <w:contextualSpacing/>
        <w:rPr>
          <w:rFonts w:ascii="Times" w:hAnsi="Times" w:cs="Times"/>
        </w:rPr>
      </w:pPr>
    </w:p>
    <w:p w14:paraId="1FFD71C1" w14:textId="77777777" w:rsidR="00490CBC" w:rsidRDefault="00490CBC" w:rsidP="00D915F9">
      <w:pPr>
        <w:tabs>
          <w:tab w:val="left" w:pos="1558"/>
        </w:tabs>
        <w:spacing w:line="276" w:lineRule="auto"/>
        <w:contextualSpacing/>
        <w:rPr>
          <w:rFonts w:ascii="Times" w:hAnsi="Times" w:cs="Times"/>
        </w:rPr>
      </w:pPr>
    </w:p>
    <w:p w14:paraId="5774D3B9" w14:textId="77777777" w:rsidR="003F5322" w:rsidRPr="003F5322" w:rsidRDefault="003F5322" w:rsidP="00D915F9">
      <w:pPr>
        <w:tabs>
          <w:tab w:val="left" w:pos="1558"/>
        </w:tabs>
        <w:spacing w:line="276" w:lineRule="auto"/>
        <w:contextualSpacing/>
        <w:rPr>
          <w:rFonts w:ascii="Times" w:hAnsi="Times" w:cs="Times"/>
        </w:rPr>
      </w:pPr>
    </w:p>
    <w:p w14:paraId="0651FDA9" w14:textId="0416D1A2" w:rsidR="00F24888" w:rsidRPr="00892473" w:rsidRDefault="003B0D25" w:rsidP="00D915F9">
      <w:pPr>
        <w:pStyle w:val="Odlomakpopisa"/>
        <w:numPr>
          <w:ilvl w:val="0"/>
          <w:numId w:val="30"/>
        </w:numPr>
        <w:shd w:val="clear" w:color="auto" w:fill="4472C4" w:themeFill="accent1"/>
        <w:tabs>
          <w:tab w:val="left" w:pos="1558"/>
        </w:tabs>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lastRenderedPageBreak/>
        <w:t>Briga o djeci</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369"/>
        <w:gridCol w:w="1701"/>
        <w:gridCol w:w="1352"/>
        <w:gridCol w:w="1297"/>
        <w:gridCol w:w="2343"/>
      </w:tblGrid>
      <w:tr w:rsidR="003B0D25" w:rsidRPr="00D466DE" w14:paraId="3B5E7C1D" w14:textId="77777777" w:rsidTr="00892473">
        <w:trPr>
          <w:trHeight w:val="1586"/>
        </w:trPr>
        <w:tc>
          <w:tcPr>
            <w:tcW w:w="0" w:type="auto"/>
            <w:shd w:val="clear" w:color="auto" w:fill="D9E2F3" w:themeFill="accent1" w:themeFillTint="33"/>
            <w:vAlign w:val="center"/>
          </w:tcPr>
          <w:p w14:paraId="1D4A019A"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Aktivnost/projekt</w:t>
            </w:r>
          </w:p>
        </w:tc>
        <w:tc>
          <w:tcPr>
            <w:tcW w:w="0" w:type="auto"/>
            <w:shd w:val="clear" w:color="auto" w:fill="D9E2F3" w:themeFill="accent1" w:themeFillTint="33"/>
            <w:vAlign w:val="center"/>
          </w:tcPr>
          <w:p w14:paraId="3B2C3D73"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Pokazatelj rezultata</w:t>
            </w:r>
          </w:p>
        </w:tc>
        <w:tc>
          <w:tcPr>
            <w:tcW w:w="0" w:type="auto"/>
            <w:shd w:val="clear" w:color="auto" w:fill="D9E2F3" w:themeFill="accent1" w:themeFillTint="33"/>
            <w:vAlign w:val="center"/>
          </w:tcPr>
          <w:p w14:paraId="2B3E29B7"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0AD30928"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 xml:space="preserve">Ciljna vrijednost 2025. </w:t>
            </w:r>
          </w:p>
        </w:tc>
        <w:tc>
          <w:tcPr>
            <w:tcW w:w="0" w:type="auto"/>
            <w:shd w:val="clear" w:color="auto" w:fill="D9E2F3" w:themeFill="accent1" w:themeFillTint="33"/>
            <w:vAlign w:val="center"/>
          </w:tcPr>
          <w:p w14:paraId="5D12F56F"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Stavka u proračunu</w:t>
            </w:r>
          </w:p>
        </w:tc>
      </w:tr>
      <w:tr w:rsidR="003B0D25" w:rsidRPr="00D466DE" w14:paraId="48E0ED5A" w14:textId="77777777" w:rsidTr="00892473">
        <w:trPr>
          <w:trHeight w:val="2118"/>
        </w:trPr>
        <w:tc>
          <w:tcPr>
            <w:tcW w:w="0" w:type="auto"/>
            <w:vMerge w:val="restart"/>
            <w:vAlign w:val="center"/>
          </w:tcPr>
          <w:p w14:paraId="32CC47BE"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5.1. Redovna djelatnost vrtića</w:t>
            </w:r>
          </w:p>
        </w:tc>
        <w:tc>
          <w:tcPr>
            <w:tcW w:w="0" w:type="auto"/>
            <w:vAlign w:val="center"/>
          </w:tcPr>
          <w:p w14:paraId="6A489CD2" w14:textId="6C2FA9A5"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ukupan broj upisane djece</w:t>
            </w:r>
          </w:p>
        </w:tc>
        <w:tc>
          <w:tcPr>
            <w:tcW w:w="0" w:type="auto"/>
            <w:vAlign w:val="center"/>
          </w:tcPr>
          <w:p w14:paraId="7EB50432"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1126</w:t>
            </w:r>
          </w:p>
        </w:tc>
        <w:tc>
          <w:tcPr>
            <w:tcW w:w="0" w:type="auto"/>
            <w:vAlign w:val="center"/>
          </w:tcPr>
          <w:p w14:paraId="016EDF30"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1126</w:t>
            </w:r>
          </w:p>
        </w:tc>
        <w:tc>
          <w:tcPr>
            <w:tcW w:w="0" w:type="auto"/>
            <w:vMerge w:val="restart"/>
            <w:vAlign w:val="center"/>
          </w:tcPr>
          <w:p w14:paraId="1574F301"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BJELOVAR</w:t>
            </w:r>
          </w:p>
          <w:p w14:paraId="429B3A8A"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PROGRAM 1008 PREDŠKOLSKI ODGOJA</w:t>
            </w:r>
          </w:p>
          <w:p w14:paraId="5821A8EB" w14:textId="77777777" w:rsidR="003B0D25" w:rsidRPr="00D466DE" w:rsidRDefault="003B0D25" w:rsidP="00D915F9">
            <w:pPr>
              <w:spacing w:line="276" w:lineRule="auto"/>
              <w:jc w:val="center"/>
              <w:rPr>
                <w:rFonts w:ascii="Times" w:hAnsi="Times" w:cs="Times"/>
                <w:sz w:val="20"/>
                <w:szCs w:val="20"/>
              </w:rPr>
            </w:pPr>
          </w:p>
          <w:p w14:paraId="1E5A2D5E"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100801 RASHODI ZA ZAPOSLENE - LOKALNI PRORACUN</w:t>
            </w:r>
          </w:p>
          <w:p w14:paraId="048B3B81" w14:textId="77777777" w:rsidR="003B0D25" w:rsidRPr="00D466DE" w:rsidRDefault="003B0D25" w:rsidP="00D915F9">
            <w:pPr>
              <w:spacing w:line="276" w:lineRule="auto"/>
              <w:jc w:val="center"/>
              <w:rPr>
                <w:rFonts w:ascii="Times" w:hAnsi="Times" w:cs="Times"/>
                <w:sz w:val="20"/>
                <w:szCs w:val="20"/>
              </w:rPr>
            </w:pPr>
          </w:p>
          <w:p w14:paraId="6C767ADC"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A100802 MATERIJALNI RASHODI - LOKALNI PRORACUN</w:t>
            </w:r>
          </w:p>
          <w:p w14:paraId="18543034" w14:textId="77777777" w:rsidR="003B0D25" w:rsidRPr="00D466DE" w:rsidRDefault="003B0D25" w:rsidP="00D915F9">
            <w:pPr>
              <w:spacing w:line="276" w:lineRule="auto"/>
              <w:jc w:val="center"/>
              <w:rPr>
                <w:rFonts w:ascii="Times" w:hAnsi="Times" w:cs="Times"/>
                <w:sz w:val="20"/>
                <w:szCs w:val="20"/>
              </w:rPr>
            </w:pPr>
          </w:p>
          <w:p w14:paraId="70C9EC1E"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003010102 DV U PRIVATNOM VLASNIŠTVU</w:t>
            </w:r>
          </w:p>
          <w:p w14:paraId="0D7421B4" w14:textId="77777777" w:rsidR="003B0D25" w:rsidRPr="00D466DE" w:rsidRDefault="003B0D25" w:rsidP="00D915F9">
            <w:pPr>
              <w:spacing w:line="276" w:lineRule="auto"/>
              <w:jc w:val="center"/>
              <w:rPr>
                <w:rFonts w:ascii="Times" w:hAnsi="Times" w:cs="Times"/>
                <w:sz w:val="20"/>
                <w:szCs w:val="20"/>
              </w:rPr>
            </w:pPr>
          </w:p>
          <w:p w14:paraId="3B3DB1F6"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A100802 MATERIJALNI RASHODI - LOKALNI PRORACUN</w:t>
            </w:r>
          </w:p>
        </w:tc>
      </w:tr>
      <w:tr w:rsidR="003B0D25" w:rsidRPr="00D466DE" w14:paraId="71D12B68" w14:textId="77777777" w:rsidTr="00892473">
        <w:tc>
          <w:tcPr>
            <w:tcW w:w="0" w:type="auto"/>
            <w:vMerge/>
            <w:vAlign w:val="center"/>
          </w:tcPr>
          <w:p w14:paraId="77FE7E5E"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7942D2D5"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w:t>
            </w:r>
          </w:p>
          <w:p w14:paraId="139F2ACB"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novoupisane djece</w:t>
            </w:r>
          </w:p>
        </w:tc>
        <w:tc>
          <w:tcPr>
            <w:tcW w:w="0" w:type="auto"/>
            <w:vAlign w:val="center"/>
          </w:tcPr>
          <w:p w14:paraId="5C39797F"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206</w:t>
            </w:r>
          </w:p>
        </w:tc>
        <w:tc>
          <w:tcPr>
            <w:tcW w:w="0" w:type="auto"/>
            <w:vAlign w:val="center"/>
          </w:tcPr>
          <w:p w14:paraId="23F6EF7B"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330</w:t>
            </w:r>
          </w:p>
        </w:tc>
        <w:tc>
          <w:tcPr>
            <w:tcW w:w="0" w:type="auto"/>
            <w:vMerge/>
            <w:vAlign w:val="center"/>
          </w:tcPr>
          <w:p w14:paraId="534DFC34" w14:textId="77777777" w:rsidR="003B0D25" w:rsidRPr="00D466DE" w:rsidRDefault="003B0D25" w:rsidP="00D915F9">
            <w:pPr>
              <w:spacing w:line="276" w:lineRule="auto"/>
              <w:jc w:val="center"/>
              <w:rPr>
                <w:rFonts w:ascii="Times" w:hAnsi="Times" w:cs="Times"/>
                <w:sz w:val="20"/>
                <w:szCs w:val="20"/>
              </w:rPr>
            </w:pPr>
          </w:p>
        </w:tc>
      </w:tr>
      <w:tr w:rsidR="003B0D25" w:rsidRPr="00D466DE" w14:paraId="6BB5D7E5" w14:textId="77777777" w:rsidTr="00892473">
        <w:trPr>
          <w:trHeight w:val="90"/>
        </w:trPr>
        <w:tc>
          <w:tcPr>
            <w:tcW w:w="0" w:type="auto"/>
            <w:vMerge w:val="restart"/>
            <w:vAlign w:val="center"/>
          </w:tcPr>
          <w:p w14:paraId="007B30CB"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5.2. unapređenje uvjeta za predškolski odgoj i obrazovanje</w:t>
            </w:r>
          </w:p>
        </w:tc>
        <w:tc>
          <w:tcPr>
            <w:tcW w:w="0" w:type="auto"/>
            <w:vAlign w:val="center"/>
          </w:tcPr>
          <w:p w14:paraId="110B808A"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novosagrađenih objekata</w:t>
            </w:r>
          </w:p>
          <w:p w14:paraId="014EE8BB" w14:textId="77777777" w:rsidR="003B0D25" w:rsidRPr="00D466DE" w:rsidRDefault="003B0D25" w:rsidP="00D915F9">
            <w:pPr>
              <w:spacing w:line="276" w:lineRule="auto"/>
              <w:jc w:val="center"/>
              <w:rPr>
                <w:rFonts w:ascii="Times" w:hAnsi="Times" w:cs="Times"/>
                <w:sz w:val="20"/>
                <w:szCs w:val="20"/>
              </w:rPr>
            </w:pPr>
          </w:p>
          <w:p w14:paraId="4B430E8F"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6692641E"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1</w:t>
            </w:r>
          </w:p>
        </w:tc>
        <w:tc>
          <w:tcPr>
            <w:tcW w:w="0" w:type="auto"/>
            <w:vAlign w:val="center"/>
          </w:tcPr>
          <w:p w14:paraId="1917D0A1"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2</w:t>
            </w:r>
          </w:p>
        </w:tc>
        <w:tc>
          <w:tcPr>
            <w:tcW w:w="0" w:type="auto"/>
            <w:vMerge w:val="restart"/>
            <w:vAlign w:val="center"/>
          </w:tcPr>
          <w:p w14:paraId="41AB8263"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 xml:space="preserve">NP </w:t>
            </w:r>
          </w:p>
        </w:tc>
      </w:tr>
      <w:tr w:rsidR="003B0D25" w:rsidRPr="00D466DE" w14:paraId="6CC6BF96" w14:textId="77777777" w:rsidTr="00892473">
        <w:tc>
          <w:tcPr>
            <w:tcW w:w="0" w:type="auto"/>
            <w:vMerge/>
            <w:vAlign w:val="center"/>
          </w:tcPr>
          <w:p w14:paraId="3A28546B"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383B59D3"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w:t>
            </w:r>
          </w:p>
          <w:p w14:paraId="57F1BC08"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rekonstruiranih objekata</w:t>
            </w:r>
          </w:p>
        </w:tc>
        <w:tc>
          <w:tcPr>
            <w:tcW w:w="0" w:type="auto"/>
            <w:vAlign w:val="center"/>
          </w:tcPr>
          <w:p w14:paraId="6FC76A93"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3</w:t>
            </w:r>
          </w:p>
        </w:tc>
        <w:tc>
          <w:tcPr>
            <w:tcW w:w="0" w:type="auto"/>
            <w:vAlign w:val="center"/>
          </w:tcPr>
          <w:p w14:paraId="50508A47"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3</w:t>
            </w:r>
          </w:p>
        </w:tc>
        <w:tc>
          <w:tcPr>
            <w:tcW w:w="0" w:type="auto"/>
            <w:vMerge/>
            <w:vAlign w:val="center"/>
          </w:tcPr>
          <w:p w14:paraId="3CD5AFD1" w14:textId="77777777" w:rsidR="003B0D25" w:rsidRPr="00D466DE" w:rsidRDefault="003B0D25" w:rsidP="00D915F9">
            <w:pPr>
              <w:spacing w:line="276" w:lineRule="auto"/>
              <w:jc w:val="center"/>
              <w:rPr>
                <w:rFonts w:ascii="Times" w:hAnsi="Times" w:cs="Times"/>
                <w:b/>
                <w:bCs/>
                <w:sz w:val="20"/>
                <w:szCs w:val="20"/>
              </w:rPr>
            </w:pPr>
          </w:p>
        </w:tc>
      </w:tr>
    </w:tbl>
    <w:p w14:paraId="4615EB06" w14:textId="77777777" w:rsidR="004D0764" w:rsidRPr="003B0D25" w:rsidRDefault="004D0764" w:rsidP="00D915F9">
      <w:pPr>
        <w:tabs>
          <w:tab w:val="left" w:pos="1558"/>
        </w:tabs>
        <w:spacing w:line="276" w:lineRule="auto"/>
        <w:rPr>
          <w:rFonts w:ascii="Times" w:hAnsi="Times" w:cs="Times"/>
        </w:rPr>
      </w:pPr>
    </w:p>
    <w:p w14:paraId="4AEE6787" w14:textId="1441F9A0"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bookmarkStart w:id="195" w:name="_Hlk77234398"/>
      <w:r w:rsidRPr="003B0D25">
        <w:rPr>
          <w:rFonts w:ascii="Times" w:hAnsi="Times" w:cs="Times"/>
          <w:b/>
          <w:bCs/>
          <w:u w:val="single"/>
        </w:rPr>
        <w:t>RAZVOJNI PROJEKT:</w:t>
      </w:r>
    </w:p>
    <w:p w14:paraId="370693AA"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IZGRADNJA DJEČJEG VRTIĆA BJELOVAR – PODRUČNI ODJEL V. BUBNJA</w:t>
      </w:r>
    </w:p>
    <w:p w14:paraId="125BB0A2"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632F008B" w14:textId="31AF46CD" w:rsidR="003B0D25" w:rsidRDefault="003B0D25" w:rsidP="00D915F9">
      <w:pPr>
        <w:tabs>
          <w:tab w:val="left" w:pos="1558"/>
        </w:tabs>
        <w:spacing w:line="276" w:lineRule="auto"/>
        <w:jc w:val="both"/>
        <w:rPr>
          <w:rFonts w:ascii="Times" w:hAnsi="Times" w:cs="Times"/>
        </w:rPr>
      </w:pPr>
      <w:r w:rsidRPr="003B0D25">
        <w:rPr>
          <w:rFonts w:ascii="Times" w:hAnsi="Times" w:cs="Times"/>
        </w:rPr>
        <w:t>Izgradnjom  DV u Ulici V. Bubnja stvorit će se prostorni i materijalni uvjeti  za smještaj dvije jasličke grupe u dobi djece  od 1-3 godine te dvije predškolske grupe u dobi djece od 4-7 godina.  Time</w:t>
      </w:r>
      <w:r w:rsidR="00F24888">
        <w:rPr>
          <w:rFonts w:ascii="Times" w:hAnsi="Times" w:cs="Times"/>
        </w:rPr>
        <w:t xml:space="preserve"> će</w:t>
      </w:r>
      <w:r w:rsidRPr="003B0D25">
        <w:rPr>
          <w:rFonts w:ascii="Times" w:hAnsi="Times" w:cs="Times"/>
        </w:rPr>
        <w:t xml:space="preserve"> navedeni objekt omogućit</w:t>
      </w:r>
      <w:r w:rsidR="00F24888">
        <w:rPr>
          <w:rFonts w:ascii="Times" w:hAnsi="Times" w:cs="Times"/>
        </w:rPr>
        <w:t xml:space="preserve">i </w:t>
      </w:r>
      <w:r w:rsidRPr="003B0D25">
        <w:rPr>
          <w:rFonts w:ascii="Times" w:hAnsi="Times" w:cs="Times"/>
        </w:rPr>
        <w:t xml:space="preserve">prihvat novih 64-tvero djece koja dosad nisu bila obuhvaćena predškolskim odgojem i obrazovanjem. Glavni cilj izgradnje DV V. Bubnja je povećanje broja djece koja će biti obuhvaćena predškolskim odgojem. Budući objekt predškolske namjene namjerava se dati na upravljanje DV Bjelovar kao područni objekt. Objekt će biti izgrađeni prema svim standardima samoodrživog objekta (energetski učinkovite vanjske ovojnice, stolarije, dizalice topline, solarne elektrane, učinkovite  rasvjete ...). </w:t>
      </w:r>
    </w:p>
    <w:p w14:paraId="41328434" w14:textId="77777777" w:rsidR="00F24888" w:rsidRPr="003B0D25" w:rsidRDefault="00F24888" w:rsidP="00D915F9">
      <w:pPr>
        <w:tabs>
          <w:tab w:val="left" w:pos="1558"/>
        </w:tabs>
        <w:spacing w:line="276" w:lineRule="auto"/>
        <w:jc w:val="both"/>
        <w:rPr>
          <w:rFonts w:ascii="Times" w:hAnsi="Times" w:cs="Times"/>
        </w:rPr>
      </w:pPr>
    </w:p>
    <w:tbl>
      <w:tblPr>
        <w:tblStyle w:val="TableGrid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98"/>
        <w:gridCol w:w="2152"/>
        <w:gridCol w:w="3712"/>
      </w:tblGrid>
      <w:tr w:rsidR="003B0D25" w:rsidRPr="003B0D25" w14:paraId="6A19BCA4" w14:textId="77777777" w:rsidTr="00892473">
        <w:tc>
          <w:tcPr>
            <w:tcW w:w="0" w:type="auto"/>
            <w:vAlign w:val="center"/>
          </w:tcPr>
          <w:p w14:paraId="1D34BD9F"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0B5B5089"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492D4E18"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5158D978" w14:textId="77777777" w:rsidTr="00892473">
        <w:tc>
          <w:tcPr>
            <w:tcW w:w="0" w:type="auto"/>
            <w:vAlign w:val="center"/>
          </w:tcPr>
          <w:p w14:paraId="7866DC2E" w14:textId="77777777" w:rsidR="003B0D25" w:rsidRPr="00F24888" w:rsidRDefault="003B0D25" w:rsidP="00D915F9">
            <w:pPr>
              <w:spacing w:line="276" w:lineRule="auto"/>
              <w:jc w:val="center"/>
              <w:rPr>
                <w:rFonts w:ascii="Times" w:hAnsi="Times" w:cs="Times"/>
              </w:rPr>
            </w:pPr>
            <w:r w:rsidRPr="00F24888">
              <w:rPr>
                <w:rFonts w:ascii="Times" w:hAnsi="Times" w:cs="Times"/>
              </w:rPr>
              <w:t xml:space="preserve">Izgradnja dječjeg vrtića Bjelovar – područni odjel V. Bubnja </w:t>
            </w:r>
          </w:p>
        </w:tc>
        <w:tc>
          <w:tcPr>
            <w:tcW w:w="0" w:type="auto"/>
            <w:vAlign w:val="center"/>
          </w:tcPr>
          <w:p w14:paraId="1D19D38A" w14:textId="77777777" w:rsidR="003B0D25" w:rsidRPr="00F24888" w:rsidRDefault="003B0D25" w:rsidP="00D915F9">
            <w:pPr>
              <w:spacing w:line="276" w:lineRule="auto"/>
              <w:jc w:val="center"/>
              <w:rPr>
                <w:rFonts w:ascii="Times" w:hAnsi="Times" w:cs="Times"/>
              </w:rPr>
            </w:pPr>
            <w:r w:rsidRPr="00F24888">
              <w:rPr>
                <w:rFonts w:ascii="Times" w:hAnsi="Times" w:cs="Times"/>
              </w:rPr>
              <w:t>broj novosagrađenih objekata</w:t>
            </w:r>
          </w:p>
        </w:tc>
        <w:tc>
          <w:tcPr>
            <w:tcW w:w="0" w:type="auto"/>
            <w:vAlign w:val="center"/>
          </w:tcPr>
          <w:p w14:paraId="02D50E4F" w14:textId="77777777" w:rsidR="003B0D25" w:rsidRPr="00F24888" w:rsidRDefault="003B0D25" w:rsidP="00D915F9">
            <w:pPr>
              <w:spacing w:line="276" w:lineRule="auto"/>
              <w:jc w:val="center"/>
              <w:rPr>
                <w:rFonts w:ascii="Times" w:hAnsi="Times" w:cs="Times"/>
                <w:color w:val="000000"/>
              </w:rPr>
            </w:pPr>
            <w:r w:rsidRPr="00F24888">
              <w:rPr>
                <w:rFonts w:ascii="Times" w:hAnsi="Times" w:cs="Times"/>
                <w:color w:val="000000"/>
              </w:rPr>
              <w:t>RS2. JAČANJE OTPORNOSTI NA KRIZE</w:t>
            </w:r>
            <w:r w:rsidRPr="00F24888">
              <w:rPr>
                <w:rFonts w:ascii="Times" w:hAnsi="Times" w:cs="Times"/>
                <w:color w:val="000000"/>
              </w:rPr>
              <w:br/>
              <w:t>SC6. demografska revitalizacija i bolji položaj obitelji</w:t>
            </w:r>
          </w:p>
          <w:p w14:paraId="42929084" w14:textId="77777777" w:rsidR="003B0D25" w:rsidRPr="00F24888" w:rsidRDefault="003B0D25" w:rsidP="00D915F9">
            <w:pPr>
              <w:spacing w:line="276" w:lineRule="auto"/>
              <w:jc w:val="center"/>
              <w:rPr>
                <w:rFonts w:ascii="Times" w:hAnsi="Times" w:cs="Times"/>
                <w:color w:val="000000"/>
              </w:rPr>
            </w:pPr>
          </w:p>
          <w:p w14:paraId="0BBEEB0E" w14:textId="77777777" w:rsidR="003B0D25" w:rsidRPr="00F24888" w:rsidRDefault="003B0D25" w:rsidP="00D915F9">
            <w:pPr>
              <w:spacing w:line="276" w:lineRule="auto"/>
              <w:jc w:val="center"/>
              <w:rPr>
                <w:rFonts w:ascii="Times" w:hAnsi="Times" w:cs="Times"/>
                <w:color w:val="000000"/>
              </w:rPr>
            </w:pPr>
            <w:r w:rsidRPr="00F24888">
              <w:rPr>
                <w:rFonts w:ascii="Times" w:hAnsi="Times" w:cs="Times"/>
                <w:color w:val="000000"/>
              </w:rPr>
              <w:t>RS1. ODRŽIVO GOSPODARSTVO I DRUŠTVO</w:t>
            </w:r>
          </w:p>
          <w:p w14:paraId="364C2D10" w14:textId="77777777" w:rsidR="003B0D25" w:rsidRPr="00F24888" w:rsidRDefault="003B0D25" w:rsidP="00D915F9">
            <w:pPr>
              <w:spacing w:line="276" w:lineRule="auto"/>
              <w:jc w:val="center"/>
              <w:rPr>
                <w:rFonts w:ascii="Times" w:hAnsi="Times" w:cs="Times"/>
                <w:color w:val="000000"/>
              </w:rPr>
            </w:pPr>
            <w:r w:rsidRPr="00F24888">
              <w:rPr>
                <w:rFonts w:ascii="Times" w:hAnsi="Times" w:cs="Times"/>
                <w:color w:val="000000"/>
              </w:rPr>
              <w:t>SC2. Obrazovani i zaposleni ljudi</w:t>
            </w:r>
          </w:p>
          <w:p w14:paraId="23698266" w14:textId="77777777" w:rsidR="003B0D25" w:rsidRPr="00F24888" w:rsidRDefault="003B0D25" w:rsidP="00D915F9">
            <w:pPr>
              <w:spacing w:line="276" w:lineRule="auto"/>
              <w:jc w:val="center"/>
              <w:rPr>
                <w:rFonts w:ascii="Times" w:hAnsi="Times" w:cs="Times"/>
                <w:color w:val="000000"/>
              </w:rPr>
            </w:pPr>
            <w:r w:rsidRPr="00F24888">
              <w:rPr>
                <w:rFonts w:ascii="Times" w:hAnsi="Times" w:cs="Times"/>
                <w:color w:val="000000"/>
              </w:rPr>
              <w:t xml:space="preserve">P2.1.   Pristupačnost ranog i predškolskog odgoja i obrazovanja </w:t>
            </w:r>
          </w:p>
          <w:p w14:paraId="21BC56C0" w14:textId="77777777" w:rsidR="003B0D25" w:rsidRPr="00F24888" w:rsidRDefault="003B0D25" w:rsidP="00D915F9">
            <w:pPr>
              <w:spacing w:line="276" w:lineRule="auto"/>
              <w:jc w:val="center"/>
              <w:rPr>
                <w:rFonts w:ascii="Times" w:hAnsi="Times" w:cs="Times"/>
              </w:rPr>
            </w:pPr>
          </w:p>
        </w:tc>
      </w:tr>
      <w:bookmarkEnd w:id="195"/>
    </w:tbl>
    <w:p w14:paraId="49B58455" w14:textId="77777777" w:rsidR="00110C06" w:rsidRPr="003B0D25" w:rsidRDefault="00110C06" w:rsidP="00D915F9">
      <w:pPr>
        <w:tabs>
          <w:tab w:val="left" w:pos="1558"/>
        </w:tabs>
        <w:spacing w:line="276" w:lineRule="auto"/>
        <w:rPr>
          <w:rFonts w:ascii="Times" w:hAnsi="Times" w:cs="Times"/>
        </w:rPr>
      </w:pPr>
    </w:p>
    <w:p w14:paraId="5C174C65" w14:textId="77777777" w:rsidR="003B0D25" w:rsidRPr="003B0D25"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8"/>
          <w:szCs w:val="28"/>
        </w:rPr>
      </w:pPr>
      <w:r w:rsidRPr="003B0D25">
        <w:rPr>
          <w:rFonts w:ascii="Times" w:hAnsi="Times" w:cs="Times"/>
          <w:b/>
          <w:bCs/>
          <w:color w:val="FFFFFF" w:themeColor="background1"/>
          <w:sz w:val="28"/>
          <w:szCs w:val="28"/>
        </w:rPr>
        <w:t>6</w:t>
      </w:r>
      <w:r w:rsidRPr="00892473">
        <w:rPr>
          <w:rFonts w:ascii="Times" w:hAnsi="Times" w:cs="Times"/>
          <w:b/>
          <w:bCs/>
          <w:color w:val="FFFFFF" w:themeColor="background1"/>
          <w:sz w:val="24"/>
          <w:szCs w:val="24"/>
        </w:rPr>
        <w:t>. Socijalna skrb</w:t>
      </w:r>
    </w:p>
    <w:tbl>
      <w:tblPr>
        <w:tblStyle w:val="Reetkatablice"/>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002"/>
        <w:gridCol w:w="1871"/>
        <w:gridCol w:w="1167"/>
        <w:gridCol w:w="1150"/>
        <w:gridCol w:w="2872"/>
      </w:tblGrid>
      <w:tr w:rsidR="003B0D25" w:rsidRPr="00D466DE" w14:paraId="4B984142" w14:textId="77777777" w:rsidTr="00892473">
        <w:trPr>
          <w:jc w:val="center"/>
        </w:trPr>
        <w:tc>
          <w:tcPr>
            <w:tcW w:w="0" w:type="auto"/>
            <w:shd w:val="clear" w:color="auto" w:fill="D9E2F3" w:themeFill="accent1" w:themeFillTint="33"/>
            <w:vAlign w:val="center"/>
          </w:tcPr>
          <w:p w14:paraId="04DAB2AF"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Aktivnost/projekt</w:t>
            </w:r>
          </w:p>
        </w:tc>
        <w:tc>
          <w:tcPr>
            <w:tcW w:w="0" w:type="auto"/>
            <w:shd w:val="clear" w:color="auto" w:fill="D9E2F3" w:themeFill="accent1" w:themeFillTint="33"/>
            <w:vAlign w:val="center"/>
          </w:tcPr>
          <w:p w14:paraId="55059DF1"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Pokazatelj rezultata</w:t>
            </w:r>
          </w:p>
        </w:tc>
        <w:tc>
          <w:tcPr>
            <w:tcW w:w="0" w:type="auto"/>
            <w:shd w:val="clear" w:color="auto" w:fill="D9E2F3" w:themeFill="accent1" w:themeFillTint="33"/>
            <w:vAlign w:val="center"/>
          </w:tcPr>
          <w:p w14:paraId="5389137F"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Polazišna vrijednost 2021.</w:t>
            </w:r>
          </w:p>
        </w:tc>
        <w:tc>
          <w:tcPr>
            <w:tcW w:w="0" w:type="auto"/>
            <w:shd w:val="clear" w:color="auto" w:fill="D9E2F3" w:themeFill="accent1" w:themeFillTint="33"/>
            <w:vAlign w:val="center"/>
          </w:tcPr>
          <w:p w14:paraId="4CBDCD05"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Ciljna vrijednost 2025.</w:t>
            </w:r>
          </w:p>
        </w:tc>
        <w:tc>
          <w:tcPr>
            <w:tcW w:w="0" w:type="auto"/>
            <w:shd w:val="clear" w:color="auto" w:fill="D9E2F3" w:themeFill="accent1" w:themeFillTint="33"/>
            <w:vAlign w:val="center"/>
          </w:tcPr>
          <w:p w14:paraId="286F2983"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Stavka u proračunu</w:t>
            </w:r>
          </w:p>
        </w:tc>
      </w:tr>
      <w:tr w:rsidR="003B0D25" w:rsidRPr="00D466DE" w14:paraId="6EBEC828" w14:textId="77777777" w:rsidTr="00892473">
        <w:trPr>
          <w:jc w:val="center"/>
        </w:trPr>
        <w:tc>
          <w:tcPr>
            <w:tcW w:w="0" w:type="auto"/>
            <w:vMerge w:val="restart"/>
            <w:vAlign w:val="center"/>
          </w:tcPr>
          <w:p w14:paraId="2B0C636F"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6.1. aktivnosti vezane za pružanje socijalne skrbi osjetljivim skupinama</w:t>
            </w:r>
          </w:p>
        </w:tc>
        <w:tc>
          <w:tcPr>
            <w:tcW w:w="0" w:type="auto"/>
            <w:vAlign w:val="center"/>
          </w:tcPr>
          <w:p w14:paraId="154F66BA"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zaposlenih žena na projektu „Zaželi“</w:t>
            </w:r>
          </w:p>
          <w:p w14:paraId="2224B966"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75E950FF" w14:textId="0A366262" w:rsidR="003B0D25" w:rsidRPr="00D466DE" w:rsidRDefault="00D44556" w:rsidP="00D915F9">
            <w:pPr>
              <w:spacing w:line="276" w:lineRule="auto"/>
              <w:jc w:val="center"/>
              <w:rPr>
                <w:rFonts w:ascii="Times" w:hAnsi="Times" w:cs="Times"/>
                <w:sz w:val="20"/>
                <w:szCs w:val="20"/>
              </w:rPr>
            </w:pPr>
            <w:r w:rsidRPr="00D466DE">
              <w:rPr>
                <w:rFonts w:ascii="Times" w:hAnsi="Times" w:cs="Times"/>
                <w:sz w:val="20"/>
                <w:szCs w:val="20"/>
              </w:rPr>
              <w:t>50</w:t>
            </w:r>
          </w:p>
        </w:tc>
        <w:tc>
          <w:tcPr>
            <w:tcW w:w="0" w:type="auto"/>
            <w:vAlign w:val="center"/>
          </w:tcPr>
          <w:p w14:paraId="12D549C4"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50</w:t>
            </w:r>
          </w:p>
        </w:tc>
        <w:tc>
          <w:tcPr>
            <w:tcW w:w="0" w:type="auto"/>
            <w:vMerge w:val="restart"/>
            <w:vAlign w:val="center"/>
          </w:tcPr>
          <w:p w14:paraId="1B7B92E3"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00503 SOCIJALNA SKRB, 0050301 POMOĆI U NOVCU, PROGRAM 1032 SOCIJALNA SKRB, A103216 ZAŽELI - BJELOVAR</w:t>
            </w:r>
          </w:p>
        </w:tc>
      </w:tr>
      <w:tr w:rsidR="003B0D25" w:rsidRPr="00D466DE" w14:paraId="3697ECF8" w14:textId="77777777" w:rsidTr="00892473">
        <w:trPr>
          <w:jc w:val="center"/>
        </w:trPr>
        <w:tc>
          <w:tcPr>
            <w:tcW w:w="0" w:type="auto"/>
            <w:vMerge/>
            <w:vAlign w:val="center"/>
          </w:tcPr>
          <w:p w14:paraId="2811A17E"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476D1519"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krajnjih korisnika projekta „Zaželi“ – pripadnika skupine starih/nemoćnih</w:t>
            </w:r>
          </w:p>
        </w:tc>
        <w:tc>
          <w:tcPr>
            <w:tcW w:w="0" w:type="auto"/>
            <w:vAlign w:val="center"/>
          </w:tcPr>
          <w:p w14:paraId="3ECF2E02" w14:textId="6119E587" w:rsidR="003B0D25" w:rsidRPr="00D466DE" w:rsidRDefault="00396FFA" w:rsidP="00D915F9">
            <w:pPr>
              <w:spacing w:line="276" w:lineRule="auto"/>
              <w:jc w:val="center"/>
              <w:rPr>
                <w:rFonts w:ascii="Times" w:hAnsi="Times" w:cs="Times"/>
                <w:sz w:val="20"/>
                <w:szCs w:val="20"/>
              </w:rPr>
            </w:pPr>
            <w:r w:rsidRPr="00D466DE">
              <w:rPr>
                <w:rFonts w:ascii="Times" w:hAnsi="Times" w:cs="Times"/>
                <w:sz w:val="20"/>
                <w:szCs w:val="20"/>
              </w:rPr>
              <w:t>300</w:t>
            </w:r>
          </w:p>
        </w:tc>
        <w:tc>
          <w:tcPr>
            <w:tcW w:w="0" w:type="auto"/>
            <w:vAlign w:val="center"/>
          </w:tcPr>
          <w:p w14:paraId="2D24D8F8"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300</w:t>
            </w:r>
          </w:p>
        </w:tc>
        <w:tc>
          <w:tcPr>
            <w:tcW w:w="0" w:type="auto"/>
            <w:vMerge/>
            <w:vAlign w:val="center"/>
          </w:tcPr>
          <w:p w14:paraId="79A47E8D" w14:textId="77777777" w:rsidR="003B0D25" w:rsidRPr="00D466DE" w:rsidRDefault="003B0D25" w:rsidP="00D915F9">
            <w:pPr>
              <w:spacing w:line="276" w:lineRule="auto"/>
              <w:jc w:val="center"/>
              <w:rPr>
                <w:rFonts w:ascii="Times" w:hAnsi="Times" w:cs="Times"/>
                <w:sz w:val="20"/>
                <w:szCs w:val="20"/>
              </w:rPr>
            </w:pPr>
          </w:p>
        </w:tc>
      </w:tr>
      <w:tr w:rsidR="003B0D25" w:rsidRPr="00D466DE" w14:paraId="60B8003A" w14:textId="77777777" w:rsidTr="00892473">
        <w:trPr>
          <w:jc w:val="center"/>
        </w:trPr>
        <w:tc>
          <w:tcPr>
            <w:tcW w:w="0" w:type="auto"/>
            <w:vMerge/>
            <w:vAlign w:val="center"/>
          </w:tcPr>
          <w:p w14:paraId="7D6AC8C5"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04A5363D"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žrtava obiteljskog nasilja kojima je pružena psihosocijalna, socijalna i pravna pomoć</w:t>
            </w:r>
          </w:p>
        </w:tc>
        <w:tc>
          <w:tcPr>
            <w:tcW w:w="0" w:type="auto"/>
            <w:vAlign w:val="center"/>
          </w:tcPr>
          <w:p w14:paraId="511E81A0"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1A5FAB32"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180</w:t>
            </w:r>
          </w:p>
        </w:tc>
        <w:tc>
          <w:tcPr>
            <w:tcW w:w="0" w:type="auto"/>
            <w:vMerge w:val="restart"/>
            <w:vAlign w:val="center"/>
          </w:tcPr>
          <w:p w14:paraId="63376F5C"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00503 SOCIJALNA SKRB, 0050301 POMOĆI U NOVCU, PROGRAM 1032 SOCIJALNA SKRB, A103214 EU PROJEKT – SIGURNA KUĆA – PODIZANJE KVALITETE PSIHOSOCIJALNE POMOĆI I BORAVKA</w:t>
            </w:r>
          </w:p>
        </w:tc>
      </w:tr>
      <w:tr w:rsidR="003B0D25" w:rsidRPr="00D466DE" w14:paraId="4ABDC339" w14:textId="77777777" w:rsidTr="00892473">
        <w:trPr>
          <w:jc w:val="center"/>
        </w:trPr>
        <w:tc>
          <w:tcPr>
            <w:tcW w:w="0" w:type="auto"/>
            <w:vMerge/>
            <w:vAlign w:val="center"/>
          </w:tcPr>
          <w:p w14:paraId="0DED88D1"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6CA661EF"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počinitelja obiteljskog nasilja kojima je pružen psihosocijalni tretman</w:t>
            </w:r>
          </w:p>
        </w:tc>
        <w:tc>
          <w:tcPr>
            <w:tcW w:w="0" w:type="auto"/>
            <w:vAlign w:val="center"/>
          </w:tcPr>
          <w:p w14:paraId="46080DE0"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3E09348D"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32</w:t>
            </w:r>
          </w:p>
        </w:tc>
        <w:tc>
          <w:tcPr>
            <w:tcW w:w="0" w:type="auto"/>
            <w:vMerge/>
            <w:vAlign w:val="center"/>
          </w:tcPr>
          <w:p w14:paraId="0231C777" w14:textId="77777777" w:rsidR="003B0D25" w:rsidRPr="00D466DE" w:rsidRDefault="003B0D25" w:rsidP="00D915F9">
            <w:pPr>
              <w:spacing w:line="276" w:lineRule="auto"/>
              <w:jc w:val="center"/>
              <w:rPr>
                <w:rFonts w:ascii="Times" w:hAnsi="Times" w:cs="Times"/>
                <w:sz w:val="20"/>
                <w:szCs w:val="20"/>
              </w:rPr>
            </w:pPr>
          </w:p>
        </w:tc>
      </w:tr>
      <w:tr w:rsidR="00101290" w:rsidRPr="00D466DE" w14:paraId="17A5B298" w14:textId="77777777" w:rsidTr="00892473">
        <w:trPr>
          <w:jc w:val="center"/>
        </w:trPr>
        <w:tc>
          <w:tcPr>
            <w:tcW w:w="0" w:type="auto"/>
            <w:vMerge w:val="restart"/>
            <w:vAlign w:val="center"/>
          </w:tcPr>
          <w:p w14:paraId="6CF734E1"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6.2. dodjela subvencija, pomoći i donacija</w:t>
            </w:r>
          </w:p>
        </w:tc>
        <w:tc>
          <w:tcPr>
            <w:tcW w:w="0" w:type="auto"/>
            <w:vAlign w:val="center"/>
          </w:tcPr>
          <w:p w14:paraId="62B47E0B"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korisnika besplatnog prijevoza</w:t>
            </w:r>
          </w:p>
          <w:p w14:paraId="415451D3"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5AD3DFB8" w14:textId="1CD49C8B"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10</w:t>
            </w:r>
          </w:p>
        </w:tc>
        <w:tc>
          <w:tcPr>
            <w:tcW w:w="0" w:type="auto"/>
            <w:vAlign w:val="center"/>
          </w:tcPr>
          <w:p w14:paraId="0D3A8E68" w14:textId="6F2E417F"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20</w:t>
            </w:r>
          </w:p>
        </w:tc>
        <w:tc>
          <w:tcPr>
            <w:tcW w:w="0" w:type="auto"/>
            <w:vMerge w:val="restart"/>
            <w:vAlign w:val="center"/>
          </w:tcPr>
          <w:p w14:paraId="1A75E93A"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 xml:space="preserve">00503 SOCIJALNA SKRB, </w:t>
            </w:r>
          </w:p>
          <w:p w14:paraId="38810773"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0050301 POMOĆI U NOVCU, PROGRAM 1032 SOCIJALNA SKRB,</w:t>
            </w:r>
          </w:p>
          <w:p w14:paraId="49079527"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A103203 POMOĆI OBITELJIMA I KUĆANSTVIMA – RAČUNI;</w:t>
            </w:r>
          </w:p>
          <w:p w14:paraId="42F1D2DB"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A103204 POMOĆI ZA OGRJEV;</w:t>
            </w:r>
          </w:p>
          <w:p w14:paraId="523305A8"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lastRenderedPageBreak/>
              <w:t>0050302 POMOĆI U NARAVI,</w:t>
            </w:r>
          </w:p>
          <w:p w14:paraId="0A6CDFAB"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PROGRAM 1033 SOCIJALNA SKRB,</w:t>
            </w:r>
          </w:p>
          <w:p w14:paraId="71DABBF4"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A103301 POMOĆI ZA PUČKU KUHINJU</w:t>
            </w:r>
          </w:p>
          <w:p w14:paraId="0DCD4A3D" w14:textId="3A4CA043"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A103209 PLAĆE ZA PRIVREMENO ZAPOSLENE – JAVNI RAD;</w:t>
            </w:r>
          </w:p>
        </w:tc>
      </w:tr>
      <w:tr w:rsidR="00101290" w:rsidRPr="00D466DE" w14:paraId="2273DE94" w14:textId="77777777" w:rsidTr="00892473">
        <w:trPr>
          <w:trHeight w:val="845"/>
          <w:jc w:val="center"/>
        </w:trPr>
        <w:tc>
          <w:tcPr>
            <w:tcW w:w="0" w:type="auto"/>
            <w:vMerge/>
            <w:vAlign w:val="center"/>
          </w:tcPr>
          <w:p w14:paraId="4AC1400B"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72C2C321"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korisnika sredstava za ogrjev</w:t>
            </w:r>
          </w:p>
        </w:tc>
        <w:tc>
          <w:tcPr>
            <w:tcW w:w="0" w:type="auto"/>
            <w:vAlign w:val="center"/>
          </w:tcPr>
          <w:p w14:paraId="34C4C0BA" w14:textId="0A945A02"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200</w:t>
            </w:r>
          </w:p>
        </w:tc>
        <w:tc>
          <w:tcPr>
            <w:tcW w:w="0" w:type="auto"/>
            <w:vAlign w:val="center"/>
          </w:tcPr>
          <w:p w14:paraId="7B225D3C" w14:textId="23E8FD83"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220</w:t>
            </w:r>
          </w:p>
        </w:tc>
        <w:tc>
          <w:tcPr>
            <w:tcW w:w="0" w:type="auto"/>
            <w:vMerge/>
            <w:shd w:val="clear" w:color="auto" w:fill="FFFF00"/>
            <w:vAlign w:val="center"/>
          </w:tcPr>
          <w:p w14:paraId="705FB371" w14:textId="77777777" w:rsidR="00101290" w:rsidRPr="00D466DE" w:rsidRDefault="00101290" w:rsidP="00D915F9">
            <w:pPr>
              <w:spacing w:line="276" w:lineRule="auto"/>
              <w:jc w:val="center"/>
              <w:rPr>
                <w:rFonts w:ascii="Times" w:hAnsi="Times" w:cs="Times"/>
                <w:sz w:val="20"/>
                <w:szCs w:val="20"/>
              </w:rPr>
            </w:pPr>
          </w:p>
        </w:tc>
      </w:tr>
      <w:tr w:rsidR="00101290" w:rsidRPr="00D466DE" w14:paraId="57C8F6B1" w14:textId="77777777" w:rsidTr="00892473">
        <w:trPr>
          <w:jc w:val="center"/>
        </w:trPr>
        <w:tc>
          <w:tcPr>
            <w:tcW w:w="0" w:type="auto"/>
            <w:vMerge/>
            <w:vAlign w:val="center"/>
          </w:tcPr>
          <w:p w14:paraId="522E963A"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60460D54" w14:textId="7777777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korisnika pučke kuhinje</w:t>
            </w:r>
          </w:p>
        </w:tc>
        <w:tc>
          <w:tcPr>
            <w:tcW w:w="0" w:type="auto"/>
            <w:vAlign w:val="center"/>
          </w:tcPr>
          <w:p w14:paraId="7A7A3CAF" w14:textId="69F93493"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62</w:t>
            </w:r>
          </w:p>
        </w:tc>
        <w:tc>
          <w:tcPr>
            <w:tcW w:w="0" w:type="auto"/>
            <w:vAlign w:val="center"/>
          </w:tcPr>
          <w:p w14:paraId="3E76F85D" w14:textId="6B85CCCD"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6</w:t>
            </w:r>
            <w:r w:rsidR="00771363" w:rsidRPr="00D466DE">
              <w:rPr>
                <w:rFonts w:ascii="Times" w:hAnsi="Times" w:cs="Times"/>
                <w:sz w:val="20"/>
                <w:szCs w:val="20"/>
              </w:rPr>
              <w:t>2</w:t>
            </w:r>
          </w:p>
        </w:tc>
        <w:tc>
          <w:tcPr>
            <w:tcW w:w="0" w:type="auto"/>
            <w:vMerge/>
            <w:shd w:val="clear" w:color="auto" w:fill="FFFF00"/>
            <w:vAlign w:val="center"/>
          </w:tcPr>
          <w:p w14:paraId="7522EC1C" w14:textId="77777777" w:rsidR="00101290" w:rsidRPr="00D466DE" w:rsidRDefault="00101290" w:rsidP="00D915F9">
            <w:pPr>
              <w:spacing w:line="276" w:lineRule="auto"/>
              <w:jc w:val="center"/>
              <w:rPr>
                <w:rFonts w:ascii="Times" w:hAnsi="Times" w:cs="Times"/>
                <w:sz w:val="20"/>
                <w:szCs w:val="20"/>
              </w:rPr>
            </w:pPr>
          </w:p>
        </w:tc>
      </w:tr>
      <w:tr w:rsidR="00101290" w:rsidRPr="00D466DE" w14:paraId="1830D7F4" w14:textId="77777777" w:rsidTr="00892473">
        <w:trPr>
          <w:jc w:val="center"/>
        </w:trPr>
        <w:tc>
          <w:tcPr>
            <w:tcW w:w="0" w:type="auto"/>
            <w:vMerge/>
            <w:vAlign w:val="center"/>
          </w:tcPr>
          <w:p w14:paraId="54E38471"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375CBCF7" w14:textId="393D99F3"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korisnika troškova stanovanja</w:t>
            </w:r>
          </w:p>
        </w:tc>
        <w:tc>
          <w:tcPr>
            <w:tcW w:w="0" w:type="auto"/>
            <w:vAlign w:val="center"/>
          </w:tcPr>
          <w:p w14:paraId="7BCA285E" w14:textId="4D1BFCDE"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1</w:t>
            </w:r>
            <w:r w:rsidR="00771363" w:rsidRPr="00D466DE">
              <w:rPr>
                <w:rFonts w:ascii="Times" w:hAnsi="Times" w:cs="Times"/>
                <w:sz w:val="20"/>
                <w:szCs w:val="20"/>
              </w:rPr>
              <w:t>96</w:t>
            </w:r>
          </w:p>
        </w:tc>
        <w:tc>
          <w:tcPr>
            <w:tcW w:w="0" w:type="auto"/>
            <w:vAlign w:val="center"/>
          </w:tcPr>
          <w:p w14:paraId="157B99C8" w14:textId="2AECF225"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200</w:t>
            </w:r>
          </w:p>
        </w:tc>
        <w:tc>
          <w:tcPr>
            <w:tcW w:w="0" w:type="auto"/>
            <w:vMerge/>
            <w:shd w:val="clear" w:color="auto" w:fill="FFFF00"/>
            <w:vAlign w:val="center"/>
          </w:tcPr>
          <w:p w14:paraId="41C75C68" w14:textId="77777777" w:rsidR="00101290" w:rsidRPr="00D466DE" w:rsidRDefault="00101290" w:rsidP="00D915F9">
            <w:pPr>
              <w:spacing w:line="276" w:lineRule="auto"/>
              <w:jc w:val="center"/>
              <w:rPr>
                <w:rFonts w:ascii="Times" w:hAnsi="Times" w:cs="Times"/>
                <w:sz w:val="20"/>
                <w:szCs w:val="20"/>
              </w:rPr>
            </w:pPr>
          </w:p>
        </w:tc>
      </w:tr>
      <w:tr w:rsidR="00101290" w:rsidRPr="00D466DE" w14:paraId="2D0569CE" w14:textId="77777777" w:rsidTr="00892473">
        <w:trPr>
          <w:jc w:val="center"/>
        </w:trPr>
        <w:tc>
          <w:tcPr>
            <w:tcW w:w="0" w:type="auto"/>
            <w:vMerge/>
            <w:vAlign w:val="center"/>
          </w:tcPr>
          <w:p w14:paraId="34087784"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43DDD693" w14:textId="5C7B136A"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korisnika jednokratne novčane pomoći</w:t>
            </w:r>
          </w:p>
        </w:tc>
        <w:tc>
          <w:tcPr>
            <w:tcW w:w="0" w:type="auto"/>
            <w:vAlign w:val="center"/>
          </w:tcPr>
          <w:p w14:paraId="307D9427" w14:textId="3DAE11EA"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171</w:t>
            </w:r>
          </w:p>
        </w:tc>
        <w:tc>
          <w:tcPr>
            <w:tcW w:w="0" w:type="auto"/>
            <w:vAlign w:val="center"/>
          </w:tcPr>
          <w:p w14:paraId="5CA97256" w14:textId="05A2116C"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200</w:t>
            </w:r>
          </w:p>
        </w:tc>
        <w:tc>
          <w:tcPr>
            <w:tcW w:w="0" w:type="auto"/>
            <w:vMerge/>
            <w:shd w:val="clear" w:color="auto" w:fill="FFFF00"/>
            <w:vAlign w:val="center"/>
          </w:tcPr>
          <w:p w14:paraId="6B9422BC" w14:textId="77777777" w:rsidR="00101290" w:rsidRPr="00D466DE" w:rsidRDefault="00101290" w:rsidP="00D915F9">
            <w:pPr>
              <w:spacing w:line="276" w:lineRule="auto"/>
              <w:jc w:val="center"/>
              <w:rPr>
                <w:rFonts w:ascii="Times" w:hAnsi="Times" w:cs="Times"/>
                <w:sz w:val="20"/>
                <w:szCs w:val="20"/>
              </w:rPr>
            </w:pPr>
          </w:p>
        </w:tc>
      </w:tr>
      <w:tr w:rsidR="00101290" w:rsidRPr="00D466DE" w14:paraId="275E5B7D" w14:textId="77777777" w:rsidTr="00892473">
        <w:trPr>
          <w:jc w:val="center"/>
        </w:trPr>
        <w:tc>
          <w:tcPr>
            <w:tcW w:w="0" w:type="auto"/>
            <w:vMerge/>
            <w:vAlign w:val="center"/>
          </w:tcPr>
          <w:p w14:paraId="4B19AF97"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3372005C" w14:textId="7E852EF9"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humanitarnih udruga</w:t>
            </w:r>
          </w:p>
        </w:tc>
        <w:tc>
          <w:tcPr>
            <w:tcW w:w="0" w:type="auto"/>
            <w:vAlign w:val="center"/>
          </w:tcPr>
          <w:p w14:paraId="37848E5B" w14:textId="6D33B167"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20</w:t>
            </w:r>
          </w:p>
        </w:tc>
        <w:tc>
          <w:tcPr>
            <w:tcW w:w="0" w:type="auto"/>
            <w:vAlign w:val="center"/>
          </w:tcPr>
          <w:p w14:paraId="73561717" w14:textId="1F397F59"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25</w:t>
            </w:r>
          </w:p>
        </w:tc>
        <w:tc>
          <w:tcPr>
            <w:tcW w:w="0" w:type="auto"/>
            <w:vMerge/>
            <w:shd w:val="clear" w:color="auto" w:fill="FFFF00"/>
            <w:vAlign w:val="center"/>
          </w:tcPr>
          <w:p w14:paraId="48C0CBFC" w14:textId="77777777" w:rsidR="00101290" w:rsidRPr="00D466DE" w:rsidRDefault="00101290" w:rsidP="00D915F9">
            <w:pPr>
              <w:spacing w:line="276" w:lineRule="auto"/>
              <w:jc w:val="center"/>
              <w:rPr>
                <w:rFonts w:ascii="Times" w:hAnsi="Times" w:cs="Times"/>
                <w:sz w:val="20"/>
                <w:szCs w:val="20"/>
              </w:rPr>
            </w:pPr>
          </w:p>
        </w:tc>
      </w:tr>
      <w:tr w:rsidR="00101290" w:rsidRPr="00D466DE" w14:paraId="2B960844" w14:textId="77777777" w:rsidTr="00892473">
        <w:trPr>
          <w:jc w:val="center"/>
        </w:trPr>
        <w:tc>
          <w:tcPr>
            <w:tcW w:w="0" w:type="auto"/>
            <w:vMerge/>
            <w:vAlign w:val="center"/>
          </w:tcPr>
          <w:p w14:paraId="79ABE347" w14:textId="77777777" w:rsidR="00101290" w:rsidRPr="00D466DE" w:rsidRDefault="00101290" w:rsidP="00D915F9">
            <w:pPr>
              <w:spacing w:line="276" w:lineRule="auto"/>
              <w:jc w:val="center"/>
              <w:rPr>
                <w:rFonts w:ascii="Times" w:hAnsi="Times" w:cs="Times"/>
                <w:sz w:val="20"/>
                <w:szCs w:val="20"/>
              </w:rPr>
            </w:pPr>
          </w:p>
        </w:tc>
        <w:tc>
          <w:tcPr>
            <w:tcW w:w="0" w:type="auto"/>
            <w:vAlign w:val="center"/>
          </w:tcPr>
          <w:p w14:paraId="523B0929" w14:textId="3F76DC24"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Broj zaposlenih osoba na javnom radu</w:t>
            </w:r>
          </w:p>
        </w:tc>
        <w:tc>
          <w:tcPr>
            <w:tcW w:w="0" w:type="auto"/>
            <w:vAlign w:val="center"/>
          </w:tcPr>
          <w:p w14:paraId="3DDB592A" w14:textId="4DE8211A"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7</w:t>
            </w:r>
          </w:p>
        </w:tc>
        <w:tc>
          <w:tcPr>
            <w:tcW w:w="0" w:type="auto"/>
            <w:vAlign w:val="center"/>
          </w:tcPr>
          <w:p w14:paraId="22F86FFC" w14:textId="5D4ABBFC" w:rsidR="00101290" w:rsidRPr="00D466DE" w:rsidRDefault="00101290" w:rsidP="00D915F9">
            <w:pPr>
              <w:spacing w:line="276" w:lineRule="auto"/>
              <w:jc w:val="center"/>
              <w:rPr>
                <w:rFonts w:ascii="Times" w:hAnsi="Times" w:cs="Times"/>
                <w:sz w:val="20"/>
                <w:szCs w:val="20"/>
              </w:rPr>
            </w:pPr>
            <w:r w:rsidRPr="00D466DE">
              <w:rPr>
                <w:rFonts w:ascii="Times" w:hAnsi="Times" w:cs="Times"/>
                <w:sz w:val="20"/>
                <w:szCs w:val="20"/>
              </w:rPr>
              <w:t>7</w:t>
            </w:r>
          </w:p>
        </w:tc>
        <w:tc>
          <w:tcPr>
            <w:tcW w:w="0" w:type="auto"/>
            <w:vMerge/>
            <w:shd w:val="clear" w:color="auto" w:fill="FFFF00"/>
            <w:vAlign w:val="center"/>
          </w:tcPr>
          <w:p w14:paraId="2FECD437" w14:textId="77777777" w:rsidR="00101290" w:rsidRPr="00D466DE" w:rsidRDefault="00101290" w:rsidP="00D915F9">
            <w:pPr>
              <w:spacing w:line="276" w:lineRule="auto"/>
              <w:jc w:val="center"/>
              <w:rPr>
                <w:rFonts w:ascii="Times" w:hAnsi="Times" w:cs="Times"/>
                <w:sz w:val="20"/>
                <w:szCs w:val="20"/>
              </w:rPr>
            </w:pPr>
          </w:p>
        </w:tc>
      </w:tr>
    </w:tbl>
    <w:p w14:paraId="53ACBC57" w14:textId="77777777" w:rsidR="003B0D25" w:rsidRPr="00F24888" w:rsidRDefault="003B0D25" w:rsidP="00D915F9">
      <w:pPr>
        <w:tabs>
          <w:tab w:val="left" w:pos="1558"/>
        </w:tabs>
        <w:spacing w:line="276" w:lineRule="auto"/>
        <w:rPr>
          <w:rFonts w:ascii="Times" w:hAnsi="Times" w:cs="Times"/>
          <w:sz w:val="18"/>
          <w:szCs w:val="18"/>
        </w:rPr>
      </w:pPr>
    </w:p>
    <w:p w14:paraId="24C23FDB" w14:textId="77777777" w:rsidR="003B0D25" w:rsidRPr="003B0D25" w:rsidRDefault="003B0D25" w:rsidP="00D915F9">
      <w:pPr>
        <w:tabs>
          <w:tab w:val="left" w:pos="1558"/>
        </w:tabs>
        <w:spacing w:line="276" w:lineRule="auto"/>
        <w:rPr>
          <w:rFonts w:ascii="Times" w:hAnsi="Times" w:cs="Times"/>
        </w:rPr>
      </w:pPr>
    </w:p>
    <w:p w14:paraId="4B187DC3" w14:textId="77777777" w:rsidR="003B0D25" w:rsidRPr="003B0D25"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8"/>
          <w:szCs w:val="28"/>
        </w:rPr>
      </w:pPr>
      <w:r w:rsidRPr="00892473">
        <w:rPr>
          <w:rFonts w:ascii="Times" w:hAnsi="Times" w:cs="Times"/>
          <w:b/>
          <w:bCs/>
          <w:color w:val="FFFFFF" w:themeColor="background1"/>
          <w:sz w:val="24"/>
          <w:szCs w:val="24"/>
        </w:rPr>
        <w:t>7. Kultura, tjelesna kultura i sport</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19"/>
        <w:gridCol w:w="2382"/>
        <w:gridCol w:w="1321"/>
        <w:gridCol w:w="1272"/>
        <w:gridCol w:w="1268"/>
      </w:tblGrid>
      <w:tr w:rsidR="003B0D25" w:rsidRPr="00D466DE" w14:paraId="7BEB2DEA" w14:textId="77777777" w:rsidTr="00892473">
        <w:tc>
          <w:tcPr>
            <w:tcW w:w="0" w:type="auto"/>
            <w:shd w:val="clear" w:color="auto" w:fill="D9E2F3" w:themeFill="accent1" w:themeFillTint="33"/>
            <w:vAlign w:val="center"/>
          </w:tcPr>
          <w:p w14:paraId="059D8D71"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Aktivnost/projekt</w:t>
            </w:r>
          </w:p>
        </w:tc>
        <w:tc>
          <w:tcPr>
            <w:tcW w:w="0" w:type="auto"/>
            <w:shd w:val="clear" w:color="auto" w:fill="D9E2F3" w:themeFill="accent1" w:themeFillTint="33"/>
            <w:vAlign w:val="center"/>
          </w:tcPr>
          <w:p w14:paraId="0847D53C"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Pokazatelj rezultata</w:t>
            </w:r>
          </w:p>
        </w:tc>
        <w:tc>
          <w:tcPr>
            <w:tcW w:w="0" w:type="auto"/>
            <w:shd w:val="clear" w:color="auto" w:fill="D9E2F3" w:themeFill="accent1" w:themeFillTint="33"/>
            <w:vAlign w:val="center"/>
          </w:tcPr>
          <w:p w14:paraId="46CC2694"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20F0D60E"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 xml:space="preserve">Ciljna vrijednost 2025. </w:t>
            </w:r>
          </w:p>
        </w:tc>
        <w:tc>
          <w:tcPr>
            <w:tcW w:w="0" w:type="auto"/>
            <w:shd w:val="clear" w:color="auto" w:fill="D9E2F3" w:themeFill="accent1" w:themeFillTint="33"/>
            <w:vAlign w:val="center"/>
          </w:tcPr>
          <w:p w14:paraId="5250AC34" w14:textId="77777777" w:rsidR="003B0D25" w:rsidRPr="00D466DE" w:rsidRDefault="003B0D25" w:rsidP="00D915F9">
            <w:pPr>
              <w:spacing w:line="276" w:lineRule="auto"/>
              <w:jc w:val="center"/>
              <w:rPr>
                <w:rFonts w:ascii="Times" w:hAnsi="Times" w:cs="Times"/>
                <w:b/>
                <w:bCs/>
                <w:sz w:val="20"/>
                <w:szCs w:val="20"/>
              </w:rPr>
            </w:pPr>
            <w:r w:rsidRPr="00D466DE">
              <w:rPr>
                <w:rFonts w:ascii="Times" w:hAnsi="Times" w:cs="Times"/>
                <w:b/>
                <w:bCs/>
                <w:sz w:val="20"/>
                <w:szCs w:val="20"/>
              </w:rPr>
              <w:t>Stavka u proračunu</w:t>
            </w:r>
          </w:p>
        </w:tc>
      </w:tr>
      <w:tr w:rsidR="003B0D25" w:rsidRPr="00D466DE" w14:paraId="7DAD63E9" w14:textId="77777777" w:rsidTr="00892473">
        <w:tc>
          <w:tcPr>
            <w:tcW w:w="0" w:type="auto"/>
            <w:vAlign w:val="center"/>
          </w:tcPr>
          <w:p w14:paraId="084D60D9"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7.1. ulaganja u zaštitu kulturne baštine te očuvanje i promociju kulturnih i povijesnih vrijednosti</w:t>
            </w:r>
          </w:p>
        </w:tc>
        <w:tc>
          <w:tcPr>
            <w:tcW w:w="0" w:type="auto"/>
            <w:vAlign w:val="center"/>
          </w:tcPr>
          <w:p w14:paraId="75F4DAAE" w14:textId="6EDAEED2"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obnovljenih objekata kulturne baštine/kulturno-povijesnih spomenika</w:t>
            </w:r>
          </w:p>
        </w:tc>
        <w:tc>
          <w:tcPr>
            <w:tcW w:w="0" w:type="auto"/>
            <w:vAlign w:val="center"/>
          </w:tcPr>
          <w:p w14:paraId="4D762917"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2</w:t>
            </w:r>
          </w:p>
        </w:tc>
        <w:tc>
          <w:tcPr>
            <w:tcW w:w="0" w:type="auto"/>
            <w:vAlign w:val="center"/>
          </w:tcPr>
          <w:p w14:paraId="49133624"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2</w:t>
            </w:r>
          </w:p>
        </w:tc>
        <w:tc>
          <w:tcPr>
            <w:tcW w:w="0" w:type="auto"/>
            <w:vAlign w:val="center"/>
          </w:tcPr>
          <w:p w14:paraId="0110D44E"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0050105</w:t>
            </w:r>
          </w:p>
        </w:tc>
      </w:tr>
      <w:tr w:rsidR="003B0D25" w:rsidRPr="00D466DE" w14:paraId="0502028F" w14:textId="77777777" w:rsidTr="00892473">
        <w:tc>
          <w:tcPr>
            <w:tcW w:w="0" w:type="auto"/>
            <w:vAlign w:val="center"/>
          </w:tcPr>
          <w:p w14:paraId="7FDEEEF5"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7.2. promicanje kulture i kulturnih sadržaja</w:t>
            </w:r>
          </w:p>
        </w:tc>
        <w:tc>
          <w:tcPr>
            <w:tcW w:w="0" w:type="auto"/>
            <w:vAlign w:val="center"/>
          </w:tcPr>
          <w:p w14:paraId="2682286A"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organiziranih kulturnih manifestacija i događaja promicanja kulture</w:t>
            </w:r>
          </w:p>
        </w:tc>
        <w:tc>
          <w:tcPr>
            <w:tcW w:w="0" w:type="auto"/>
            <w:vAlign w:val="center"/>
          </w:tcPr>
          <w:p w14:paraId="6A552446"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5</w:t>
            </w:r>
          </w:p>
        </w:tc>
        <w:tc>
          <w:tcPr>
            <w:tcW w:w="0" w:type="auto"/>
            <w:vAlign w:val="center"/>
          </w:tcPr>
          <w:p w14:paraId="5F5D935B" w14:textId="790C74A6" w:rsidR="003B0D25" w:rsidRPr="00D466DE" w:rsidRDefault="00771363" w:rsidP="00D915F9">
            <w:pPr>
              <w:spacing w:line="276" w:lineRule="auto"/>
              <w:jc w:val="center"/>
              <w:rPr>
                <w:rFonts w:ascii="Times" w:hAnsi="Times" w:cs="Times"/>
                <w:sz w:val="20"/>
                <w:szCs w:val="20"/>
              </w:rPr>
            </w:pPr>
            <w:r w:rsidRPr="00D466DE">
              <w:rPr>
                <w:rFonts w:ascii="Times" w:hAnsi="Times" w:cs="Times"/>
                <w:sz w:val="20"/>
                <w:szCs w:val="20"/>
              </w:rPr>
              <w:t>1</w:t>
            </w:r>
            <w:r w:rsidR="009460A1" w:rsidRPr="00D466DE">
              <w:rPr>
                <w:rFonts w:ascii="Times" w:hAnsi="Times" w:cs="Times"/>
                <w:sz w:val="20"/>
                <w:szCs w:val="20"/>
              </w:rPr>
              <w:t>0</w:t>
            </w:r>
          </w:p>
        </w:tc>
        <w:tc>
          <w:tcPr>
            <w:tcW w:w="0" w:type="auto"/>
            <w:vAlign w:val="center"/>
          </w:tcPr>
          <w:p w14:paraId="23EAE28D"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0050103</w:t>
            </w:r>
          </w:p>
        </w:tc>
      </w:tr>
      <w:tr w:rsidR="003B0D25" w:rsidRPr="00D466DE" w14:paraId="050EB9CF" w14:textId="77777777" w:rsidTr="00892473">
        <w:tc>
          <w:tcPr>
            <w:tcW w:w="0" w:type="auto"/>
            <w:vMerge w:val="restart"/>
            <w:vAlign w:val="center"/>
          </w:tcPr>
          <w:p w14:paraId="3928D86E"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7.3. unaprjeđenje dostupnosti sportsko rekreacijskih sadržaja</w:t>
            </w:r>
          </w:p>
        </w:tc>
        <w:tc>
          <w:tcPr>
            <w:tcW w:w="0" w:type="auto"/>
            <w:vAlign w:val="center"/>
          </w:tcPr>
          <w:p w14:paraId="6F03BB71"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novih javnih sportskih terena/ igrališta</w:t>
            </w:r>
          </w:p>
          <w:p w14:paraId="7D3AC2D3"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525124B1"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0DF986E0"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2</w:t>
            </w:r>
          </w:p>
        </w:tc>
        <w:tc>
          <w:tcPr>
            <w:tcW w:w="0" w:type="auto"/>
            <w:vMerge w:val="restart"/>
            <w:vAlign w:val="center"/>
          </w:tcPr>
          <w:p w14:paraId="38B7FA6B"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NP</w:t>
            </w:r>
          </w:p>
        </w:tc>
      </w:tr>
      <w:tr w:rsidR="003B0D25" w:rsidRPr="00D466DE" w14:paraId="392798AC" w14:textId="77777777" w:rsidTr="00892473">
        <w:tc>
          <w:tcPr>
            <w:tcW w:w="0" w:type="auto"/>
            <w:vMerge/>
            <w:vAlign w:val="center"/>
          </w:tcPr>
          <w:p w14:paraId="20FAF2FF" w14:textId="77777777" w:rsidR="003B0D25" w:rsidRPr="00D466DE" w:rsidRDefault="003B0D25" w:rsidP="00D915F9">
            <w:pPr>
              <w:spacing w:line="276" w:lineRule="auto"/>
              <w:jc w:val="center"/>
              <w:rPr>
                <w:rFonts w:ascii="Times" w:hAnsi="Times" w:cs="Times"/>
                <w:sz w:val="20"/>
                <w:szCs w:val="20"/>
              </w:rPr>
            </w:pPr>
          </w:p>
        </w:tc>
        <w:tc>
          <w:tcPr>
            <w:tcW w:w="0" w:type="auto"/>
            <w:vAlign w:val="center"/>
          </w:tcPr>
          <w:p w14:paraId="5648EE56"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broj rekonstruiranih sportskih objekata</w:t>
            </w:r>
          </w:p>
        </w:tc>
        <w:tc>
          <w:tcPr>
            <w:tcW w:w="0" w:type="auto"/>
            <w:vAlign w:val="center"/>
          </w:tcPr>
          <w:p w14:paraId="46EC40F1"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7084465F" w14:textId="77777777" w:rsidR="003B0D25" w:rsidRPr="00D466DE" w:rsidRDefault="003B0D25" w:rsidP="00D915F9">
            <w:pPr>
              <w:spacing w:line="276" w:lineRule="auto"/>
              <w:jc w:val="center"/>
              <w:rPr>
                <w:rFonts w:ascii="Times" w:hAnsi="Times" w:cs="Times"/>
                <w:sz w:val="20"/>
                <w:szCs w:val="20"/>
              </w:rPr>
            </w:pPr>
            <w:r w:rsidRPr="00D466DE">
              <w:rPr>
                <w:rFonts w:ascii="Times" w:hAnsi="Times" w:cs="Times"/>
                <w:sz w:val="20"/>
                <w:szCs w:val="20"/>
              </w:rPr>
              <w:t>3</w:t>
            </w:r>
          </w:p>
        </w:tc>
        <w:tc>
          <w:tcPr>
            <w:tcW w:w="0" w:type="auto"/>
            <w:vMerge/>
            <w:shd w:val="clear" w:color="auto" w:fill="FFFF00"/>
            <w:vAlign w:val="center"/>
          </w:tcPr>
          <w:p w14:paraId="1D8CAF23" w14:textId="77777777" w:rsidR="003B0D25" w:rsidRPr="00D466DE" w:rsidRDefault="003B0D25" w:rsidP="00D915F9">
            <w:pPr>
              <w:spacing w:line="276" w:lineRule="auto"/>
              <w:jc w:val="center"/>
              <w:rPr>
                <w:rFonts w:ascii="Times" w:hAnsi="Times" w:cs="Times"/>
                <w:sz w:val="20"/>
                <w:szCs w:val="20"/>
              </w:rPr>
            </w:pPr>
          </w:p>
        </w:tc>
      </w:tr>
    </w:tbl>
    <w:p w14:paraId="16E3A6D7" w14:textId="77777777" w:rsidR="00D466DE" w:rsidRPr="003B0D25" w:rsidRDefault="00D466DE" w:rsidP="00D915F9">
      <w:pPr>
        <w:tabs>
          <w:tab w:val="left" w:pos="1558"/>
        </w:tabs>
        <w:spacing w:line="276" w:lineRule="auto"/>
        <w:rPr>
          <w:rFonts w:ascii="Times" w:hAnsi="Times" w:cs="Times"/>
        </w:rPr>
      </w:pPr>
    </w:p>
    <w:p w14:paraId="42297EA4" w14:textId="42121E8E"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4CEC330B"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REKONSTRUKCIJA ATLETSKOG STADIONA</w:t>
      </w:r>
    </w:p>
    <w:p w14:paraId="1C6F0231"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08D09CAE" w14:textId="16F0DA18" w:rsidR="009C0869" w:rsidRDefault="003B0D25" w:rsidP="00D915F9">
      <w:pPr>
        <w:tabs>
          <w:tab w:val="left" w:pos="1558"/>
        </w:tabs>
        <w:spacing w:line="276" w:lineRule="auto"/>
        <w:jc w:val="both"/>
        <w:rPr>
          <w:rFonts w:ascii="Times" w:hAnsi="Times" w:cs="Times"/>
        </w:rPr>
      </w:pPr>
      <w:r w:rsidRPr="003B0D25">
        <w:rPr>
          <w:rFonts w:ascii="Times" w:hAnsi="Times" w:cs="Times"/>
        </w:rPr>
        <w:t>Atletika u gradu Bjelovaru ima dugu tradiciju te su unutar ove sportske discipline u Gradu Bjelovaru  ostvareni vrhunski rezultati na nacionalnoj razini. Atletski stadion koji je star više od 60 godina zahtijeva zbog svoje dotrajalosti i novih atletskih međunarodnih standarda cjelokupnu renovaciju. Rekonstrukcijom atletskog stadiona</w:t>
      </w:r>
      <w:r w:rsidR="00F24888">
        <w:rPr>
          <w:rFonts w:ascii="Times" w:hAnsi="Times" w:cs="Times"/>
        </w:rPr>
        <w:t>,</w:t>
      </w:r>
      <w:r w:rsidRPr="003B0D25">
        <w:rPr>
          <w:rFonts w:ascii="Times" w:hAnsi="Times" w:cs="Times"/>
        </w:rPr>
        <w:t xml:space="preserve"> odnosno postavljanjem nove drenaže ispod atletske staze i nogometnog igrališta </w:t>
      </w:r>
      <w:r w:rsidR="00F24888">
        <w:rPr>
          <w:rFonts w:ascii="Times" w:hAnsi="Times" w:cs="Times"/>
        </w:rPr>
        <w:t xml:space="preserve">te </w:t>
      </w:r>
      <w:r w:rsidRPr="003B0D25">
        <w:rPr>
          <w:rFonts w:ascii="Times" w:hAnsi="Times" w:cs="Times"/>
        </w:rPr>
        <w:t>postavljanjem nove atletske podloge izgradit će se atletska staza sa 8 traka</w:t>
      </w:r>
      <w:r w:rsidR="00F24888">
        <w:rPr>
          <w:rFonts w:ascii="Times" w:hAnsi="Times" w:cs="Times"/>
        </w:rPr>
        <w:t>. R</w:t>
      </w:r>
      <w:r w:rsidRPr="003B0D25">
        <w:rPr>
          <w:rFonts w:ascii="Times" w:hAnsi="Times" w:cs="Times"/>
        </w:rPr>
        <w:t xml:space="preserve">ekonstrukcijom nogometnog igrališta stvorit će se preduvjeti za postavljanje ostalih atletskih borilišta za održavanje nacionalnih i međunarodnih natjecanja prema međunarodnim atletskim standardima.   Cilj je postojećem atletskom klubu stvoriti bolje uvjete za rad sa djecom, mladima i vrhunskim atletičarima, koje i zaslužuje prema dugogodišnjoj tradiciji. Prostor atletskog stadiona bio bi namijenjen i ostalim sportskim društvima za treninge i druge sportske aktivnosti.   </w:t>
      </w:r>
    </w:p>
    <w:p w14:paraId="33A943AD" w14:textId="4E7A7541" w:rsidR="003B0D25" w:rsidRPr="00101290" w:rsidRDefault="003B0D25" w:rsidP="00D915F9">
      <w:pPr>
        <w:tabs>
          <w:tab w:val="left" w:pos="1558"/>
        </w:tabs>
        <w:spacing w:line="276" w:lineRule="auto"/>
        <w:jc w:val="both"/>
        <w:rPr>
          <w:rFonts w:ascii="Times" w:hAnsi="Times" w:cs="Times"/>
        </w:rPr>
      </w:pPr>
    </w:p>
    <w:tbl>
      <w:tblPr>
        <w:tblStyle w:val="TableGrid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356"/>
        <w:gridCol w:w="2613"/>
        <w:gridCol w:w="4093"/>
      </w:tblGrid>
      <w:tr w:rsidR="003B0D25" w:rsidRPr="003B0D25" w14:paraId="6E62E970" w14:textId="77777777" w:rsidTr="00892473">
        <w:tc>
          <w:tcPr>
            <w:tcW w:w="0" w:type="auto"/>
            <w:vAlign w:val="center"/>
          </w:tcPr>
          <w:p w14:paraId="7F962134"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lastRenderedPageBreak/>
              <w:t>Naziv projekta</w:t>
            </w:r>
          </w:p>
        </w:tc>
        <w:tc>
          <w:tcPr>
            <w:tcW w:w="0" w:type="auto"/>
            <w:vAlign w:val="center"/>
          </w:tcPr>
          <w:p w14:paraId="3D84D488"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2BDA3D00"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3DA66240" w14:textId="77777777" w:rsidTr="00892473">
        <w:tc>
          <w:tcPr>
            <w:tcW w:w="0" w:type="auto"/>
            <w:vAlign w:val="center"/>
          </w:tcPr>
          <w:p w14:paraId="63A24F9E" w14:textId="77777777" w:rsidR="003B0D25" w:rsidRPr="00F24888" w:rsidRDefault="003B0D25" w:rsidP="00D915F9">
            <w:pPr>
              <w:spacing w:line="276" w:lineRule="auto"/>
              <w:jc w:val="center"/>
              <w:rPr>
                <w:rFonts w:ascii="Times" w:hAnsi="Times" w:cs="Times"/>
              </w:rPr>
            </w:pPr>
            <w:r w:rsidRPr="00F24888">
              <w:rPr>
                <w:rFonts w:ascii="Times" w:hAnsi="Times" w:cs="Times"/>
              </w:rPr>
              <w:t>Rekonstrukcija atletskog stadiona</w:t>
            </w:r>
          </w:p>
        </w:tc>
        <w:tc>
          <w:tcPr>
            <w:tcW w:w="0" w:type="auto"/>
            <w:vAlign w:val="center"/>
          </w:tcPr>
          <w:p w14:paraId="64D549D2" w14:textId="77777777" w:rsidR="003B0D25" w:rsidRPr="00F24888" w:rsidRDefault="003B0D25" w:rsidP="00D915F9">
            <w:pPr>
              <w:spacing w:line="276" w:lineRule="auto"/>
              <w:jc w:val="center"/>
              <w:rPr>
                <w:rFonts w:ascii="Times" w:hAnsi="Times" w:cs="Times"/>
              </w:rPr>
            </w:pPr>
            <w:r w:rsidRPr="00F24888">
              <w:rPr>
                <w:rFonts w:ascii="Times" w:hAnsi="Times" w:cs="Times"/>
              </w:rPr>
              <w:t>broj rekonstruiranih sportskih objekata</w:t>
            </w:r>
          </w:p>
        </w:tc>
        <w:tc>
          <w:tcPr>
            <w:tcW w:w="0" w:type="auto"/>
            <w:vAlign w:val="center"/>
          </w:tcPr>
          <w:p w14:paraId="657DECEE" w14:textId="77777777" w:rsidR="003B0D25" w:rsidRPr="00F24888" w:rsidRDefault="003B0D25" w:rsidP="00D915F9">
            <w:pPr>
              <w:spacing w:line="276" w:lineRule="auto"/>
              <w:jc w:val="center"/>
              <w:rPr>
                <w:rFonts w:ascii="Times" w:hAnsi="Times" w:cs="Times"/>
              </w:rPr>
            </w:pPr>
            <w:r w:rsidRPr="00F24888">
              <w:rPr>
                <w:rFonts w:ascii="Times" w:hAnsi="Times" w:cs="Times"/>
              </w:rPr>
              <w:t>"RS2. JAČANJE OTPORNOSTI NA KRIZE</w:t>
            </w:r>
          </w:p>
          <w:p w14:paraId="2AF75907" w14:textId="77777777" w:rsidR="003B0D25" w:rsidRPr="00F24888" w:rsidRDefault="003B0D25" w:rsidP="00D915F9">
            <w:pPr>
              <w:spacing w:line="276" w:lineRule="auto"/>
              <w:jc w:val="center"/>
              <w:rPr>
                <w:rFonts w:ascii="Times" w:hAnsi="Times" w:cs="Times"/>
              </w:rPr>
            </w:pPr>
            <w:r w:rsidRPr="00F24888">
              <w:rPr>
                <w:rFonts w:ascii="Times" w:hAnsi="Times" w:cs="Times"/>
              </w:rPr>
              <w:t>SC5. zdrav, aktivan i kvalitetan život"</w:t>
            </w:r>
          </w:p>
          <w:p w14:paraId="6E1F30F7" w14:textId="77777777" w:rsidR="003B0D25" w:rsidRPr="00F24888" w:rsidRDefault="003B0D25" w:rsidP="00D915F9">
            <w:pPr>
              <w:spacing w:line="276" w:lineRule="auto"/>
              <w:jc w:val="center"/>
              <w:rPr>
                <w:rFonts w:ascii="Times" w:hAnsi="Times" w:cs="Times"/>
              </w:rPr>
            </w:pPr>
            <w:r w:rsidRPr="00F24888">
              <w:rPr>
                <w:rFonts w:ascii="Times" w:hAnsi="Times" w:cs="Times"/>
              </w:rPr>
              <w:t>P5.2. Zdravlje, zdrave prehrambene navike i aktivni život kroz sport</w:t>
            </w:r>
          </w:p>
        </w:tc>
      </w:tr>
    </w:tbl>
    <w:p w14:paraId="33140818" w14:textId="77777777" w:rsidR="003B0D25" w:rsidRPr="003B0D25" w:rsidRDefault="003B0D25" w:rsidP="00D915F9">
      <w:pPr>
        <w:tabs>
          <w:tab w:val="left" w:pos="1558"/>
        </w:tabs>
        <w:spacing w:line="276" w:lineRule="auto"/>
        <w:rPr>
          <w:rFonts w:ascii="Times" w:hAnsi="Times" w:cs="Times"/>
        </w:rPr>
      </w:pPr>
    </w:p>
    <w:p w14:paraId="22874834" w14:textId="77777777" w:rsidR="003B0D25" w:rsidRPr="00F24888" w:rsidRDefault="003B0D25" w:rsidP="00D915F9">
      <w:pPr>
        <w:shd w:val="clear" w:color="auto" w:fill="D0CECE" w:themeFill="background2" w:themeFillShade="E6"/>
        <w:tabs>
          <w:tab w:val="left" w:pos="1558"/>
        </w:tabs>
        <w:spacing w:line="276" w:lineRule="auto"/>
        <w:rPr>
          <w:rFonts w:ascii="Times" w:hAnsi="Times" w:cs="Times"/>
          <w:sz w:val="20"/>
          <w:szCs w:val="20"/>
        </w:rPr>
      </w:pPr>
      <w:bookmarkStart w:id="196" w:name="_Hlk77595335"/>
      <w:r w:rsidRPr="00F24888">
        <w:rPr>
          <w:rFonts w:ascii="Times" w:hAnsi="Times" w:cs="Times"/>
          <w:sz w:val="20"/>
          <w:szCs w:val="20"/>
        </w:rPr>
        <w:t>POTENCIJALNI PROJEKTI KOJI ĆE SE PROVODITI U MANDATNOM RAZDOBLJU 2021-2025.</w:t>
      </w:r>
    </w:p>
    <w:bookmarkEnd w:id="196"/>
    <w:p w14:paraId="3AE9B14E" w14:textId="77777777" w:rsidR="003B0D25" w:rsidRPr="003B0D25" w:rsidRDefault="003B0D25" w:rsidP="00D915F9">
      <w:pPr>
        <w:numPr>
          <w:ilvl w:val="0"/>
          <w:numId w:val="31"/>
        </w:numPr>
        <w:tabs>
          <w:tab w:val="left" w:pos="1558"/>
        </w:tabs>
        <w:spacing w:line="276" w:lineRule="auto"/>
        <w:contextualSpacing/>
        <w:rPr>
          <w:rFonts w:ascii="Times" w:hAnsi="Times" w:cs="Times"/>
        </w:rPr>
      </w:pPr>
      <w:r w:rsidRPr="003B0D25">
        <w:rPr>
          <w:rFonts w:ascii="Times" w:hAnsi="Times" w:cs="Times"/>
        </w:rPr>
        <w:t>Izgradnja nogometnog stadiona – faza 2</w:t>
      </w:r>
    </w:p>
    <w:p w14:paraId="3243E2F1" w14:textId="77777777" w:rsidR="003B0D25" w:rsidRPr="003B0D25" w:rsidRDefault="003B0D25" w:rsidP="00D915F9">
      <w:pPr>
        <w:numPr>
          <w:ilvl w:val="0"/>
          <w:numId w:val="31"/>
        </w:numPr>
        <w:tabs>
          <w:tab w:val="left" w:pos="1558"/>
        </w:tabs>
        <w:spacing w:line="276" w:lineRule="auto"/>
        <w:contextualSpacing/>
        <w:rPr>
          <w:rFonts w:ascii="Times" w:hAnsi="Times" w:cs="Times"/>
        </w:rPr>
      </w:pPr>
      <w:r w:rsidRPr="003B0D25">
        <w:rPr>
          <w:rFonts w:ascii="Times" w:hAnsi="Times" w:cs="Times"/>
        </w:rPr>
        <w:t>Izgradnja sportske dvorane na zemljištu vojarne „Bilogora“</w:t>
      </w:r>
    </w:p>
    <w:p w14:paraId="7165F6B6" w14:textId="77777777" w:rsidR="003B0D25" w:rsidRPr="003B0D25" w:rsidRDefault="003B0D25" w:rsidP="00D915F9">
      <w:pPr>
        <w:numPr>
          <w:ilvl w:val="0"/>
          <w:numId w:val="31"/>
        </w:numPr>
        <w:tabs>
          <w:tab w:val="left" w:pos="1558"/>
        </w:tabs>
        <w:spacing w:line="276" w:lineRule="auto"/>
        <w:contextualSpacing/>
        <w:rPr>
          <w:rFonts w:ascii="Times" w:hAnsi="Times" w:cs="Times"/>
        </w:rPr>
      </w:pPr>
      <w:r w:rsidRPr="003B0D25">
        <w:rPr>
          <w:rFonts w:ascii="Times" w:hAnsi="Times" w:cs="Times"/>
        </w:rPr>
        <w:t>Energetska obnova Centra udruga Grada Bjelovara</w:t>
      </w:r>
    </w:p>
    <w:p w14:paraId="6FB6A90A" w14:textId="77777777" w:rsidR="003B0D25" w:rsidRPr="003B0D25" w:rsidRDefault="003B0D25" w:rsidP="00D915F9">
      <w:pPr>
        <w:numPr>
          <w:ilvl w:val="0"/>
          <w:numId w:val="31"/>
        </w:numPr>
        <w:tabs>
          <w:tab w:val="left" w:pos="1558"/>
        </w:tabs>
        <w:spacing w:line="276" w:lineRule="auto"/>
        <w:contextualSpacing/>
        <w:rPr>
          <w:rFonts w:ascii="Times" w:hAnsi="Times" w:cs="Times"/>
        </w:rPr>
      </w:pPr>
      <w:r w:rsidRPr="003B0D25">
        <w:rPr>
          <w:rFonts w:ascii="Times" w:hAnsi="Times" w:cs="Times"/>
        </w:rPr>
        <w:t xml:space="preserve">Projekti u sektoru kulture: Čitanjem do </w:t>
      </w:r>
      <w:proofErr w:type="spellStart"/>
      <w:r w:rsidRPr="003B0D25">
        <w:rPr>
          <w:rFonts w:ascii="Times" w:hAnsi="Times" w:cs="Times"/>
        </w:rPr>
        <w:t>uključivog</w:t>
      </w:r>
      <w:proofErr w:type="spellEnd"/>
      <w:r w:rsidRPr="003B0D25">
        <w:rPr>
          <w:rFonts w:ascii="Times" w:hAnsi="Times" w:cs="Times"/>
        </w:rPr>
        <w:t xml:space="preserve"> društva, Bibliobusna služba, </w:t>
      </w:r>
      <w:proofErr w:type="spellStart"/>
      <w:r w:rsidRPr="003B0D25">
        <w:rPr>
          <w:rFonts w:ascii="Times" w:hAnsi="Times" w:cs="Times"/>
        </w:rPr>
        <w:t>Makerspace</w:t>
      </w:r>
      <w:proofErr w:type="spellEnd"/>
      <w:r w:rsidRPr="003B0D25">
        <w:rPr>
          <w:rFonts w:ascii="Times" w:hAnsi="Times" w:cs="Times"/>
        </w:rPr>
        <w:t xml:space="preserve"> – prostor za mlade, Kreativnost bez granica</w:t>
      </w:r>
    </w:p>
    <w:p w14:paraId="4D7FC776" w14:textId="77777777" w:rsidR="003B0D25" w:rsidRPr="003B0D25" w:rsidRDefault="003B0D25" w:rsidP="00D915F9">
      <w:pPr>
        <w:tabs>
          <w:tab w:val="left" w:pos="1558"/>
        </w:tabs>
        <w:spacing w:line="276" w:lineRule="auto"/>
        <w:rPr>
          <w:rFonts w:ascii="Times" w:hAnsi="Times" w:cs="Times"/>
          <w:sz w:val="28"/>
          <w:szCs w:val="28"/>
        </w:rPr>
      </w:pPr>
    </w:p>
    <w:p w14:paraId="3A13EA2F" w14:textId="77777777" w:rsidR="003B0D25" w:rsidRPr="00892473"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8.  Zaštita i unapređenje prirodnog okoliša</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07"/>
        <w:gridCol w:w="2361"/>
        <w:gridCol w:w="1322"/>
        <w:gridCol w:w="1259"/>
        <w:gridCol w:w="1513"/>
      </w:tblGrid>
      <w:tr w:rsidR="003B0D25" w:rsidRPr="003B0D25" w14:paraId="691FF342" w14:textId="77777777" w:rsidTr="00892473">
        <w:tc>
          <w:tcPr>
            <w:tcW w:w="0" w:type="auto"/>
            <w:shd w:val="clear" w:color="auto" w:fill="D9E2F3" w:themeFill="accent1" w:themeFillTint="33"/>
            <w:vAlign w:val="center"/>
          </w:tcPr>
          <w:p w14:paraId="290BF1A1" w14:textId="77777777" w:rsidR="003B0D25" w:rsidRPr="003B0D25" w:rsidRDefault="003B0D25" w:rsidP="00D915F9">
            <w:pPr>
              <w:spacing w:line="276" w:lineRule="auto"/>
              <w:jc w:val="center"/>
              <w:rPr>
                <w:rFonts w:ascii="Times" w:hAnsi="Times" w:cs="Times"/>
                <w:b/>
                <w:bCs/>
                <w:sz w:val="18"/>
                <w:szCs w:val="18"/>
              </w:rPr>
            </w:pPr>
            <w:r w:rsidRPr="003B0D25">
              <w:rPr>
                <w:rFonts w:ascii="Times" w:hAnsi="Times" w:cs="Times"/>
                <w:b/>
                <w:bCs/>
                <w:sz w:val="18"/>
                <w:szCs w:val="18"/>
              </w:rPr>
              <w:t>Aktivnost/projekt</w:t>
            </w:r>
          </w:p>
        </w:tc>
        <w:tc>
          <w:tcPr>
            <w:tcW w:w="0" w:type="auto"/>
            <w:shd w:val="clear" w:color="auto" w:fill="D9E2F3" w:themeFill="accent1" w:themeFillTint="33"/>
            <w:vAlign w:val="center"/>
          </w:tcPr>
          <w:p w14:paraId="4A417E30" w14:textId="77777777" w:rsidR="003B0D25" w:rsidRPr="003B0D25" w:rsidRDefault="003B0D25" w:rsidP="00D915F9">
            <w:pPr>
              <w:spacing w:line="276" w:lineRule="auto"/>
              <w:jc w:val="center"/>
              <w:rPr>
                <w:rFonts w:ascii="Times" w:hAnsi="Times" w:cs="Times"/>
                <w:b/>
                <w:bCs/>
                <w:sz w:val="18"/>
                <w:szCs w:val="18"/>
              </w:rPr>
            </w:pPr>
            <w:r w:rsidRPr="003B0D25">
              <w:rPr>
                <w:rFonts w:ascii="Times" w:hAnsi="Times" w:cs="Times"/>
                <w:b/>
                <w:bCs/>
                <w:sz w:val="18"/>
                <w:szCs w:val="18"/>
              </w:rPr>
              <w:t>Pokazatelj rezultata</w:t>
            </w:r>
          </w:p>
        </w:tc>
        <w:tc>
          <w:tcPr>
            <w:tcW w:w="0" w:type="auto"/>
            <w:shd w:val="clear" w:color="auto" w:fill="D9E2F3" w:themeFill="accent1" w:themeFillTint="33"/>
            <w:vAlign w:val="center"/>
          </w:tcPr>
          <w:p w14:paraId="4D92C2F7" w14:textId="77777777" w:rsidR="003B0D25" w:rsidRPr="003B0D25" w:rsidRDefault="003B0D25" w:rsidP="00D915F9">
            <w:pPr>
              <w:spacing w:line="276" w:lineRule="auto"/>
              <w:jc w:val="center"/>
              <w:rPr>
                <w:rFonts w:ascii="Times" w:hAnsi="Times" w:cs="Times"/>
                <w:b/>
                <w:bCs/>
                <w:sz w:val="18"/>
                <w:szCs w:val="18"/>
              </w:rPr>
            </w:pPr>
            <w:r w:rsidRPr="003B0D25">
              <w:rPr>
                <w:rFonts w:ascii="Times" w:hAnsi="Times" w:cs="Times"/>
                <w:b/>
                <w:bCs/>
                <w:sz w:val="18"/>
                <w:szCs w:val="18"/>
              </w:rPr>
              <w:t xml:space="preserve">Polazišna vrijednost 2021. </w:t>
            </w:r>
          </w:p>
        </w:tc>
        <w:tc>
          <w:tcPr>
            <w:tcW w:w="0" w:type="auto"/>
            <w:shd w:val="clear" w:color="auto" w:fill="D9E2F3" w:themeFill="accent1" w:themeFillTint="33"/>
            <w:vAlign w:val="center"/>
          </w:tcPr>
          <w:p w14:paraId="124E5B2B" w14:textId="77777777" w:rsidR="003B0D25" w:rsidRPr="003B0D25" w:rsidRDefault="003B0D25" w:rsidP="00D915F9">
            <w:pPr>
              <w:spacing w:line="276" w:lineRule="auto"/>
              <w:jc w:val="center"/>
              <w:rPr>
                <w:rFonts w:ascii="Times" w:hAnsi="Times" w:cs="Times"/>
                <w:b/>
                <w:bCs/>
                <w:sz w:val="18"/>
                <w:szCs w:val="18"/>
              </w:rPr>
            </w:pPr>
            <w:r w:rsidRPr="003B0D25">
              <w:rPr>
                <w:rFonts w:ascii="Times" w:hAnsi="Times" w:cs="Times"/>
                <w:b/>
                <w:bCs/>
                <w:sz w:val="18"/>
                <w:szCs w:val="18"/>
              </w:rPr>
              <w:t xml:space="preserve">Ciljna vrijednost 2025. </w:t>
            </w:r>
          </w:p>
        </w:tc>
        <w:tc>
          <w:tcPr>
            <w:tcW w:w="0" w:type="auto"/>
            <w:shd w:val="clear" w:color="auto" w:fill="D9E2F3" w:themeFill="accent1" w:themeFillTint="33"/>
            <w:vAlign w:val="center"/>
          </w:tcPr>
          <w:p w14:paraId="630C4780"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Stavka u proračunu</w:t>
            </w:r>
          </w:p>
        </w:tc>
      </w:tr>
      <w:tr w:rsidR="003B0D25" w:rsidRPr="003B0D25" w14:paraId="3C603489" w14:textId="77777777" w:rsidTr="00892473">
        <w:tc>
          <w:tcPr>
            <w:tcW w:w="0" w:type="auto"/>
            <w:vMerge w:val="restart"/>
            <w:vAlign w:val="center"/>
          </w:tcPr>
          <w:p w14:paraId="09C40B3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8.1. uspostava cjelovitog sustava za održivo gospodarenje otpadom</w:t>
            </w:r>
          </w:p>
        </w:tc>
        <w:tc>
          <w:tcPr>
            <w:tcW w:w="0" w:type="auto"/>
            <w:vAlign w:val="center"/>
          </w:tcPr>
          <w:p w14:paraId="40EDEC9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količina odvojeno prikupljenog otpada (t)</w:t>
            </w:r>
          </w:p>
        </w:tc>
        <w:tc>
          <w:tcPr>
            <w:tcW w:w="0" w:type="auto"/>
            <w:vAlign w:val="center"/>
          </w:tcPr>
          <w:p w14:paraId="029ACAA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1.595,155</w:t>
            </w:r>
          </w:p>
        </w:tc>
        <w:tc>
          <w:tcPr>
            <w:tcW w:w="0" w:type="auto"/>
            <w:vAlign w:val="center"/>
          </w:tcPr>
          <w:p w14:paraId="075E3CE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1.280.000</w:t>
            </w:r>
          </w:p>
        </w:tc>
        <w:tc>
          <w:tcPr>
            <w:tcW w:w="0" w:type="auto"/>
            <w:vMerge w:val="restart"/>
            <w:vAlign w:val="center"/>
          </w:tcPr>
          <w:p w14:paraId="4553D6B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Komunalac d.o.o. Bjelovar</w:t>
            </w:r>
          </w:p>
        </w:tc>
      </w:tr>
      <w:tr w:rsidR="003B0D25" w:rsidRPr="003B0D25" w14:paraId="791AB6D5" w14:textId="77777777" w:rsidTr="00892473">
        <w:tc>
          <w:tcPr>
            <w:tcW w:w="0" w:type="auto"/>
            <w:vMerge/>
            <w:vAlign w:val="center"/>
          </w:tcPr>
          <w:p w14:paraId="51CC3A12"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22DC974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količina miješanog komunalnog otpada odloženog na odlagalište (t)</w:t>
            </w:r>
          </w:p>
        </w:tc>
        <w:tc>
          <w:tcPr>
            <w:tcW w:w="0" w:type="auto"/>
            <w:vAlign w:val="center"/>
          </w:tcPr>
          <w:p w14:paraId="03A3AD3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8,075,697</w:t>
            </w:r>
          </w:p>
        </w:tc>
        <w:tc>
          <w:tcPr>
            <w:tcW w:w="0" w:type="auto"/>
            <w:vAlign w:val="center"/>
          </w:tcPr>
          <w:p w14:paraId="3938386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6.460,507</w:t>
            </w:r>
          </w:p>
        </w:tc>
        <w:tc>
          <w:tcPr>
            <w:tcW w:w="0" w:type="auto"/>
            <w:vMerge/>
            <w:vAlign w:val="center"/>
          </w:tcPr>
          <w:p w14:paraId="3CD9583B" w14:textId="77777777" w:rsidR="003B0D25" w:rsidRPr="00110C06" w:rsidRDefault="003B0D25" w:rsidP="00D915F9">
            <w:pPr>
              <w:spacing w:line="276" w:lineRule="auto"/>
              <w:jc w:val="center"/>
              <w:rPr>
                <w:rFonts w:ascii="Times" w:hAnsi="Times" w:cs="Times"/>
                <w:sz w:val="20"/>
                <w:szCs w:val="20"/>
              </w:rPr>
            </w:pPr>
          </w:p>
        </w:tc>
      </w:tr>
      <w:tr w:rsidR="003B0D25" w:rsidRPr="003B0D25" w14:paraId="6EA12368" w14:textId="77777777" w:rsidTr="00892473">
        <w:tc>
          <w:tcPr>
            <w:tcW w:w="0" w:type="auto"/>
            <w:vMerge/>
            <w:vAlign w:val="center"/>
          </w:tcPr>
          <w:p w14:paraId="10E4FCB2"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3BBF011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kućanstava kojima je omogućeno odvojeno prikupljanje otpada</w:t>
            </w:r>
          </w:p>
        </w:tc>
        <w:tc>
          <w:tcPr>
            <w:tcW w:w="0" w:type="auto"/>
            <w:vAlign w:val="center"/>
          </w:tcPr>
          <w:p w14:paraId="299ACE8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12.682</w:t>
            </w:r>
          </w:p>
        </w:tc>
        <w:tc>
          <w:tcPr>
            <w:tcW w:w="0" w:type="auto"/>
            <w:vAlign w:val="center"/>
          </w:tcPr>
          <w:p w14:paraId="32F25A8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13.000</w:t>
            </w:r>
          </w:p>
        </w:tc>
        <w:tc>
          <w:tcPr>
            <w:tcW w:w="0" w:type="auto"/>
            <w:vMerge/>
            <w:vAlign w:val="center"/>
          </w:tcPr>
          <w:p w14:paraId="1687B115" w14:textId="77777777" w:rsidR="003B0D25" w:rsidRPr="00110C06" w:rsidRDefault="003B0D25" w:rsidP="00D915F9">
            <w:pPr>
              <w:spacing w:line="276" w:lineRule="auto"/>
              <w:jc w:val="center"/>
              <w:rPr>
                <w:rFonts w:ascii="Times" w:hAnsi="Times" w:cs="Times"/>
                <w:sz w:val="20"/>
                <w:szCs w:val="20"/>
              </w:rPr>
            </w:pPr>
          </w:p>
        </w:tc>
      </w:tr>
      <w:tr w:rsidR="003B0D25" w:rsidRPr="003B0D25" w14:paraId="76E35A0F" w14:textId="77777777" w:rsidTr="00892473">
        <w:tc>
          <w:tcPr>
            <w:tcW w:w="0" w:type="auto"/>
            <w:vMerge w:val="restart"/>
            <w:vAlign w:val="center"/>
          </w:tcPr>
          <w:p w14:paraId="36D8302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8.2. izgradnja građevina za gospodarenje otpadom</w:t>
            </w:r>
          </w:p>
        </w:tc>
        <w:tc>
          <w:tcPr>
            <w:tcW w:w="0" w:type="auto"/>
            <w:vAlign w:val="center"/>
          </w:tcPr>
          <w:p w14:paraId="6D5D6D0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Broj </w:t>
            </w:r>
            <w:proofErr w:type="spellStart"/>
            <w:r w:rsidRPr="00110C06">
              <w:rPr>
                <w:rFonts w:ascii="Times" w:hAnsi="Times" w:cs="Times"/>
                <w:sz w:val="20"/>
                <w:szCs w:val="20"/>
              </w:rPr>
              <w:t>reciklažnih</w:t>
            </w:r>
            <w:proofErr w:type="spellEnd"/>
            <w:r w:rsidRPr="00110C06">
              <w:rPr>
                <w:rFonts w:ascii="Times" w:hAnsi="Times" w:cs="Times"/>
                <w:sz w:val="20"/>
                <w:szCs w:val="20"/>
              </w:rPr>
              <w:t xml:space="preserve"> dvorišta</w:t>
            </w:r>
          </w:p>
          <w:p w14:paraId="1EBB8329" w14:textId="0DF79009" w:rsidR="00110C06" w:rsidRPr="00110C06" w:rsidRDefault="00110C06" w:rsidP="00D915F9">
            <w:pPr>
              <w:spacing w:line="276" w:lineRule="auto"/>
              <w:jc w:val="center"/>
              <w:rPr>
                <w:rFonts w:ascii="Times" w:hAnsi="Times" w:cs="Times"/>
                <w:sz w:val="20"/>
                <w:szCs w:val="20"/>
              </w:rPr>
            </w:pPr>
          </w:p>
        </w:tc>
        <w:tc>
          <w:tcPr>
            <w:tcW w:w="0" w:type="auto"/>
            <w:vAlign w:val="center"/>
          </w:tcPr>
          <w:p w14:paraId="1AA38A9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w:t>
            </w:r>
          </w:p>
        </w:tc>
        <w:tc>
          <w:tcPr>
            <w:tcW w:w="0" w:type="auto"/>
            <w:vAlign w:val="center"/>
          </w:tcPr>
          <w:p w14:paraId="0F07D23E"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w:t>
            </w:r>
          </w:p>
        </w:tc>
        <w:tc>
          <w:tcPr>
            <w:tcW w:w="0" w:type="auto"/>
            <w:vMerge/>
            <w:vAlign w:val="center"/>
          </w:tcPr>
          <w:p w14:paraId="3A1947C6" w14:textId="77777777" w:rsidR="003B0D25" w:rsidRPr="00110C06" w:rsidRDefault="003B0D25" w:rsidP="00D915F9">
            <w:pPr>
              <w:spacing w:line="276" w:lineRule="auto"/>
              <w:jc w:val="center"/>
              <w:rPr>
                <w:rFonts w:ascii="Times" w:hAnsi="Times" w:cs="Times"/>
                <w:sz w:val="20"/>
                <w:szCs w:val="20"/>
              </w:rPr>
            </w:pPr>
          </w:p>
        </w:tc>
      </w:tr>
      <w:tr w:rsidR="003B0D25" w:rsidRPr="003B0D25" w14:paraId="174DBD61" w14:textId="77777777" w:rsidTr="00892473">
        <w:tc>
          <w:tcPr>
            <w:tcW w:w="0" w:type="auto"/>
            <w:vMerge/>
            <w:vAlign w:val="center"/>
          </w:tcPr>
          <w:p w14:paraId="0B02D735"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08CC243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Broj </w:t>
            </w:r>
            <w:proofErr w:type="spellStart"/>
            <w:r w:rsidRPr="00110C06">
              <w:rPr>
                <w:rFonts w:ascii="Times" w:hAnsi="Times" w:cs="Times"/>
                <w:sz w:val="20"/>
                <w:szCs w:val="20"/>
              </w:rPr>
              <w:t>sortirnica</w:t>
            </w:r>
            <w:proofErr w:type="spellEnd"/>
            <w:r w:rsidRPr="00110C06">
              <w:rPr>
                <w:rFonts w:ascii="Times" w:hAnsi="Times" w:cs="Times"/>
                <w:sz w:val="20"/>
                <w:szCs w:val="20"/>
              </w:rPr>
              <w:t xml:space="preserve"> i </w:t>
            </w:r>
            <w:proofErr w:type="spellStart"/>
            <w:r w:rsidRPr="00110C06">
              <w:rPr>
                <w:rFonts w:ascii="Times" w:hAnsi="Times" w:cs="Times"/>
                <w:sz w:val="20"/>
                <w:szCs w:val="20"/>
              </w:rPr>
              <w:t>kompostana</w:t>
            </w:r>
            <w:proofErr w:type="spellEnd"/>
          </w:p>
          <w:p w14:paraId="0706B325" w14:textId="342BA0FF" w:rsidR="00110C06" w:rsidRPr="00110C06" w:rsidRDefault="00110C06" w:rsidP="00D915F9">
            <w:pPr>
              <w:spacing w:line="276" w:lineRule="auto"/>
              <w:jc w:val="center"/>
              <w:rPr>
                <w:rFonts w:ascii="Times" w:hAnsi="Times" w:cs="Times"/>
                <w:sz w:val="20"/>
                <w:szCs w:val="20"/>
              </w:rPr>
            </w:pPr>
          </w:p>
        </w:tc>
        <w:tc>
          <w:tcPr>
            <w:tcW w:w="0" w:type="auto"/>
            <w:vAlign w:val="center"/>
          </w:tcPr>
          <w:p w14:paraId="2713505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w:t>
            </w:r>
          </w:p>
        </w:tc>
        <w:tc>
          <w:tcPr>
            <w:tcW w:w="0" w:type="auto"/>
            <w:vAlign w:val="center"/>
          </w:tcPr>
          <w:p w14:paraId="2AFDA81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w:t>
            </w:r>
          </w:p>
        </w:tc>
        <w:tc>
          <w:tcPr>
            <w:tcW w:w="0" w:type="auto"/>
            <w:vMerge/>
            <w:vAlign w:val="center"/>
          </w:tcPr>
          <w:p w14:paraId="60257030" w14:textId="77777777" w:rsidR="003B0D25" w:rsidRPr="00110C06" w:rsidRDefault="003B0D25" w:rsidP="00D915F9">
            <w:pPr>
              <w:spacing w:line="276" w:lineRule="auto"/>
              <w:jc w:val="center"/>
              <w:rPr>
                <w:rFonts w:ascii="Times" w:hAnsi="Times" w:cs="Times"/>
                <w:sz w:val="20"/>
                <w:szCs w:val="20"/>
              </w:rPr>
            </w:pPr>
          </w:p>
        </w:tc>
      </w:tr>
      <w:tr w:rsidR="003B0D25" w:rsidRPr="003B0D25" w14:paraId="78525D13" w14:textId="77777777" w:rsidTr="00892473">
        <w:tc>
          <w:tcPr>
            <w:tcW w:w="0" w:type="auto"/>
            <w:vMerge/>
            <w:vAlign w:val="center"/>
          </w:tcPr>
          <w:p w14:paraId="1C66E0D9"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65DAD89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eko otoka</w:t>
            </w:r>
          </w:p>
          <w:p w14:paraId="31CC978F" w14:textId="1A951F34" w:rsidR="00110C06" w:rsidRPr="00110C06" w:rsidRDefault="00110C06" w:rsidP="00D915F9">
            <w:pPr>
              <w:spacing w:line="276" w:lineRule="auto"/>
              <w:jc w:val="center"/>
              <w:rPr>
                <w:rFonts w:ascii="Times" w:hAnsi="Times" w:cs="Times"/>
                <w:sz w:val="20"/>
                <w:szCs w:val="20"/>
              </w:rPr>
            </w:pPr>
          </w:p>
        </w:tc>
        <w:tc>
          <w:tcPr>
            <w:tcW w:w="0" w:type="auto"/>
            <w:vAlign w:val="center"/>
          </w:tcPr>
          <w:p w14:paraId="5B1B52FE" w14:textId="28F62C6B" w:rsidR="003B0D25" w:rsidRPr="00110C06" w:rsidRDefault="00A921E5" w:rsidP="00D915F9">
            <w:pPr>
              <w:spacing w:line="276" w:lineRule="auto"/>
              <w:jc w:val="center"/>
              <w:rPr>
                <w:rFonts w:ascii="Times" w:hAnsi="Times" w:cs="Times"/>
                <w:sz w:val="20"/>
                <w:szCs w:val="20"/>
              </w:rPr>
            </w:pPr>
            <w:r w:rsidRPr="00110C06">
              <w:rPr>
                <w:rFonts w:ascii="Times" w:hAnsi="Times" w:cs="Times"/>
                <w:sz w:val="20"/>
                <w:szCs w:val="20"/>
              </w:rPr>
              <w:t>83</w:t>
            </w:r>
          </w:p>
        </w:tc>
        <w:tc>
          <w:tcPr>
            <w:tcW w:w="0" w:type="auto"/>
            <w:vAlign w:val="center"/>
          </w:tcPr>
          <w:p w14:paraId="424BCB1E" w14:textId="726D8578" w:rsidR="003B0D25" w:rsidRPr="00110C06" w:rsidRDefault="00A921E5" w:rsidP="00D915F9">
            <w:pPr>
              <w:spacing w:line="276" w:lineRule="auto"/>
              <w:jc w:val="center"/>
              <w:rPr>
                <w:rFonts w:ascii="Times" w:hAnsi="Times" w:cs="Times"/>
                <w:sz w:val="20"/>
                <w:szCs w:val="20"/>
              </w:rPr>
            </w:pPr>
            <w:r w:rsidRPr="00110C06">
              <w:rPr>
                <w:rFonts w:ascii="Times" w:hAnsi="Times" w:cs="Times"/>
                <w:sz w:val="20"/>
                <w:szCs w:val="20"/>
              </w:rPr>
              <w:t>83</w:t>
            </w:r>
          </w:p>
        </w:tc>
        <w:tc>
          <w:tcPr>
            <w:tcW w:w="0" w:type="auto"/>
            <w:vMerge/>
            <w:vAlign w:val="center"/>
          </w:tcPr>
          <w:p w14:paraId="70BC0680" w14:textId="77777777" w:rsidR="003B0D25" w:rsidRPr="00110C06" w:rsidRDefault="003B0D25" w:rsidP="00D915F9">
            <w:pPr>
              <w:spacing w:line="276" w:lineRule="auto"/>
              <w:jc w:val="center"/>
              <w:rPr>
                <w:rFonts w:ascii="Times" w:hAnsi="Times" w:cs="Times"/>
                <w:sz w:val="20"/>
                <w:szCs w:val="20"/>
              </w:rPr>
            </w:pPr>
          </w:p>
        </w:tc>
      </w:tr>
      <w:tr w:rsidR="003B0D25" w:rsidRPr="003B0D25" w14:paraId="3B4CA19E" w14:textId="77777777" w:rsidTr="00892473">
        <w:tc>
          <w:tcPr>
            <w:tcW w:w="0" w:type="auto"/>
            <w:vAlign w:val="center"/>
          </w:tcPr>
          <w:p w14:paraId="0AC9966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8.3. energetska obnova objekata</w:t>
            </w:r>
          </w:p>
        </w:tc>
        <w:tc>
          <w:tcPr>
            <w:tcW w:w="0" w:type="auto"/>
            <w:vAlign w:val="center"/>
          </w:tcPr>
          <w:p w14:paraId="729C4BB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energetski obnovljenih objekata</w:t>
            </w:r>
          </w:p>
        </w:tc>
        <w:tc>
          <w:tcPr>
            <w:tcW w:w="0" w:type="auto"/>
            <w:vAlign w:val="center"/>
          </w:tcPr>
          <w:p w14:paraId="71121BF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17</w:t>
            </w:r>
          </w:p>
        </w:tc>
        <w:tc>
          <w:tcPr>
            <w:tcW w:w="0" w:type="auto"/>
            <w:vAlign w:val="center"/>
          </w:tcPr>
          <w:p w14:paraId="5EC90889" w14:textId="65627A37" w:rsidR="003B0D25" w:rsidRPr="00110C06" w:rsidRDefault="00110C06" w:rsidP="00D915F9">
            <w:pPr>
              <w:spacing w:line="276" w:lineRule="auto"/>
              <w:jc w:val="center"/>
              <w:rPr>
                <w:rFonts w:ascii="Times" w:hAnsi="Times" w:cs="Times"/>
                <w:sz w:val="20"/>
                <w:szCs w:val="20"/>
              </w:rPr>
            </w:pPr>
            <w:r w:rsidRPr="00110C06">
              <w:rPr>
                <w:rFonts w:ascii="Times" w:hAnsi="Times" w:cs="Times"/>
                <w:sz w:val="20"/>
                <w:szCs w:val="20"/>
              </w:rPr>
              <w:t>27</w:t>
            </w:r>
          </w:p>
        </w:tc>
        <w:tc>
          <w:tcPr>
            <w:tcW w:w="0" w:type="auto"/>
            <w:vAlign w:val="center"/>
          </w:tcPr>
          <w:p w14:paraId="61595632" w14:textId="0D4441FD" w:rsidR="003B0D25" w:rsidRPr="00110C06" w:rsidRDefault="003F5322" w:rsidP="00D915F9">
            <w:pPr>
              <w:spacing w:line="276" w:lineRule="auto"/>
              <w:jc w:val="center"/>
              <w:rPr>
                <w:rFonts w:ascii="Times" w:hAnsi="Times" w:cs="Times"/>
                <w:sz w:val="20"/>
                <w:szCs w:val="20"/>
              </w:rPr>
            </w:pPr>
            <w:r>
              <w:rPr>
                <w:rFonts w:ascii="Times" w:hAnsi="Times" w:cs="Times"/>
                <w:sz w:val="20"/>
                <w:szCs w:val="20"/>
              </w:rPr>
              <w:t>NP</w:t>
            </w:r>
          </w:p>
        </w:tc>
      </w:tr>
    </w:tbl>
    <w:p w14:paraId="05E101FE" w14:textId="77777777" w:rsidR="003B0D25" w:rsidRPr="003B0D25" w:rsidRDefault="003B0D25" w:rsidP="00D915F9">
      <w:pPr>
        <w:tabs>
          <w:tab w:val="left" w:pos="1558"/>
        </w:tabs>
        <w:spacing w:line="276" w:lineRule="auto"/>
        <w:rPr>
          <w:rFonts w:ascii="Times" w:hAnsi="Times" w:cs="Times"/>
        </w:rPr>
      </w:pPr>
    </w:p>
    <w:p w14:paraId="01E4810D" w14:textId="4C2B069A"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363792B6"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IZGRADNJA I OPREMANJE POSTROJENJA ZA SORTIRANJE ODVOJENO PRIKUPLJENOG OTPADA GRADA BJELOVARA</w:t>
      </w:r>
    </w:p>
    <w:p w14:paraId="0D04126F"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5EEF4427" w14:textId="219C8547" w:rsidR="00F24888" w:rsidRDefault="003B0D25" w:rsidP="00D915F9">
      <w:pPr>
        <w:tabs>
          <w:tab w:val="left" w:pos="1558"/>
        </w:tabs>
        <w:spacing w:line="276" w:lineRule="auto"/>
        <w:jc w:val="both"/>
        <w:rPr>
          <w:rFonts w:ascii="Times" w:hAnsi="Times" w:cs="Times"/>
        </w:rPr>
      </w:pPr>
      <w:r w:rsidRPr="003B0D25">
        <w:rPr>
          <w:rFonts w:ascii="Times" w:hAnsi="Times" w:cs="Times"/>
        </w:rPr>
        <w:t xml:space="preserve">Svrha projekta je unaprjeđenje sustava gospodarenja otpadom na području Grada Bjelovara i 13 okolnih jedinica lokalne samouprave (Grad Daruvar i 12 Općina)s kojima je Grad Bjelovar sklopio Sporazum u udruživanju u provedbi projekta, uspostavom postrojenja za sortiranje odvojeno prikupljenog otpada te </w:t>
      </w:r>
      <w:r w:rsidRPr="003B0D25">
        <w:rPr>
          <w:rFonts w:ascii="Times" w:hAnsi="Times" w:cs="Times"/>
        </w:rPr>
        <w:lastRenderedPageBreak/>
        <w:t>smanjenjem količina odvojeno sakupljenog otpada koji se odlaže na odlagalište ""Doline"". Najvažniji dio projekta je izgradnja i opremanje postrojenja za sortiranje odvojeno prikupljenog otpada u gradu Bjelovaru.</w:t>
      </w:r>
    </w:p>
    <w:p w14:paraId="0CB1A75F" w14:textId="77777777" w:rsidR="00110C06" w:rsidRPr="003B0D25" w:rsidRDefault="00110C06" w:rsidP="00D915F9">
      <w:pPr>
        <w:tabs>
          <w:tab w:val="left" w:pos="1558"/>
        </w:tabs>
        <w:spacing w:line="276" w:lineRule="auto"/>
        <w:jc w:val="both"/>
        <w:rPr>
          <w:rFonts w:ascii="Times" w:hAnsi="Times" w:cs="Times"/>
        </w:rPr>
      </w:pPr>
    </w:p>
    <w:tbl>
      <w:tblPr>
        <w:tblStyle w:val="TableGrid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729"/>
        <w:gridCol w:w="1536"/>
        <w:gridCol w:w="4797"/>
      </w:tblGrid>
      <w:tr w:rsidR="003B0D25" w:rsidRPr="003B0D25" w14:paraId="04F64DC1" w14:textId="77777777" w:rsidTr="00892473">
        <w:tc>
          <w:tcPr>
            <w:tcW w:w="0" w:type="auto"/>
            <w:vAlign w:val="center"/>
          </w:tcPr>
          <w:p w14:paraId="71FDE6EA"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3490A222"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2BA8C766"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5F52405B" w14:textId="77777777" w:rsidTr="00892473">
        <w:tc>
          <w:tcPr>
            <w:tcW w:w="0" w:type="auto"/>
            <w:vAlign w:val="center"/>
          </w:tcPr>
          <w:p w14:paraId="78119357" w14:textId="21AE3C41" w:rsidR="003B0D25" w:rsidRPr="003B0D25" w:rsidRDefault="003B0D25" w:rsidP="00D915F9">
            <w:pPr>
              <w:spacing w:line="276" w:lineRule="auto"/>
              <w:jc w:val="center"/>
              <w:rPr>
                <w:rFonts w:ascii="Times" w:hAnsi="Times" w:cs="Times"/>
              </w:rPr>
            </w:pPr>
            <w:r w:rsidRPr="003B0D25">
              <w:rPr>
                <w:rFonts w:ascii="Times" w:hAnsi="Times" w:cs="Times"/>
              </w:rPr>
              <w:t xml:space="preserve">Izgradnja i opremanje postrojenja za sortiranje odvojeno prikupljenog otpada grada </w:t>
            </w:r>
            <w:r w:rsidR="0054672A">
              <w:rPr>
                <w:rFonts w:ascii="Times" w:hAnsi="Times" w:cs="Times"/>
              </w:rPr>
              <w:t>B</w:t>
            </w:r>
            <w:r w:rsidRPr="003B0D25">
              <w:rPr>
                <w:rFonts w:ascii="Times" w:hAnsi="Times" w:cs="Times"/>
              </w:rPr>
              <w:t>jelovara</w:t>
            </w:r>
          </w:p>
        </w:tc>
        <w:tc>
          <w:tcPr>
            <w:tcW w:w="0" w:type="auto"/>
            <w:vAlign w:val="center"/>
          </w:tcPr>
          <w:p w14:paraId="554E7394" w14:textId="77777777" w:rsidR="003B0D25" w:rsidRPr="003B0D25" w:rsidRDefault="003B0D25" w:rsidP="00D915F9">
            <w:pPr>
              <w:spacing w:line="276" w:lineRule="auto"/>
              <w:jc w:val="center"/>
              <w:rPr>
                <w:rFonts w:ascii="Times" w:hAnsi="Times" w:cs="Times"/>
              </w:rPr>
            </w:pPr>
            <w:r w:rsidRPr="003B0D25">
              <w:rPr>
                <w:rFonts w:ascii="Times" w:hAnsi="Times" w:cs="Times"/>
              </w:rPr>
              <w:t xml:space="preserve">Broj </w:t>
            </w:r>
            <w:proofErr w:type="spellStart"/>
            <w:r w:rsidRPr="003B0D25">
              <w:rPr>
                <w:rFonts w:ascii="Times" w:hAnsi="Times" w:cs="Times"/>
              </w:rPr>
              <w:t>sortirnica</w:t>
            </w:r>
            <w:proofErr w:type="spellEnd"/>
            <w:r w:rsidRPr="003B0D25">
              <w:rPr>
                <w:rFonts w:ascii="Times" w:hAnsi="Times" w:cs="Times"/>
              </w:rPr>
              <w:t xml:space="preserve"> i </w:t>
            </w:r>
            <w:proofErr w:type="spellStart"/>
            <w:r w:rsidRPr="003B0D25">
              <w:rPr>
                <w:rFonts w:ascii="Times" w:hAnsi="Times" w:cs="Times"/>
              </w:rPr>
              <w:t>kompostana</w:t>
            </w:r>
            <w:proofErr w:type="spellEnd"/>
          </w:p>
        </w:tc>
        <w:tc>
          <w:tcPr>
            <w:tcW w:w="0" w:type="auto"/>
            <w:vAlign w:val="center"/>
          </w:tcPr>
          <w:p w14:paraId="3DB4E216" w14:textId="77777777" w:rsidR="003B0D25" w:rsidRPr="003B0D25" w:rsidRDefault="003B0D25" w:rsidP="00D915F9">
            <w:pPr>
              <w:spacing w:line="276" w:lineRule="auto"/>
              <w:jc w:val="center"/>
              <w:rPr>
                <w:rFonts w:ascii="Times" w:hAnsi="Times" w:cs="Times"/>
              </w:rPr>
            </w:pPr>
            <w:r w:rsidRPr="003B0D25">
              <w:rPr>
                <w:rFonts w:ascii="Times" w:hAnsi="Times" w:cs="Times"/>
              </w:rPr>
              <w:t>Razvojni smjer 3. Zelena i digitalna tranzicija                                                 SC 8 Ekološka i energetska tranzicija za klimatsku neutralnost P 8.1.Zaštita prirodnih resursa i borba protiv klimatskih promjena</w:t>
            </w:r>
          </w:p>
        </w:tc>
      </w:tr>
    </w:tbl>
    <w:p w14:paraId="717BBF25" w14:textId="77777777" w:rsidR="003B0D25" w:rsidRPr="003B0D25" w:rsidRDefault="003B0D25" w:rsidP="00D915F9">
      <w:pPr>
        <w:tabs>
          <w:tab w:val="left" w:pos="1558"/>
        </w:tabs>
        <w:spacing w:line="276" w:lineRule="auto"/>
        <w:rPr>
          <w:rFonts w:ascii="Times" w:hAnsi="Times" w:cs="Times"/>
        </w:rPr>
      </w:pPr>
    </w:p>
    <w:p w14:paraId="244C142F" w14:textId="29A913B2"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bookmarkStart w:id="197" w:name="_Hlk77593049"/>
      <w:r w:rsidRPr="003B0D25">
        <w:rPr>
          <w:rFonts w:ascii="Times" w:hAnsi="Times" w:cs="Times"/>
          <w:b/>
          <w:bCs/>
          <w:u w:val="single"/>
        </w:rPr>
        <w:t>RAZVOJNI PROJEKT:</w:t>
      </w:r>
    </w:p>
    <w:p w14:paraId="15AF022E"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ENERGETSKA OBNOVA IV OŠ BJELOVAR I SPORTSKE DVORANE</w:t>
      </w:r>
    </w:p>
    <w:p w14:paraId="75F34D8A"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11F29521" w14:textId="77777777" w:rsidR="003B0D25" w:rsidRPr="003B0D25" w:rsidRDefault="003B0D25" w:rsidP="00D915F9">
      <w:pPr>
        <w:tabs>
          <w:tab w:val="left" w:pos="1558"/>
        </w:tabs>
        <w:spacing w:line="276" w:lineRule="auto"/>
        <w:jc w:val="both"/>
        <w:rPr>
          <w:rFonts w:ascii="Times" w:hAnsi="Times" w:cs="Times"/>
        </w:rPr>
      </w:pPr>
      <w:r w:rsidRPr="003B0D25">
        <w:rPr>
          <w:rFonts w:ascii="Times" w:hAnsi="Times" w:cs="Times"/>
        </w:rPr>
        <w:t>Energetskom obnovom matične škole IV. OŠ Bjelovar i školsko sportske dvorane  izradit će se nova vanjska ovojnica, zamijeniti stolarija novom energetski učinkovitijom, a rekonstrukcijom kotlovnice i zamjenom rasvjetnih tijela omogućit će se smanjenje  utroška  energenata i emisije CO2.  Dodatno će se urediti unutarnji prostori učionica za podizanje kvalitete rada i omogućavanja provođenja cjelodnevne nastave.</w:t>
      </w:r>
    </w:p>
    <w:tbl>
      <w:tblPr>
        <w:tblStyle w:val="TableGrid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394"/>
        <w:gridCol w:w="1919"/>
        <w:gridCol w:w="4749"/>
      </w:tblGrid>
      <w:tr w:rsidR="003B0D25" w:rsidRPr="003B0D25" w14:paraId="43D61751" w14:textId="77777777" w:rsidTr="00892473">
        <w:tc>
          <w:tcPr>
            <w:tcW w:w="0" w:type="auto"/>
            <w:vAlign w:val="center"/>
          </w:tcPr>
          <w:p w14:paraId="224FDF58"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6D37E9F7"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15178F03"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1AEA450D" w14:textId="77777777" w:rsidTr="00892473">
        <w:tc>
          <w:tcPr>
            <w:tcW w:w="0" w:type="auto"/>
            <w:vAlign w:val="center"/>
          </w:tcPr>
          <w:p w14:paraId="0749653B" w14:textId="77777777" w:rsidR="003B0D25" w:rsidRPr="00F24888" w:rsidRDefault="003B0D25" w:rsidP="00D915F9">
            <w:pPr>
              <w:spacing w:line="276" w:lineRule="auto"/>
              <w:jc w:val="center"/>
              <w:rPr>
                <w:rFonts w:ascii="Times" w:hAnsi="Times" w:cs="Times"/>
              </w:rPr>
            </w:pPr>
            <w:r w:rsidRPr="00F24888">
              <w:rPr>
                <w:rFonts w:ascii="Times" w:hAnsi="Times" w:cs="Times"/>
              </w:rPr>
              <w:t>Energetska obnova IV OŠ Bjelovar i sportske dvorane</w:t>
            </w:r>
          </w:p>
        </w:tc>
        <w:tc>
          <w:tcPr>
            <w:tcW w:w="0" w:type="auto"/>
            <w:vAlign w:val="center"/>
          </w:tcPr>
          <w:p w14:paraId="25BD4401" w14:textId="77777777" w:rsidR="003B0D25" w:rsidRPr="00F24888" w:rsidRDefault="003B0D25" w:rsidP="00D915F9">
            <w:pPr>
              <w:spacing w:line="276" w:lineRule="auto"/>
              <w:jc w:val="center"/>
              <w:rPr>
                <w:rFonts w:ascii="Times" w:hAnsi="Times" w:cs="Times"/>
              </w:rPr>
            </w:pPr>
            <w:r w:rsidRPr="00F24888">
              <w:rPr>
                <w:rFonts w:ascii="Times" w:hAnsi="Times" w:cs="Times"/>
              </w:rPr>
              <w:t>Broj energetski obnovljenih objekata</w:t>
            </w:r>
          </w:p>
        </w:tc>
        <w:tc>
          <w:tcPr>
            <w:tcW w:w="0" w:type="auto"/>
            <w:vAlign w:val="center"/>
          </w:tcPr>
          <w:p w14:paraId="68E69D59" w14:textId="77777777" w:rsidR="003B0D25" w:rsidRPr="00F24888" w:rsidRDefault="003B0D25" w:rsidP="00D915F9">
            <w:pPr>
              <w:spacing w:line="276" w:lineRule="auto"/>
              <w:jc w:val="center"/>
              <w:rPr>
                <w:rFonts w:ascii="Times" w:hAnsi="Times" w:cs="Times"/>
              </w:rPr>
            </w:pPr>
            <w:r w:rsidRPr="00F24888">
              <w:rPr>
                <w:rFonts w:ascii="Times" w:hAnsi="Times" w:cs="Times"/>
              </w:rPr>
              <w:t xml:space="preserve">RS3. Zelena i digitalna tranzicija                                                 SC 8 Ekološka i energetska tranzicija za klimatsku neutralnost </w:t>
            </w:r>
          </w:p>
          <w:p w14:paraId="722F4801" w14:textId="77777777" w:rsidR="003B0D25" w:rsidRPr="00F24888" w:rsidRDefault="003B0D25" w:rsidP="00D915F9">
            <w:pPr>
              <w:spacing w:line="276" w:lineRule="auto"/>
              <w:jc w:val="center"/>
              <w:rPr>
                <w:rFonts w:ascii="Times" w:hAnsi="Times" w:cs="Times"/>
              </w:rPr>
            </w:pPr>
            <w:r w:rsidRPr="00F24888">
              <w:rPr>
                <w:rFonts w:ascii="Times" w:hAnsi="Times" w:cs="Times"/>
              </w:rPr>
              <w:t>P 8.2. Energetska samodostatnost i tranzicija na čistu energiju</w:t>
            </w:r>
          </w:p>
        </w:tc>
      </w:tr>
      <w:bookmarkEnd w:id="197"/>
    </w:tbl>
    <w:p w14:paraId="2867D2C6" w14:textId="77777777" w:rsidR="003B0D25" w:rsidRPr="003B0D25" w:rsidRDefault="003B0D25" w:rsidP="00D915F9">
      <w:pPr>
        <w:tabs>
          <w:tab w:val="left" w:pos="1558"/>
        </w:tabs>
        <w:spacing w:line="276" w:lineRule="auto"/>
        <w:rPr>
          <w:rFonts w:ascii="Times" w:hAnsi="Times" w:cs="Times"/>
        </w:rPr>
      </w:pPr>
    </w:p>
    <w:p w14:paraId="320DC19C" w14:textId="77777777" w:rsidR="003B0D25" w:rsidRPr="00F24888" w:rsidRDefault="003B0D25" w:rsidP="00D915F9">
      <w:pPr>
        <w:shd w:val="clear" w:color="auto" w:fill="D0CECE" w:themeFill="background2" w:themeFillShade="E6"/>
        <w:tabs>
          <w:tab w:val="left" w:pos="1558"/>
        </w:tabs>
        <w:spacing w:line="276" w:lineRule="auto"/>
        <w:rPr>
          <w:rFonts w:ascii="Times" w:hAnsi="Times" w:cs="Times"/>
          <w:sz w:val="20"/>
          <w:szCs w:val="20"/>
        </w:rPr>
      </w:pPr>
      <w:r w:rsidRPr="00F24888">
        <w:rPr>
          <w:rFonts w:ascii="Times" w:hAnsi="Times" w:cs="Times"/>
          <w:sz w:val="20"/>
          <w:szCs w:val="20"/>
        </w:rPr>
        <w:t>POTENCIJALNI PROJEKTI KOJI ĆE SE PROVODITI U MANDATNOM RAZDOBLJU 2021-2025.</w:t>
      </w:r>
    </w:p>
    <w:p w14:paraId="54C942AE" w14:textId="77777777" w:rsidR="003B0D25" w:rsidRPr="003B0D25" w:rsidRDefault="003B0D25" w:rsidP="00D915F9">
      <w:pPr>
        <w:numPr>
          <w:ilvl w:val="0"/>
          <w:numId w:val="36"/>
        </w:numPr>
        <w:tabs>
          <w:tab w:val="left" w:pos="1558"/>
        </w:tabs>
        <w:spacing w:line="276" w:lineRule="auto"/>
        <w:contextualSpacing/>
        <w:rPr>
          <w:rFonts w:ascii="Times" w:hAnsi="Times" w:cs="Times"/>
        </w:rPr>
      </w:pPr>
      <w:r w:rsidRPr="003B0D25">
        <w:rPr>
          <w:rFonts w:ascii="Times" w:hAnsi="Times" w:cs="Times"/>
        </w:rPr>
        <w:t>Energetska obnova III. OŠ Bjelovar</w:t>
      </w:r>
    </w:p>
    <w:p w14:paraId="2F9CB838" w14:textId="22E8FE4C" w:rsidR="004F7751" w:rsidRDefault="003B0D25" w:rsidP="00D915F9">
      <w:pPr>
        <w:numPr>
          <w:ilvl w:val="0"/>
          <w:numId w:val="36"/>
        </w:numPr>
        <w:tabs>
          <w:tab w:val="left" w:pos="1558"/>
        </w:tabs>
        <w:spacing w:line="276" w:lineRule="auto"/>
        <w:contextualSpacing/>
        <w:rPr>
          <w:rFonts w:ascii="Times" w:hAnsi="Times" w:cs="Times"/>
        </w:rPr>
      </w:pPr>
      <w:r w:rsidRPr="003B0D25">
        <w:rPr>
          <w:rFonts w:ascii="Times" w:hAnsi="Times" w:cs="Times"/>
        </w:rPr>
        <w:t xml:space="preserve">Izgradnja i opremanje postrojenja za biološku obradu odvojeno sakupljenog biootpada Grada Bjelovara </w:t>
      </w:r>
    </w:p>
    <w:p w14:paraId="5F70797B" w14:textId="28ACEC34" w:rsidR="00321013" w:rsidRDefault="00321013" w:rsidP="00D915F9">
      <w:pPr>
        <w:numPr>
          <w:ilvl w:val="0"/>
          <w:numId w:val="36"/>
        </w:numPr>
        <w:tabs>
          <w:tab w:val="left" w:pos="1558"/>
        </w:tabs>
        <w:spacing w:line="276" w:lineRule="auto"/>
        <w:contextualSpacing/>
        <w:rPr>
          <w:rFonts w:ascii="Times" w:hAnsi="Times" w:cs="Times"/>
        </w:rPr>
      </w:pPr>
      <w:r w:rsidRPr="00321013">
        <w:rPr>
          <w:rFonts w:ascii="Times" w:hAnsi="Times" w:cs="Times"/>
        </w:rPr>
        <w:t xml:space="preserve">Istraživanje geotermalnih voda u istražnom prostoru </w:t>
      </w:r>
      <w:proofErr w:type="spellStart"/>
      <w:r w:rsidRPr="00321013">
        <w:rPr>
          <w:rFonts w:ascii="Times" w:hAnsi="Times" w:cs="Times"/>
        </w:rPr>
        <w:t>Korenovo</w:t>
      </w:r>
      <w:proofErr w:type="spellEnd"/>
      <w:r w:rsidRPr="00321013">
        <w:rPr>
          <w:rFonts w:ascii="Times" w:hAnsi="Times" w:cs="Times"/>
        </w:rPr>
        <w:t xml:space="preserve"> (izrada duboke bušotine Kor-2</w:t>
      </w:r>
      <w:r>
        <w:rPr>
          <w:rFonts w:ascii="Times" w:hAnsi="Times" w:cs="Times"/>
        </w:rPr>
        <w:t>)</w:t>
      </w:r>
    </w:p>
    <w:p w14:paraId="35D38FCA" w14:textId="5901C71D" w:rsidR="00101290" w:rsidRDefault="00101290" w:rsidP="00D915F9">
      <w:pPr>
        <w:numPr>
          <w:ilvl w:val="0"/>
          <w:numId w:val="36"/>
        </w:numPr>
        <w:tabs>
          <w:tab w:val="left" w:pos="1558"/>
        </w:tabs>
        <w:spacing w:line="276" w:lineRule="auto"/>
        <w:contextualSpacing/>
        <w:rPr>
          <w:rFonts w:ascii="Times" w:hAnsi="Times" w:cs="Times"/>
        </w:rPr>
      </w:pPr>
      <w:r>
        <w:rPr>
          <w:rFonts w:ascii="Times" w:hAnsi="Times" w:cs="Times"/>
        </w:rPr>
        <w:t>Razvoj zelene infrastrukture Grada Bjelovara</w:t>
      </w:r>
    </w:p>
    <w:p w14:paraId="344080BF" w14:textId="2997F7BB" w:rsidR="00490CBC" w:rsidRDefault="00490CBC" w:rsidP="00490CBC">
      <w:pPr>
        <w:tabs>
          <w:tab w:val="left" w:pos="1558"/>
        </w:tabs>
        <w:spacing w:line="276" w:lineRule="auto"/>
        <w:contextualSpacing/>
        <w:rPr>
          <w:rFonts w:ascii="Times" w:hAnsi="Times" w:cs="Times"/>
        </w:rPr>
      </w:pPr>
    </w:p>
    <w:p w14:paraId="46077A54" w14:textId="27ECC79A" w:rsidR="00490CBC" w:rsidRDefault="00490CBC" w:rsidP="00490CBC">
      <w:pPr>
        <w:tabs>
          <w:tab w:val="left" w:pos="1558"/>
        </w:tabs>
        <w:spacing w:line="276" w:lineRule="auto"/>
        <w:contextualSpacing/>
        <w:rPr>
          <w:rFonts w:ascii="Times" w:hAnsi="Times" w:cs="Times"/>
        </w:rPr>
      </w:pPr>
    </w:p>
    <w:p w14:paraId="41B225AE" w14:textId="6A5C49AB" w:rsidR="00490CBC" w:rsidRDefault="00490CBC" w:rsidP="00490CBC">
      <w:pPr>
        <w:tabs>
          <w:tab w:val="left" w:pos="1558"/>
        </w:tabs>
        <w:spacing w:line="276" w:lineRule="auto"/>
        <w:contextualSpacing/>
        <w:rPr>
          <w:rFonts w:ascii="Times" w:hAnsi="Times" w:cs="Times"/>
        </w:rPr>
      </w:pPr>
    </w:p>
    <w:p w14:paraId="71830D92" w14:textId="4BAC7BD2" w:rsidR="00490CBC" w:rsidRDefault="00490CBC" w:rsidP="00490CBC">
      <w:pPr>
        <w:tabs>
          <w:tab w:val="left" w:pos="1558"/>
        </w:tabs>
        <w:spacing w:line="276" w:lineRule="auto"/>
        <w:contextualSpacing/>
        <w:rPr>
          <w:rFonts w:ascii="Times" w:hAnsi="Times" w:cs="Times"/>
        </w:rPr>
      </w:pPr>
    </w:p>
    <w:p w14:paraId="331702C7" w14:textId="77777777" w:rsidR="00490CBC" w:rsidRDefault="00490CBC" w:rsidP="00490CBC">
      <w:pPr>
        <w:tabs>
          <w:tab w:val="left" w:pos="1558"/>
        </w:tabs>
        <w:spacing w:line="276" w:lineRule="auto"/>
        <w:contextualSpacing/>
        <w:rPr>
          <w:rFonts w:ascii="Times" w:hAnsi="Times" w:cs="Times"/>
        </w:rPr>
      </w:pPr>
    </w:p>
    <w:p w14:paraId="21593027" w14:textId="77777777" w:rsidR="00F24888" w:rsidRDefault="00F24888" w:rsidP="00D915F9">
      <w:pPr>
        <w:tabs>
          <w:tab w:val="left" w:pos="1558"/>
        </w:tabs>
        <w:spacing w:line="276" w:lineRule="auto"/>
        <w:contextualSpacing/>
        <w:rPr>
          <w:rFonts w:ascii="Times" w:hAnsi="Times" w:cs="Times"/>
        </w:rPr>
      </w:pPr>
    </w:p>
    <w:p w14:paraId="3BAEE148" w14:textId="77777777" w:rsidR="004D0764" w:rsidRPr="003B0D25" w:rsidRDefault="004D0764" w:rsidP="00D915F9">
      <w:pPr>
        <w:tabs>
          <w:tab w:val="left" w:pos="1558"/>
        </w:tabs>
        <w:spacing w:line="276" w:lineRule="auto"/>
        <w:ind w:left="720"/>
        <w:contextualSpacing/>
        <w:rPr>
          <w:rFonts w:ascii="Times" w:hAnsi="Times" w:cs="Times"/>
        </w:rPr>
      </w:pPr>
    </w:p>
    <w:p w14:paraId="7A9430C9" w14:textId="77777777" w:rsidR="003B0D25" w:rsidRPr="00892473"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lastRenderedPageBreak/>
        <w:t>9. Protupožarna i civilna zaštita</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199"/>
        <w:gridCol w:w="2515"/>
        <w:gridCol w:w="1189"/>
        <w:gridCol w:w="1167"/>
        <w:gridCol w:w="1992"/>
      </w:tblGrid>
      <w:tr w:rsidR="003B0D25" w:rsidRPr="00110C06" w14:paraId="4635A2D8" w14:textId="77777777" w:rsidTr="00892473">
        <w:tc>
          <w:tcPr>
            <w:tcW w:w="0" w:type="auto"/>
            <w:shd w:val="clear" w:color="auto" w:fill="D9E2F3" w:themeFill="accent1" w:themeFillTint="33"/>
            <w:vAlign w:val="center"/>
          </w:tcPr>
          <w:p w14:paraId="22209512"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5703855E"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3D2038F8"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1836696C"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Ciljna vrijednost 2025. </w:t>
            </w:r>
          </w:p>
        </w:tc>
        <w:tc>
          <w:tcPr>
            <w:tcW w:w="0" w:type="auto"/>
            <w:shd w:val="clear" w:color="auto" w:fill="D9E2F3" w:themeFill="accent1" w:themeFillTint="33"/>
            <w:vAlign w:val="center"/>
          </w:tcPr>
          <w:p w14:paraId="7A771A37"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3B0D25" w:rsidRPr="00110C06" w14:paraId="1C8B88C9" w14:textId="77777777" w:rsidTr="00892473">
        <w:tc>
          <w:tcPr>
            <w:tcW w:w="0" w:type="auto"/>
            <w:vAlign w:val="center"/>
          </w:tcPr>
          <w:p w14:paraId="12B523D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9.1. poboljšanje opremljenosti i kapaciteta protupožarnih snaga</w:t>
            </w:r>
          </w:p>
        </w:tc>
        <w:tc>
          <w:tcPr>
            <w:tcW w:w="0" w:type="auto"/>
            <w:vAlign w:val="center"/>
          </w:tcPr>
          <w:p w14:paraId="4A2CD41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opremljenih objekata dobrovoljnih vatrogasnih društava nabavom nove/dodatne opreme</w:t>
            </w:r>
          </w:p>
          <w:p w14:paraId="34D20A51"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78E29E9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w:t>
            </w:r>
          </w:p>
        </w:tc>
        <w:tc>
          <w:tcPr>
            <w:tcW w:w="0" w:type="auto"/>
            <w:vAlign w:val="center"/>
          </w:tcPr>
          <w:p w14:paraId="28EAE68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w:t>
            </w:r>
          </w:p>
        </w:tc>
        <w:tc>
          <w:tcPr>
            <w:tcW w:w="0" w:type="auto"/>
            <w:vAlign w:val="center"/>
          </w:tcPr>
          <w:p w14:paraId="569B145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00502 VATROGASTVO, ZAŠTITA I SPAŠAVANJE,</w:t>
            </w:r>
          </w:p>
          <w:p w14:paraId="166785F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0050201 ZAŠTITA I SPAŠAVANJE</w:t>
            </w:r>
          </w:p>
        </w:tc>
      </w:tr>
      <w:tr w:rsidR="003B0D25" w:rsidRPr="00110C06" w14:paraId="448902D5" w14:textId="77777777" w:rsidTr="00892473">
        <w:trPr>
          <w:trHeight w:val="968"/>
        </w:trPr>
        <w:tc>
          <w:tcPr>
            <w:tcW w:w="0" w:type="auto"/>
            <w:vMerge w:val="restart"/>
            <w:vAlign w:val="center"/>
          </w:tcPr>
          <w:p w14:paraId="300B4D0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9.2. aktivnosti vezane za pružanje vatrogasne i civilne zaštite</w:t>
            </w:r>
          </w:p>
        </w:tc>
        <w:tc>
          <w:tcPr>
            <w:tcW w:w="0" w:type="auto"/>
            <w:vAlign w:val="center"/>
          </w:tcPr>
          <w:p w14:paraId="3C95EBDE"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osposobljenih članova dobrovoljnih vatrogasnih društava</w:t>
            </w:r>
          </w:p>
        </w:tc>
        <w:tc>
          <w:tcPr>
            <w:tcW w:w="0" w:type="auto"/>
            <w:vAlign w:val="center"/>
          </w:tcPr>
          <w:p w14:paraId="5E86689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160</w:t>
            </w:r>
          </w:p>
        </w:tc>
        <w:tc>
          <w:tcPr>
            <w:tcW w:w="0" w:type="auto"/>
            <w:vAlign w:val="center"/>
          </w:tcPr>
          <w:p w14:paraId="6566FA2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160</w:t>
            </w:r>
          </w:p>
        </w:tc>
        <w:tc>
          <w:tcPr>
            <w:tcW w:w="0" w:type="auto"/>
            <w:vMerge w:val="restart"/>
            <w:vAlign w:val="center"/>
          </w:tcPr>
          <w:p w14:paraId="3A97F58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005020102 VATROGASNA ZAJEDNICA GRADA</w:t>
            </w:r>
          </w:p>
          <w:p w14:paraId="72B2EE78" w14:textId="77777777" w:rsidR="003B0D25" w:rsidRPr="00110C06" w:rsidRDefault="003B0D25" w:rsidP="00D915F9">
            <w:pPr>
              <w:spacing w:line="276" w:lineRule="auto"/>
              <w:jc w:val="center"/>
              <w:rPr>
                <w:rFonts w:ascii="Times" w:hAnsi="Times" w:cs="Times"/>
                <w:sz w:val="20"/>
                <w:szCs w:val="20"/>
              </w:rPr>
            </w:pPr>
          </w:p>
          <w:p w14:paraId="557354C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005020103 CIVILNA ZAŠTITA</w:t>
            </w:r>
          </w:p>
        </w:tc>
      </w:tr>
      <w:tr w:rsidR="003B0D25" w:rsidRPr="00110C06" w14:paraId="15D40E0D" w14:textId="77777777" w:rsidTr="00892473">
        <w:tc>
          <w:tcPr>
            <w:tcW w:w="0" w:type="auto"/>
            <w:vMerge/>
            <w:vAlign w:val="center"/>
          </w:tcPr>
          <w:p w14:paraId="573E6E5C"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111C961E"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opremljenih/izgrađenih centara civilne zaštite</w:t>
            </w:r>
          </w:p>
        </w:tc>
        <w:tc>
          <w:tcPr>
            <w:tcW w:w="0" w:type="auto"/>
            <w:vAlign w:val="center"/>
          </w:tcPr>
          <w:p w14:paraId="10B7B67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w:t>
            </w:r>
          </w:p>
        </w:tc>
        <w:tc>
          <w:tcPr>
            <w:tcW w:w="0" w:type="auto"/>
            <w:vAlign w:val="center"/>
          </w:tcPr>
          <w:p w14:paraId="72DEFA1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w:t>
            </w:r>
          </w:p>
        </w:tc>
        <w:tc>
          <w:tcPr>
            <w:tcW w:w="0" w:type="auto"/>
            <w:vMerge/>
            <w:vAlign w:val="center"/>
          </w:tcPr>
          <w:p w14:paraId="6F2C6964" w14:textId="77777777" w:rsidR="003B0D25" w:rsidRPr="00110C06" w:rsidRDefault="003B0D25" w:rsidP="00D915F9">
            <w:pPr>
              <w:spacing w:line="276" w:lineRule="auto"/>
              <w:jc w:val="center"/>
              <w:rPr>
                <w:rFonts w:ascii="Times" w:hAnsi="Times" w:cs="Times"/>
                <w:sz w:val="20"/>
                <w:szCs w:val="20"/>
              </w:rPr>
            </w:pPr>
          </w:p>
        </w:tc>
      </w:tr>
      <w:tr w:rsidR="003B0D25" w:rsidRPr="00110C06" w14:paraId="7A34E5B4" w14:textId="77777777" w:rsidTr="00892473">
        <w:tc>
          <w:tcPr>
            <w:tcW w:w="0" w:type="auto"/>
            <w:vAlign w:val="center"/>
          </w:tcPr>
          <w:p w14:paraId="032BD1C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9.3. organizacija i redovan rad sustava zaštite i spašavanja na području samoupravne jedinice</w:t>
            </w:r>
          </w:p>
        </w:tc>
        <w:tc>
          <w:tcPr>
            <w:tcW w:w="0" w:type="auto"/>
            <w:vAlign w:val="center"/>
          </w:tcPr>
          <w:p w14:paraId="431B9CF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pripadnika sustava civilne zaštite na području JLP(R)S</w:t>
            </w:r>
          </w:p>
        </w:tc>
        <w:tc>
          <w:tcPr>
            <w:tcW w:w="0" w:type="auto"/>
            <w:vAlign w:val="center"/>
          </w:tcPr>
          <w:p w14:paraId="1561186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15</w:t>
            </w:r>
          </w:p>
        </w:tc>
        <w:tc>
          <w:tcPr>
            <w:tcW w:w="0" w:type="auto"/>
            <w:vAlign w:val="center"/>
          </w:tcPr>
          <w:p w14:paraId="48F311F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30</w:t>
            </w:r>
          </w:p>
        </w:tc>
        <w:tc>
          <w:tcPr>
            <w:tcW w:w="0" w:type="auto"/>
            <w:vAlign w:val="center"/>
          </w:tcPr>
          <w:p w14:paraId="30063BE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005020103 CIVILNA ZAŠTITA</w:t>
            </w:r>
          </w:p>
        </w:tc>
      </w:tr>
    </w:tbl>
    <w:p w14:paraId="2FBAA55D" w14:textId="77777777" w:rsidR="00110C06" w:rsidRPr="003B0D25" w:rsidRDefault="00110C06" w:rsidP="00D915F9">
      <w:pPr>
        <w:tabs>
          <w:tab w:val="left" w:pos="1558"/>
        </w:tabs>
        <w:spacing w:line="276" w:lineRule="auto"/>
        <w:rPr>
          <w:rFonts w:ascii="Times" w:hAnsi="Times" w:cs="Times"/>
        </w:rPr>
      </w:pPr>
    </w:p>
    <w:p w14:paraId="2936EA8D" w14:textId="77777777" w:rsidR="003B0D25" w:rsidRPr="00892473"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10. Promet i održavanje javnih prometnica</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28"/>
        <w:gridCol w:w="1814"/>
        <w:gridCol w:w="1235"/>
        <w:gridCol w:w="1204"/>
        <w:gridCol w:w="2581"/>
      </w:tblGrid>
      <w:tr w:rsidR="003B0D25" w:rsidRPr="00110C06" w14:paraId="690D6CA3" w14:textId="77777777" w:rsidTr="00892473">
        <w:tc>
          <w:tcPr>
            <w:tcW w:w="0" w:type="auto"/>
            <w:shd w:val="clear" w:color="auto" w:fill="D9E2F3" w:themeFill="accent1" w:themeFillTint="33"/>
            <w:vAlign w:val="center"/>
          </w:tcPr>
          <w:p w14:paraId="3AD0F9EA"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7E1065EA"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5622AF07"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0BA1847A"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Ciljna vrijednost 2025. </w:t>
            </w:r>
          </w:p>
        </w:tc>
        <w:tc>
          <w:tcPr>
            <w:tcW w:w="0" w:type="auto"/>
            <w:shd w:val="clear" w:color="auto" w:fill="D9E2F3" w:themeFill="accent1" w:themeFillTint="33"/>
            <w:vAlign w:val="center"/>
          </w:tcPr>
          <w:p w14:paraId="4E63E322"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3B0D25" w:rsidRPr="00110C06" w14:paraId="005958CB" w14:textId="77777777" w:rsidTr="00892473">
        <w:tc>
          <w:tcPr>
            <w:tcW w:w="0" w:type="auto"/>
            <w:vMerge w:val="restart"/>
            <w:vAlign w:val="center"/>
          </w:tcPr>
          <w:p w14:paraId="430D888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10.1.  Unaprjeđenje i razvoj biciklističko-pješačke infrastrukture</w:t>
            </w:r>
          </w:p>
        </w:tc>
        <w:tc>
          <w:tcPr>
            <w:tcW w:w="0" w:type="auto"/>
            <w:vAlign w:val="center"/>
          </w:tcPr>
          <w:p w14:paraId="793B585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novih biciklističkih staza</w:t>
            </w:r>
          </w:p>
        </w:tc>
        <w:tc>
          <w:tcPr>
            <w:tcW w:w="0" w:type="auto"/>
            <w:vAlign w:val="center"/>
          </w:tcPr>
          <w:p w14:paraId="74B7FAE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30</w:t>
            </w:r>
          </w:p>
        </w:tc>
        <w:tc>
          <w:tcPr>
            <w:tcW w:w="0" w:type="auto"/>
            <w:vAlign w:val="center"/>
          </w:tcPr>
          <w:p w14:paraId="512099D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60</w:t>
            </w:r>
          </w:p>
        </w:tc>
        <w:tc>
          <w:tcPr>
            <w:tcW w:w="0" w:type="auto"/>
            <w:vMerge w:val="restart"/>
            <w:vAlign w:val="center"/>
          </w:tcPr>
          <w:p w14:paraId="6ABA18E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1044 UPRAVLJANJE IMOVINOM</w:t>
            </w:r>
          </w:p>
        </w:tc>
      </w:tr>
      <w:tr w:rsidR="003B0D25" w:rsidRPr="00110C06" w14:paraId="7CE7FE0E" w14:textId="77777777" w:rsidTr="00892473">
        <w:tc>
          <w:tcPr>
            <w:tcW w:w="0" w:type="auto"/>
            <w:vMerge/>
            <w:vAlign w:val="center"/>
          </w:tcPr>
          <w:p w14:paraId="7EB00A2E"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42838DE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novih biciklističkih traka</w:t>
            </w:r>
          </w:p>
        </w:tc>
        <w:tc>
          <w:tcPr>
            <w:tcW w:w="0" w:type="auto"/>
            <w:vAlign w:val="center"/>
          </w:tcPr>
          <w:p w14:paraId="4BE6F30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w:t>
            </w:r>
          </w:p>
        </w:tc>
        <w:tc>
          <w:tcPr>
            <w:tcW w:w="0" w:type="auto"/>
            <w:vAlign w:val="center"/>
          </w:tcPr>
          <w:p w14:paraId="76069B9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20</w:t>
            </w:r>
          </w:p>
        </w:tc>
        <w:tc>
          <w:tcPr>
            <w:tcW w:w="0" w:type="auto"/>
            <w:vMerge/>
            <w:vAlign w:val="center"/>
          </w:tcPr>
          <w:p w14:paraId="768C3C08" w14:textId="77777777" w:rsidR="003B0D25" w:rsidRPr="00110C06" w:rsidRDefault="003B0D25" w:rsidP="00D915F9">
            <w:pPr>
              <w:spacing w:line="276" w:lineRule="auto"/>
              <w:jc w:val="center"/>
              <w:rPr>
                <w:rFonts w:ascii="Times" w:hAnsi="Times" w:cs="Times"/>
                <w:sz w:val="20"/>
                <w:szCs w:val="20"/>
              </w:rPr>
            </w:pPr>
          </w:p>
        </w:tc>
      </w:tr>
      <w:tr w:rsidR="003B0D25" w:rsidRPr="00110C06" w14:paraId="4E7E9A4C" w14:textId="77777777" w:rsidTr="00892473">
        <w:tc>
          <w:tcPr>
            <w:tcW w:w="0" w:type="auto"/>
            <w:vMerge/>
            <w:vAlign w:val="center"/>
          </w:tcPr>
          <w:p w14:paraId="6B0A68BA"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09609B5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novih pješačkih staza</w:t>
            </w:r>
          </w:p>
        </w:tc>
        <w:tc>
          <w:tcPr>
            <w:tcW w:w="0" w:type="auto"/>
            <w:vAlign w:val="center"/>
          </w:tcPr>
          <w:p w14:paraId="5A33FE2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120</w:t>
            </w:r>
          </w:p>
        </w:tc>
        <w:tc>
          <w:tcPr>
            <w:tcW w:w="0" w:type="auto"/>
            <w:vAlign w:val="center"/>
          </w:tcPr>
          <w:p w14:paraId="17A9AB5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160</w:t>
            </w:r>
          </w:p>
        </w:tc>
        <w:tc>
          <w:tcPr>
            <w:tcW w:w="0" w:type="auto"/>
            <w:vMerge/>
            <w:vAlign w:val="center"/>
          </w:tcPr>
          <w:p w14:paraId="631F9AB2" w14:textId="77777777" w:rsidR="003B0D25" w:rsidRPr="00110C06" w:rsidRDefault="003B0D25" w:rsidP="00D915F9">
            <w:pPr>
              <w:spacing w:line="276" w:lineRule="auto"/>
              <w:jc w:val="center"/>
              <w:rPr>
                <w:rFonts w:ascii="Times" w:hAnsi="Times" w:cs="Times"/>
                <w:sz w:val="20"/>
                <w:szCs w:val="20"/>
              </w:rPr>
            </w:pPr>
          </w:p>
        </w:tc>
      </w:tr>
      <w:tr w:rsidR="003B0D25" w:rsidRPr="00110C06" w14:paraId="779D834E" w14:textId="77777777" w:rsidTr="00892473">
        <w:trPr>
          <w:trHeight w:val="697"/>
        </w:trPr>
        <w:tc>
          <w:tcPr>
            <w:tcW w:w="0" w:type="auto"/>
            <w:vMerge w:val="restart"/>
            <w:vAlign w:val="center"/>
          </w:tcPr>
          <w:p w14:paraId="69F22435" w14:textId="77777777" w:rsidR="003B0D25" w:rsidRPr="00110C06" w:rsidRDefault="003B0D25" w:rsidP="00D915F9">
            <w:pPr>
              <w:spacing w:line="276" w:lineRule="auto"/>
              <w:rPr>
                <w:rFonts w:ascii="Times" w:hAnsi="Times" w:cs="Times"/>
                <w:sz w:val="20"/>
                <w:szCs w:val="20"/>
              </w:rPr>
            </w:pPr>
            <w:r w:rsidRPr="00110C06">
              <w:rPr>
                <w:rFonts w:ascii="Times" w:hAnsi="Times" w:cs="Times"/>
                <w:sz w:val="20"/>
                <w:szCs w:val="20"/>
              </w:rPr>
              <w:t>10.2. unapređenje i izgradnja cestovne infrastrukture</w:t>
            </w:r>
          </w:p>
        </w:tc>
        <w:tc>
          <w:tcPr>
            <w:tcW w:w="0" w:type="auto"/>
            <w:vAlign w:val="center"/>
          </w:tcPr>
          <w:p w14:paraId="0963F3D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novih javnih prometnica</w:t>
            </w:r>
          </w:p>
          <w:p w14:paraId="5A8EA991"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2E0C026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380</w:t>
            </w:r>
          </w:p>
        </w:tc>
        <w:tc>
          <w:tcPr>
            <w:tcW w:w="0" w:type="auto"/>
            <w:vAlign w:val="center"/>
          </w:tcPr>
          <w:p w14:paraId="1DC61F3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420</w:t>
            </w:r>
          </w:p>
        </w:tc>
        <w:tc>
          <w:tcPr>
            <w:tcW w:w="0" w:type="auto"/>
            <w:vMerge w:val="restart"/>
            <w:vAlign w:val="center"/>
          </w:tcPr>
          <w:p w14:paraId="54A9228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1044 UPRAVLJANJE IMOVINOM</w:t>
            </w:r>
          </w:p>
        </w:tc>
      </w:tr>
      <w:tr w:rsidR="003B0D25" w:rsidRPr="00110C06" w14:paraId="41895576" w14:textId="77777777" w:rsidTr="00892473">
        <w:tc>
          <w:tcPr>
            <w:tcW w:w="0" w:type="auto"/>
            <w:vMerge/>
            <w:vAlign w:val="center"/>
          </w:tcPr>
          <w:p w14:paraId="70C33C5F"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0CEFFE3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kilometri asfaltiranih prometnica u punoj širini kolnika</w:t>
            </w:r>
          </w:p>
        </w:tc>
        <w:tc>
          <w:tcPr>
            <w:tcW w:w="0" w:type="auto"/>
            <w:vAlign w:val="center"/>
          </w:tcPr>
          <w:p w14:paraId="6DF8B85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297</w:t>
            </w:r>
          </w:p>
        </w:tc>
        <w:tc>
          <w:tcPr>
            <w:tcW w:w="0" w:type="auto"/>
            <w:vAlign w:val="center"/>
          </w:tcPr>
          <w:p w14:paraId="79C476B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350</w:t>
            </w:r>
          </w:p>
        </w:tc>
        <w:tc>
          <w:tcPr>
            <w:tcW w:w="0" w:type="auto"/>
            <w:vMerge/>
            <w:vAlign w:val="center"/>
          </w:tcPr>
          <w:p w14:paraId="010BECD5" w14:textId="77777777" w:rsidR="003B0D25" w:rsidRPr="00110C06" w:rsidRDefault="003B0D25" w:rsidP="00D915F9">
            <w:pPr>
              <w:spacing w:line="276" w:lineRule="auto"/>
              <w:jc w:val="center"/>
              <w:rPr>
                <w:rFonts w:ascii="Times" w:hAnsi="Times" w:cs="Times"/>
                <w:sz w:val="20"/>
                <w:szCs w:val="20"/>
              </w:rPr>
            </w:pPr>
          </w:p>
        </w:tc>
      </w:tr>
      <w:tr w:rsidR="003B0D25" w:rsidRPr="00110C06" w14:paraId="3C2083F8" w14:textId="77777777" w:rsidTr="00892473">
        <w:tc>
          <w:tcPr>
            <w:tcW w:w="0" w:type="auto"/>
            <w:vAlign w:val="center"/>
          </w:tcPr>
          <w:p w14:paraId="4CA05E8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10.3. poticanje korištenja ekološki prihvatljivih izvora energije u prometu</w:t>
            </w:r>
          </w:p>
        </w:tc>
        <w:tc>
          <w:tcPr>
            <w:tcW w:w="0" w:type="auto"/>
            <w:vAlign w:val="center"/>
          </w:tcPr>
          <w:p w14:paraId="3F57D52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izgrađenih punionica za električna vozila</w:t>
            </w:r>
          </w:p>
        </w:tc>
        <w:tc>
          <w:tcPr>
            <w:tcW w:w="0" w:type="auto"/>
            <w:vAlign w:val="center"/>
          </w:tcPr>
          <w:p w14:paraId="2799577E"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w:t>
            </w:r>
          </w:p>
        </w:tc>
        <w:tc>
          <w:tcPr>
            <w:tcW w:w="0" w:type="auto"/>
            <w:vAlign w:val="center"/>
          </w:tcPr>
          <w:p w14:paraId="40BE4F3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w:t>
            </w:r>
          </w:p>
        </w:tc>
        <w:tc>
          <w:tcPr>
            <w:tcW w:w="0" w:type="auto"/>
            <w:vAlign w:val="center"/>
          </w:tcPr>
          <w:p w14:paraId="5FF1038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1070 PROSTORNO UREĐENJE</w:t>
            </w:r>
          </w:p>
        </w:tc>
      </w:tr>
      <w:tr w:rsidR="003B0D25" w:rsidRPr="00110C06" w14:paraId="727BD72D" w14:textId="77777777" w:rsidTr="00892473">
        <w:tc>
          <w:tcPr>
            <w:tcW w:w="0" w:type="auto"/>
            <w:vAlign w:val="center"/>
          </w:tcPr>
          <w:p w14:paraId="4673909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10.4. Razvoj i poboljšanje uvjeta za siguran promet</w:t>
            </w:r>
          </w:p>
        </w:tc>
        <w:tc>
          <w:tcPr>
            <w:tcW w:w="0" w:type="auto"/>
            <w:vAlign w:val="center"/>
          </w:tcPr>
          <w:p w14:paraId="5A7EE65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novoizgrađenih parkirališnih mjesta</w:t>
            </w:r>
          </w:p>
        </w:tc>
        <w:tc>
          <w:tcPr>
            <w:tcW w:w="0" w:type="auto"/>
            <w:vAlign w:val="center"/>
          </w:tcPr>
          <w:p w14:paraId="5157909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1520</w:t>
            </w:r>
          </w:p>
        </w:tc>
        <w:tc>
          <w:tcPr>
            <w:tcW w:w="0" w:type="auto"/>
            <w:vAlign w:val="center"/>
          </w:tcPr>
          <w:p w14:paraId="2753BE4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2000</w:t>
            </w:r>
          </w:p>
        </w:tc>
        <w:tc>
          <w:tcPr>
            <w:tcW w:w="0" w:type="auto"/>
            <w:vAlign w:val="center"/>
          </w:tcPr>
          <w:p w14:paraId="52B7DBE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1044 UPRAVLJANJE IMOVINOM</w:t>
            </w:r>
          </w:p>
        </w:tc>
      </w:tr>
      <w:tr w:rsidR="003B0D25" w:rsidRPr="00110C06" w14:paraId="74626659" w14:textId="77777777" w:rsidTr="00892473">
        <w:tc>
          <w:tcPr>
            <w:tcW w:w="0" w:type="auto"/>
            <w:vAlign w:val="center"/>
          </w:tcPr>
          <w:p w14:paraId="13FAC44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10.5. Poboljšanje sustava javnog prijevoza</w:t>
            </w:r>
          </w:p>
        </w:tc>
        <w:tc>
          <w:tcPr>
            <w:tcW w:w="0" w:type="auto"/>
            <w:vAlign w:val="center"/>
          </w:tcPr>
          <w:p w14:paraId="16486CB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broj novoizgrađenih </w:t>
            </w:r>
            <w:r w:rsidRPr="00110C06">
              <w:rPr>
                <w:rFonts w:ascii="Times" w:hAnsi="Times" w:cs="Times"/>
                <w:sz w:val="20"/>
                <w:szCs w:val="20"/>
              </w:rPr>
              <w:lastRenderedPageBreak/>
              <w:t>autobusnih stajališta</w:t>
            </w:r>
          </w:p>
        </w:tc>
        <w:tc>
          <w:tcPr>
            <w:tcW w:w="0" w:type="auto"/>
            <w:vAlign w:val="center"/>
          </w:tcPr>
          <w:p w14:paraId="737EDC8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lastRenderedPageBreak/>
              <w:t>48</w:t>
            </w:r>
          </w:p>
        </w:tc>
        <w:tc>
          <w:tcPr>
            <w:tcW w:w="0" w:type="auto"/>
            <w:vAlign w:val="center"/>
          </w:tcPr>
          <w:p w14:paraId="64DE13A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55</w:t>
            </w:r>
          </w:p>
        </w:tc>
        <w:tc>
          <w:tcPr>
            <w:tcW w:w="0" w:type="auto"/>
            <w:vAlign w:val="center"/>
          </w:tcPr>
          <w:p w14:paraId="36A5094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PROGRAM 1043 ORŽAVANJE </w:t>
            </w:r>
            <w:r w:rsidRPr="00110C06">
              <w:rPr>
                <w:rFonts w:ascii="Times" w:hAnsi="Times" w:cs="Times"/>
                <w:sz w:val="20"/>
                <w:szCs w:val="20"/>
              </w:rPr>
              <w:lastRenderedPageBreak/>
              <w:t>KOMUNALNE INBFRASTRUKTURE</w:t>
            </w:r>
          </w:p>
        </w:tc>
      </w:tr>
      <w:tr w:rsidR="003B0D25" w:rsidRPr="00110C06" w14:paraId="29FC4D05" w14:textId="77777777" w:rsidTr="00892473">
        <w:trPr>
          <w:trHeight w:val="766"/>
        </w:trPr>
        <w:tc>
          <w:tcPr>
            <w:tcW w:w="0" w:type="auto"/>
            <w:vMerge w:val="restart"/>
            <w:vAlign w:val="center"/>
          </w:tcPr>
          <w:p w14:paraId="7DFD57F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lastRenderedPageBreak/>
              <w:t>10.6. Održavanje javnih prometnica i nerazvrstanih cesta</w:t>
            </w:r>
          </w:p>
        </w:tc>
        <w:tc>
          <w:tcPr>
            <w:tcW w:w="0" w:type="auto"/>
            <w:vAlign w:val="center"/>
          </w:tcPr>
          <w:p w14:paraId="7B23C33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održavanih prometnica</w:t>
            </w:r>
          </w:p>
        </w:tc>
        <w:tc>
          <w:tcPr>
            <w:tcW w:w="0" w:type="auto"/>
            <w:vAlign w:val="center"/>
          </w:tcPr>
          <w:p w14:paraId="260603C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380</w:t>
            </w:r>
          </w:p>
        </w:tc>
        <w:tc>
          <w:tcPr>
            <w:tcW w:w="0" w:type="auto"/>
            <w:vAlign w:val="center"/>
          </w:tcPr>
          <w:p w14:paraId="4FCAE20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450</w:t>
            </w:r>
          </w:p>
        </w:tc>
        <w:tc>
          <w:tcPr>
            <w:tcW w:w="0" w:type="auto"/>
            <w:vMerge w:val="restart"/>
            <w:vAlign w:val="center"/>
          </w:tcPr>
          <w:p w14:paraId="354EC58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PROGRAM 1043 ORŽAVANJE KOMUNALNE INBFRASTRUKTURE</w:t>
            </w:r>
          </w:p>
        </w:tc>
      </w:tr>
      <w:tr w:rsidR="003B0D25" w:rsidRPr="00110C06" w14:paraId="1C8EA422" w14:textId="77777777" w:rsidTr="00892473">
        <w:tc>
          <w:tcPr>
            <w:tcW w:w="0" w:type="auto"/>
            <w:vMerge/>
            <w:vAlign w:val="center"/>
          </w:tcPr>
          <w:p w14:paraId="4F237A27"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1F1212F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km održavanih nerazvrstanih cesta</w:t>
            </w:r>
          </w:p>
        </w:tc>
        <w:tc>
          <w:tcPr>
            <w:tcW w:w="0" w:type="auto"/>
            <w:vAlign w:val="center"/>
          </w:tcPr>
          <w:p w14:paraId="136F788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380</w:t>
            </w:r>
          </w:p>
        </w:tc>
        <w:tc>
          <w:tcPr>
            <w:tcW w:w="0" w:type="auto"/>
            <w:vAlign w:val="center"/>
          </w:tcPr>
          <w:p w14:paraId="366FE69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450</w:t>
            </w:r>
          </w:p>
        </w:tc>
        <w:tc>
          <w:tcPr>
            <w:tcW w:w="0" w:type="auto"/>
            <w:vMerge/>
            <w:vAlign w:val="center"/>
          </w:tcPr>
          <w:p w14:paraId="7DED8830" w14:textId="77777777" w:rsidR="003B0D25" w:rsidRPr="00110C06" w:rsidRDefault="003B0D25" w:rsidP="00D915F9">
            <w:pPr>
              <w:spacing w:line="276" w:lineRule="auto"/>
              <w:rPr>
                <w:rFonts w:ascii="Times" w:hAnsi="Times" w:cs="Times"/>
                <w:sz w:val="20"/>
                <w:szCs w:val="20"/>
              </w:rPr>
            </w:pPr>
          </w:p>
        </w:tc>
      </w:tr>
    </w:tbl>
    <w:p w14:paraId="5EC9CA9E" w14:textId="77777777" w:rsidR="003F5322" w:rsidRPr="003B0D25" w:rsidRDefault="003F5322" w:rsidP="00D915F9">
      <w:pPr>
        <w:tabs>
          <w:tab w:val="left" w:pos="1558"/>
        </w:tabs>
        <w:spacing w:line="276" w:lineRule="auto"/>
        <w:rPr>
          <w:rFonts w:ascii="Times" w:hAnsi="Times" w:cs="Times"/>
        </w:rPr>
      </w:pPr>
    </w:p>
    <w:p w14:paraId="2D1A0B34" w14:textId="77777777"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bookmarkStart w:id="198" w:name="_Hlk77592091"/>
      <w:r w:rsidRPr="003B0D25">
        <w:rPr>
          <w:rFonts w:ascii="Times" w:hAnsi="Times" w:cs="Times"/>
          <w:b/>
          <w:bCs/>
          <w:u w:val="single"/>
        </w:rPr>
        <w:t>RAZVOJNI PROJEKT:</w:t>
      </w:r>
    </w:p>
    <w:p w14:paraId="5B2CA214"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IZGRADNJA ISTOČNE OBILAZNICE – DC 43</w:t>
      </w:r>
    </w:p>
    <w:p w14:paraId="5A52D173"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Opis projekta:</w:t>
      </w:r>
    </w:p>
    <w:p w14:paraId="6B7799BA" w14:textId="5E3F6687" w:rsidR="00F24888" w:rsidRDefault="003B0D25" w:rsidP="00D915F9">
      <w:pPr>
        <w:tabs>
          <w:tab w:val="left" w:pos="1558"/>
        </w:tabs>
        <w:spacing w:line="276" w:lineRule="auto"/>
        <w:jc w:val="both"/>
        <w:rPr>
          <w:rFonts w:ascii="Times" w:hAnsi="Times" w:cs="Times"/>
        </w:rPr>
      </w:pPr>
      <w:r w:rsidRPr="003B0D25">
        <w:rPr>
          <w:rFonts w:ascii="Times" w:hAnsi="Times" w:cs="Times"/>
        </w:rPr>
        <w:t xml:space="preserve">Projektom je planirana izgradnja spojne ceste Istočna obilaznica - nastavak izgrađene obilaznice sa spojem na DC 43. Osnovna funkcija buduće spojne ceste je preusmjeravanje tranzitnog prometa koji trenutno prolazi centrom grada, odnosno </w:t>
      </w:r>
      <w:proofErr w:type="spellStart"/>
      <w:r w:rsidRPr="003B0D25">
        <w:rPr>
          <w:rFonts w:ascii="Times" w:hAnsi="Times" w:cs="Times"/>
        </w:rPr>
        <w:t>Trojstvenom</w:t>
      </w:r>
      <w:proofErr w:type="spellEnd"/>
      <w:r w:rsidRPr="003B0D25">
        <w:rPr>
          <w:rFonts w:ascii="Times" w:hAnsi="Times" w:cs="Times"/>
        </w:rPr>
        <w:t xml:space="preserve"> ulicom kao i brže i kvalitetnije povezivanje južnog sa sjevernim dijelom grada Bjelovara. Kako postojeća prometna mreža nema obilazne pravce, već gotovo cijeli tranzitni promet prolazi centrom grada, dovršetkom spojne ceste namjerava se rasteretiti prometna mreža u centru grada i pružiti bržu i kvalitetniju cestovnu prometnicu prema Đurđevcu. Isto vrijedi i za promet u suprotnom pravcu. Ukupna dužina trase iznosi 1000 metara sa rotorom na spoju s Đurđevačkom cestom.</w:t>
      </w:r>
    </w:p>
    <w:p w14:paraId="4E7FD6A6" w14:textId="77777777" w:rsidR="004D0764" w:rsidRPr="003B0D25" w:rsidRDefault="004D0764" w:rsidP="00D915F9">
      <w:pPr>
        <w:tabs>
          <w:tab w:val="left" w:pos="1558"/>
        </w:tabs>
        <w:spacing w:line="276" w:lineRule="auto"/>
        <w:jc w:val="both"/>
        <w:rPr>
          <w:rFonts w:ascii="Times" w:hAnsi="Times" w:cs="Times"/>
        </w:rPr>
      </w:pPr>
    </w:p>
    <w:p w14:paraId="6C88A1CA" w14:textId="77777777"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50B3B53F" w14:textId="77777777" w:rsidR="003B0D25" w:rsidRPr="003B0D25" w:rsidRDefault="003B0D25" w:rsidP="00D915F9">
      <w:pPr>
        <w:tabs>
          <w:tab w:val="left" w:pos="1558"/>
        </w:tabs>
        <w:spacing w:line="276" w:lineRule="auto"/>
        <w:rPr>
          <w:rFonts w:ascii="Times" w:hAnsi="Times" w:cs="Times"/>
          <w:b/>
          <w:bCs/>
        </w:rPr>
      </w:pPr>
      <w:bookmarkStart w:id="199" w:name="_Hlk77590711"/>
      <w:r w:rsidRPr="003B0D25">
        <w:rPr>
          <w:rFonts w:ascii="Times" w:hAnsi="Times" w:cs="Times"/>
          <w:b/>
          <w:bCs/>
        </w:rPr>
        <w:t>IZGRADNJA SPOJNE CESTE IZMEĐU ISTOČNE OBILAZNICE I BILOGORSKE ULICE</w:t>
      </w:r>
    </w:p>
    <w:p w14:paraId="193D1D43"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Opis projekta:</w:t>
      </w:r>
    </w:p>
    <w:p w14:paraId="589851FB" w14:textId="77777777" w:rsidR="003B0D25" w:rsidRPr="003B0D25" w:rsidRDefault="003B0D25" w:rsidP="00D915F9">
      <w:pPr>
        <w:tabs>
          <w:tab w:val="left" w:pos="1558"/>
        </w:tabs>
        <w:spacing w:line="276" w:lineRule="auto"/>
        <w:jc w:val="both"/>
        <w:rPr>
          <w:rFonts w:ascii="Times" w:hAnsi="Times" w:cs="Times"/>
        </w:rPr>
      </w:pPr>
      <w:r w:rsidRPr="003B0D25">
        <w:rPr>
          <w:rFonts w:ascii="Times" w:hAnsi="Times" w:cs="Times"/>
        </w:rPr>
        <w:t>Projektom je planirana izgradnja spojne ceste između Istočne obilaznice i Bilogorske ulice, prema DC 43. Dužina trase 500 metara. Spojnom cestom ostvarila bi se mogućnost rasterećenja centra grada Bjelovara tranzitnog prometa, odnosno povezivanje poslovne zone "Istok" s Istočnom obilaznicom.</w:t>
      </w:r>
    </w:p>
    <w:p w14:paraId="668DDE53" w14:textId="77777777" w:rsidR="003B0D25" w:rsidRPr="003B0D25" w:rsidRDefault="003B0D25" w:rsidP="00D915F9">
      <w:pPr>
        <w:tabs>
          <w:tab w:val="left" w:pos="1558"/>
        </w:tabs>
        <w:spacing w:line="276" w:lineRule="auto"/>
        <w:rPr>
          <w:rFonts w:ascii="Times" w:hAnsi="Times" w:cs="Times"/>
          <w:b/>
          <w:bCs/>
        </w:rPr>
      </w:pPr>
    </w:p>
    <w:p w14:paraId="6B9715AE" w14:textId="77777777"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1E2793E6"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IZGRADNJA SPOJNE CESTE U POSLOVNOJ ZONI JUG</w:t>
      </w:r>
      <w:bookmarkEnd w:id="199"/>
    </w:p>
    <w:p w14:paraId="6F619061"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742B038F" w14:textId="18F1689F" w:rsidR="003B0D25" w:rsidRDefault="003B0D25" w:rsidP="00D915F9">
      <w:pPr>
        <w:tabs>
          <w:tab w:val="left" w:pos="1558"/>
        </w:tabs>
        <w:spacing w:line="276" w:lineRule="auto"/>
        <w:jc w:val="both"/>
        <w:rPr>
          <w:rFonts w:ascii="Times" w:hAnsi="Times" w:cs="Times"/>
        </w:rPr>
      </w:pPr>
      <w:r w:rsidRPr="003B0D25">
        <w:rPr>
          <w:rFonts w:ascii="Times" w:hAnsi="Times" w:cs="Times"/>
        </w:rPr>
        <w:t>Projektom je planirana izgradnja spojne ceste u Poslovnoj zoni "Jug" između Slavonske ceste (DC 28) i Pakračke ulice u poslovnoj zoni "Jug". Ukupna dužina 830 metara. Spojna cesta gradila bi se u dvije Faze, a spojila bi Južnu obilaznicu sa DC 28, odnosno industrijskom zonom "Jug", čime bi se rasteretio dio najfrekventnijeg dijela prometnica zbog trgovačkih centara.</w:t>
      </w:r>
    </w:p>
    <w:p w14:paraId="00476E0A" w14:textId="77777777" w:rsidR="00101290" w:rsidRPr="003B0D25" w:rsidRDefault="00101290" w:rsidP="00D915F9">
      <w:pPr>
        <w:tabs>
          <w:tab w:val="left" w:pos="1558"/>
        </w:tabs>
        <w:spacing w:line="276" w:lineRule="auto"/>
        <w:jc w:val="both"/>
        <w:rPr>
          <w:rFonts w:ascii="Times" w:hAnsi="Times" w:cs="Times"/>
        </w:rPr>
      </w:pPr>
    </w:p>
    <w:tbl>
      <w:tblPr>
        <w:tblStyle w:val="TableGrid1"/>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932"/>
        <w:gridCol w:w="1771"/>
        <w:gridCol w:w="4359"/>
      </w:tblGrid>
      <w:tr w:rsidR="003B0D25" w:rsidRPr="003B0D25" w14:paraId="59ED1B69" w14:textId="77777777" w:rsidTr="00892473">
        <w:trPr>
          <w:jc w:val="center"/>
        </w:trPr>
        <w:tc>
          <w:tcPr>
            <w:tcW w:w="0" w:type="auto"/>
            <w:vAlign w:val="center"/>
          </w:tcPr>
          <w:p w14:paraId="3134714C"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43EB3D43"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329A0636"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15A0F15E" w14:textId="77777777" w:rsidTr="00892473">
        <w:trPr>
          <w:jc w:val="center"/>
        </w:trPr>
        <w:tc>
          <w:tcPr>
            <w:tcW w:w="0" w:type="auto"/>
            <w:vAlign w:val="center"/>
          </w:tcPr>
          <w:p w14:paraId="78416428" w14:textId="77777777" w:rsidR="003B0D25" w:rsidRPr="003B0D25" w:rsidRDefault="003B0D25" w:rsidP="00D915F9">
            <w:pPr>
              <w:spacing w:line="276" w:lineRule="auto"/>
              <w:jc w:val="center"/>
              <w:rPr>
                <w:rFonts w:ascii="Times" w:hAnsi="Times" w:cs="Times"/>
              </w:rPr>
            </w:pPr>
            <w:r w:rsidRPr="003B0D25">
              <w:rPr>
                <w:rFonts w:ascii="Times" w:hAnsi="Times" w:cs="Times"/>
              </w:rPr>
              <w:t>izgradnja istočne obilaznice – dc 43</w:t>
            </w:r>
          </w:p>
          <w:p w14:paraId="7FAC4AA3" w14:textId="77777777" w:rsidR="003B0D25" w:rsidRPr="003B0D25" w:rsidRDefault="003B0D25" w:rsidP="00D915F9">
            <w:pPr>
              <w:spacing w:line="276" w:lineRule="auto"/>
              <w:jc w:val="center"/>
              <w:rPr>
                <w:rFonts w:ascii="Times" w:hAnsi="Times" w:cs="Times"/>
              </w:rPr>
            </w:pPr>
          </w:p>
          <w:p w14:paraId="0FB85604" w14:textId="77777777" w:rsidR="003B0D25" w:rsidRPr="003B0D25" w:rsidRDefault="003B0D25" w:rsidP="00D915F9">
            <w:pPr>
              <w:spacing w:line="276" w:lineRule="auto"/>
              <w:jc w:val="center"/>
              <w:rPr>
                <w:rFonts w:ascii="Times" w:hAnsi="Times" w:cs="Times"/>
              </w:rPr>
            </w:pPr>
            <w:r w:rsidRPr="003B0D25">
              <w:rPr>
                <w:rFonts w:ascii="Times" w:hAnsi="Times" w:cs="Times"/>
              </w:rPr>
              <w:t>izgradnja spojne ceste između istočne obilaznice i Bilogorske ulice</w:t>
            </w:r>
          </w:p>
          <w:p w14:paraId="2DC8823D" w14:textId="77777777" w:rsidR="003B0D25" w:rsidRPr="003B0D25" w:rsidRDefault="003B0D25" w:rsidP="00D915F9">
            <w:pPr>
              <w:spacing w:line="276" w:lineRule="auto"/>
              <w:jc w:val="center"/>
              <w:rPr>
                <w:rFonts w:ascii="Times" w:hAnsi="Times" w:cs="Times"/>
              </w:rPr>
            </w:pPr>
          </w:p>
          <w:p w14:paraId="00392D24" w14:textId="77777777" w:rsidR="003B0D25" w:rsidRPr="003B0D25" w:rsidRDefault="003B0D25" w:rsidP="00D915F9">
            <w:pPr>
              <w:spacing w:line="276" w:lineRule="auto"/>
              <w:jc w:val="center"/>
              <w:rPr>
                <w:rFonts w:ascii="Times" w:hAnsi="Times" w:cs="Times"/>
              </w:rPr>
            </w:pPr>
            <w:r w:rsidRPr="003B0D25">
              <w:rPr>
                <w:rFonts w:ascii="Times" w:hAnsi="Times" w:cs="Times"/>
              </w:rPr>
              <w:t>Izgradnja spojne ceste u poslovnoj zoni jug</w:t>
            </w:r>
          </w:p>
        </w:tc>
        <w:tc>
          <w:tcPr>
            <w:tcW w:w="0" w:type="auto"/>
            <w:vAlign w:val="center"/>
          </w:tcPr>
          <w:p w14:paraId="2C855C6D" w14:textId="77777777" w:rsidR="003B0D25" w:rsidRPr="003B0D25" w:rsidRDefault="003B0D25" w:rsidP="00D915F9">
            <w:pPr>
              <w:spacing w:line="276" w:lineRule="auto"/>
              <w:jc w:val="center"/>
              <w:rPr>
                <w:rFonts w:ascii="Times" w:hAnsi="Times" w:cs="Times"/>
              </w:rPr>
            </w:pPr>
            <w:r w:rsidRPr="003B0D25">
              <w:rPr>
                <w:rFonts w:ascii="Times" w:hAnsi="Times" w:cs="Times"/>
              </w:rPr>
              <w:lastRenderedPageBreak/>
              <w:t>km novih javnih prometnica</w:t>
            </w:r>
          </w:p>
        </w:tc>
        <w:tc>
          <w:tcPr>
            <w:tcW w:w="0" w:type="auto"/>
            <w:vAlign w:val="center"/>
          </w:tcPr>
          <w:p w14:paraId="13378ABB" w14:textId="77777777" w:rsidR="003B0D25" w:rsidRPr="003B0D25" w:rsidRDefault="003B0D25" w:rsidP="00D915F9">
            <w:pPr>
              <w:spacing w:line="276" w:lineRule="auto"/>
              <w:jc w:val="center"/>
              <w:rPr>
                <w:rFonts w:ascii="Times" w:hAnsi="Times" w:cs="Times"/>
              </w:rPr>
            </w:pPr>
            <w:r w:rsidRPr="003B0D25">
              <w:rPr>
                <w:rFonts w:ascii="Times" w:hAnsi="Times" w:cs="Times"/>
              </w:rPr>
              <w:t xml:space="preserve">Razvojni smjer 3. Zelena i digitalna tranzicija                                                  SC10. Održiva mobilnost                  </w:t>
            </w:r>
          </w:p>
          <w:p w14:paraId="54D1F496" w14:textId="77777777" w:rsidR="003B0D25" w:rsidRPr="003B0D25" w:rsidRDefault="003B0D25" w:rsidP="00D915F9">
            <w:pPr>
              <w:spacing w:line="276" w:lineRule="auto"/>
              <w:jc w:val="center"/>
              <w:rPr>
                <w:rFonts w:ascii="Times" w:hAnsi="Times" w:cs="Times"/>
              </w:rPr>
            </w:pPr>
            <w:r w:rsidRPr="003B0D25">
              <w:rPr>
                <w:rFonts w:ascii="Times" w:hAnsi="Times" w:cs="Times"/>
              </w:rPr>
              <w:lastRenderedPageBreak/>
              <w:t xml:space="preserve">    P 10.2. Uspostava novih prometnih procesa u svim vidovima prometa i autonomnih sustava za mobilnost</w:t>
            </w:r>
          </w:p>
        </w:tc>
      </w:tr>
      <w:bookmarkEnd w:id="198"/>
    </w:tbl>
    <w:p w14:paraId="5A585294" w14:textId="55AB3C21" w:rsidR="003B0D25" w:rsidRDefault="003B0D25" w:rsidP="00D915F9">
      <w:pPr>
        <w:tabs>
          <w:tab w:val="left" w:pos="1558"/>
        </w:tabs>
        <w:spacing w:line="276" w:lineRule="auto"/>
        <w:rPr>
          <w:rFonts w:ascii="Times" w:hAnsi="Times" w:cs="Times"/>
        </w:rPr>
      </w:pPr>
    </w:p>
    <w:p w14:paraId="252E97E7" w14:textId="07865190" w:rsidR="00875258" w:rsidRDefault="00875258" w:rsidP="00D915F9">
      <w:pPr>
        <w:tabs>
          <w:tab w:val="left" w:pos="1558"/>
        </w:tabs>
        <w:spacing w:line="276" w:lineRule="auto"/>
        <w:rPr>
          <w:rFonts w:ascii="Times" w:hAnsi="Times" w:cs="Times"/>
        </w:rPr>
      </w:pPr>
    </w:p>
    <w:p w14:paraId="0964D0C9" w14:textId="77777777" w:rsidR="003B0D25" w:rsidRPr="00892473"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11. Gospodarski razvoj</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068"/>
        <w:gridCol w:w="2131"/>
        <w:gridCol w:w="1183"/>
        <w:gridCol w:w="1163"/>
        <w:gridCol w:w="2517"/>
      </w:tblGrid>
      <w:tr w:rsidR="003B0D25" w:rsidRPr="00110C06" w14:paraId="2734CF17" w14:textId="77777777" w:rsidTr="00892473">
        <w:tc>
          <w:tcPr>
            <w:tcW w:w="0" w:type="auto"/>
            <w:shd w:val="clear" w:color="auto" w:fill="D9E2F3" w:themeFill="accent1" w:themeFillTint="33"/>
            <w:vAlign w:val="center"/>
          </w:tcPr>
          <w:p w14:paraId="7BAA5A66"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515B01C6"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2B5FF98C"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Polazišna vrijednost 2021.</w:t>
            </w:r>
          </w:p>
        </w:tc>
        <w:tc>
          <w:tcPr>
            <w:tcW w:w="0" w:type="auto"/>
            <w:shd w:val="clear" w:color="auto" w:fill="D9E2F3" w:themeFill="accent1" w:themeFillTint="33"/>
            <w:vAlign w:val="center"/>
          </w:tcPr>
          <w:p w14:paraId="1BF549ED"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Ciljna vrijednost 2025. </w:t>
            </w:r>
          </w:p>
        </w:tc>
        <w:tc>
          <w:tcPr>
            <w:tcW w:w="0" w:type="auto"/>
            <w:shd w:val="clear" w:color="auto" w:fill="D9E2F3" w:themeFill="accent1" w:themeFillTint="33"/>
            <w:vAlign w:val="center"/>
          </w:tcPr>
          <w:p w14:paraId="2C21C950"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EA0F08" w:rsidRPr="00110C06" w14:paraId="0ECED765" w14:textId="77777777" w:rsidTr="00892473">
        <w:tc>
          <w:tcPr>
            <w:tcW w:w="0" w:type="auto"/>
            <w:vMerge w:val="restart"/>
            <w:vAlign w:val="center"/>
          </w:tcPr>
          <w:p w14:paraId="2FF974B5" w14:textId="77777777"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11.1. Poticanje razvoja gospodarstva</w:t>
            </w:r>
          </w:p>
        </w:tc>
        <w:tc>
          <w:tcPr>
            <w:tcW w:w="0" w:type="auto"/>
            <w:vAlign w:val="center"/>
          </w:tcPr>
          <w:p w14:paraId="0FFF04F2" w14:textId="77777777"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ukupan broj zaposlenih</w:t>
            </w:r>
          </w:p>
        </w:tc>
        <w:tc>
          <w:tcPr>
            <w:tcW w:w="0" w:type="auto"/>
            <w:vAlign w:val="center"/>
          </w:tcPr>
          <w:p w14:paraId="456D6C70" w14:textId="0921D450"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15.944</w:t>
            </w:r>
          </w:p>
        </w:tc>
        <w:tc>
          <w:tcPr>
            <w:tcW w:w="0" w:type="auto"/>
            <w:vAlign w:val="center"/>
          </w:tcPr>
          <w:p w14:paraId="11E5EB31" w14:textId="71DABBF4"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16.944</w:t>
            </w:r>
          </w:p>
        </w:tc>
        <w:tc>
          <w:tcPr>
            <w:tcW w:w="0" w:type="auto"/>
            <w:vMerge w:val="restart"/>
            <w:vAlign w:val="center"/>
          </w:tcPr>
          <w:p w14:paraId="3C7C7CDC" w14:textId="77777777"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NP</w:t>
            </w:r>
          </w:p>
        </w:tc>
      </w:tr>
      <w:tr w:rsidR="00EA0F08" w:rsidRPr="00110C06" w14:paraId="6EA05328" w14:textId="77777777" w:rsidTr="00892473">
        <w:tc>
          <w:tcPr>
            <w:tcW w:w="0" w:type="auto"/>
            <w:vMerge/>
            <w:vAlign w:val="center"/>
          </w:tcPr>
          <w:p w14:paraId="3029FE81" w14:textId="77777777" w:rsidR="00EA0F08" w:rsidRPr="00110C06" w:rsidRDefault="00EA0F08" w:rsidP="00D915F9">
            <w:pPr>
              <w:spacing w:line="276" w:lineRule="auto"/>
              <w:jc w:val="center"/>
              <w:rPr>
                <w:rFonts w:ascii="Times" w:hAnsi="Times" w:cs="Times"/>
                <w:sz w:val="20"/>
                <w:szCs w:val="20"/>
              </w:rPr>
            </w:pPr>
          </w:p>
        </w:tc>
        <w:tc>
          <w:tcPr>
            <w:tcW w:w="0" w:type="auto"/>
            <w:vAlign w:val="center"/>
          </w:tcPr>
          <w:p w14:paraId="56157946" w14:textId="77777777"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ukupan broj nezaposlenih</w:t>
            </w:r>
          </w:p>
        </w:tc>
        <w:tc>
          <w:tcPr>
            <w:tcW w:w="0" w:type="auto"/>
            <w:vAlign w:val="center"/>
          </w:tcPr>
          <w:p w14:paraId="10DA472D" w14:textId="77777777"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1108</w:t>
            </w:r>
          </w:p>
        </w:tc>
        <w:tc>
          <w:tcPr>
            <w:tcW w:w="0" w:type="auto"/>
            <w:vAlign w:val="center"/>
          </w:tcPr>
          <w:p w14:paraId="20E94D89" w14:textId="77777777"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1050</w:t>
            </w:r>
          </w:p>
        </w:tc>
        <w:tc>
          <w:tcPr>
            <w:tcW w:w="0" w:type="auto"/>
            <w:vMerge/>
            <w:vAlign w:val="center"/>
          </w:tcPr>
          <w:p w14:paraId="31503F7C" w14:textId="77777777" w:rsidR="00EA0F08" w:rsidRPr="00110C06" w:rsidRDefault="00EA0F08" w:rsidP="00D915F9">
            <w:pPr>
              <w:spacing w:line="276" w:lineRule="auto"/>
              <w:jc w:val="center"/>
              <w:rPr>
                <w:rFonts w:ascii="Times" w:hAnsi="Times" w:cs="Times"/>
                <w:sz w:val="20"/>
                <w:szCs w:val="20"/>
              </w:rPr>
            </w:pPr>
          </w:p>
        </w:tc>
      </w:tr>
      <w:tr w:rsidR="00EA0F08" w:rsidRPr="00110C06" w14:paraId="32139F50" w14:textId="77777777" w:rsidTr="00892473">
        <w:tc>
          <w:tcPr>
            <w:tcW w:w="0" w:type="auto"/>
            <w:vMerge/>
            <w:vAlign w:val="center"/>
          </w:tcPr>
          <w:p w14:paraId="0CEE53C5" w14:textId="77777777" w:rsidR="00EA0F08" w:rsidRPr="00110C06" w:rsidRDefault="00EA0F08" w:rsidP="00D915F9">
            <w:pPr>
              <w:spacing w:line="276" w:lineRule="auto"/>
              <w:jc w:val="center"/>
              <w:rPr>
                <w:rFonts w:ascii="Times" w:hAnsi="Times" w:cs="Times"/>
                <w:sz w:val="20"/>
                <w:szCs w:val="20"/>
              </w:rPr>
            </w:pPr>
          </w:p>
        </w:tc>
        <w:tc>
          <w:tcPr>
            <w:tcW w:w="0" w:type="auto"/>
            <w:vAlign w:val="center"/>
          </w:tcPr>
          <w:p w14:paraId="2E106DFB" w14:textId="353C331B" w:rsidR="00EA0F08" w:rsidRPr="00110C06" w:rsidRDefault="00EA0F08" w:rsidP="00D915F9">
            <w:pPr>
              <w:spacing w:line="276" w:lineRule="auto"/>
              <w:jc w:val="center"/>
              <w:rPr>
                <w:rFonts w:ascii="Times" w:hAnsi="Times" w:cs="Times"/>
                <w:sz w:val="20"/>
                <w:szCs w:val="20"/>
              </w:rPr>
            </w:pPr>
            <w:r w:rsidRPr="00110C06">
              <w:rPr>
                <w:rFonts w:ascii="Times" w:hAnsi="Times" w:cs="Times"/>
                <w:sz w:val="20"/>
                <w:szCs w:val="20"/>
              </w:rPr>
              <w:t>ukupan broj</w:t>
            </w:r>
          </w:p>
        </w:tc>
        <w:tc>
          <w:tcPr>
            <w:tcW w:w="0" w:type="auto"/>
            <w:vAlign w:val="center"/>
          </w:tcPr>
          <w:p w14:paraId="4757FF9D" w14:textId="51F37255" w:rsidR="00EA0F08" w:rsidRPr="00110C06" w:rsidRDefault="00107258" w:rsidP="00D915F9">
            <w:pPr>
              <w:spacing w:line="276" w:lineRule="auto"/>
              <w:jc w:val="center"/>
              <w:rPr>
                <w:rFonts w:ascii="Times" w:hAnsi="Times" w:cs="Times"/>
                <w:sz w:val="20"/>
                <w:szCs w:val="20"/>
              </w:rPr>
            </w:pPr>
            <w:r w:rsidRPr="00110C06">
              <w:rPr>
                <w:rFonts w:ascii="Times" w:hAnsi="Times" w:cs="Times"/>
                <w:sz w:val="20"/>
                <w:szCs w:val="20"/>
              </w:rPr>
              <w:t>2043</w:t>
            </w:r>
          </w:p>
        </w:tc>
        <w:tc>
          <w:tcPr>
            <w:tcW w:w="0" w:type="auto"/>
            <w:vAlign w:val="center"/>
          </w:tcPr>
          <w:p w14:paraId="15F6042D" w14:textId="25E823B6" w:rsidR="00EA0F08" w:rsidRPr="00110C06" w:rsidRDefault="00107258" w:rsidP="00D915F9">
            <w:pPr>
              <w:spacing w:line="276" w:lineRule="auto"/>
              <w:jc w:val="center"/>
              <w:rPr>
                <w:rFonts w:ascii="Times" w:hAnsi="Times" w:cs="Times"/>
                <w:sz w:val="20"/>
                <w:szCs w:val="20"/>
              </w:rPr>
            </w:pPr>
            <w:r w:rsidRPr="00110C06">
              <w:rPr>
                <w:rFonts w:ascii="Times" w:hAnsi="Times" w:cs="Times"/>
                <w:sz w:val="20"/>
                <w:szCs w:val="20"/>
              </w:rPr>
              <w:t>2047</w:t>
            </w:r>
          </w:p>
        </w:tc>
        <w:tc>
          <w:tcPr>
            <w:tcW w:w="0" w:type="auto"/>
            <w:vMerge/>
            <w:vAlign w:val="center"/>
          </w:tcPr>
          <w:p w14:paraId="1A0AF988" w14:textId="77777777" w:rsidR="00EA0F08" w:rsidRPr="00110C06" w:rsidRDefault="00EA0F08" w:rsidP="00D915F9">
            <w:pPr>
              <w:spacing w:line="276" w:lineRule="auto"/>
              <w:jc w:val="center"/>
              <w:rPr>
                <w:rFonts w:ascii="Times" w:hAnsi="Times" w:cs="Times"/>
                <w:sz w:val="20"/>
                <w:szCs w:val="20"/>
              </w:rPr>
            </w:pPr>
          </w:p>
        </w:tc>
      </w:tr>
      <w:tr w:rsidR="003B0D25" w:rsidRPr="00110C06" w14:paraId="774CB0A0" w14:textId="77777777" w:rsidTr="00892473">
        <w:tc>
          <w:tcPr>
            <w:tcW w:w="0" w:type="auto"/>
            <w:vMerge w:val="restart"/>
            <w:vAlign w:val="center"/>
          </w:tcPr>
          <w:p w14:paraId="17A320F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11.2. unaprjeđenje poduzetničkog okruženja</w:t>
            </w:r>
          </w:p>
        </w:tc>
        <w:tc>
          <w:tcPr>
            <w:tcW w:w="0" w:type="auto"/>
            <w:vAlign w:val="center"/>
          </w:tcPr>
          <w:p w14:paraId="68337752" w14:textId="77777777" w:rsidR="003B0D25" w:rsidRPr="00110C06" w:rsidRDefault="003B0D25" w:rsidP="00D915F9">
            <w:pPr>
              <w:spacing w:line="276" w:lineRule="auto"/>
              <w:jc w:val="center"/>
              <w:rPr>
                <w:rFonts w:ascii="Times" w:hAnsi="Times" w:cs="Times"/>
                <w:sz w:val="20"/>
                <w:szCs w:val="20"/>
              </w:rPr>
            </w:pPr>
          </w:p>
          <w:p w14:paraId="1975605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poduzetnika</w:t>
            </w:r>
          </w:p>
        </w:tc>
        <w:tc>
          <w:tcPr>
            <w:tcW w:w="0" w:type="auto"/>
            <w:vAlign w:val="center"/>
          </w:tcPr>
          <w:p w14:paraId="46FE352F"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1030</w:t>
            </w:r>
          </w:p>
        </w:tc>
        <w:tc>
          <w:tcPr>
            <w:tcW w:w="0" w:type="auto"/>
            <w:vAlign w:val="center"/>
          </w:tcPr>
          <w:p w14:paraId="214B39C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1045</w:t>
            </w:r>
          </w:p>
        </w:tc>
        <w:tc>
          <w:tcPr>
            <w:tcW w:w="0" w:type="auto"/>
            <w:vMerge w:val="restart"/>
            <w:vAlign w:val="center"/>
          </w:tcPr>
          <w:p w14:paraId="5DF4116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NP</w:t>
            </w:r>
          </w:p>
        </w:tc>
      </w:tr>
      <w:tr w:rsidR="003B0D25" w:rsidRPr="00110C06" w14:paraId="096FCFED" w14:textId="77777777" w:rsidTr="00892473">
        <w:tc>
          <w:tcPr>
            <w:tcW w:w="0" w:type="auto"/>
            <w:vMerge/>
            <w:vAlign w:val="center"/>
          </w:tcPr>
          <w:p w14:paraId="5420CEE7"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09AE599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obrtnika</w:t>
            </w:r>
          </w:p>
        </w:tc>
        <w:tc>
          <w:tcPr>
            <w:tcW w:w="0" w:type="auto"/>
            <w:vAlign w:val="center"/>
          </w:tcPr>
          <w:p w14:paraId="00B008B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541</w:t>
            </w:r>
          </w:p>
        </w:tc>
        <w:tc>
          <w:tcPr>
            <w:tcW w:w="0" w:type="auto"/>
            <w:vAlign w:val="center"/>
          </w:tcPr>
          <w:p w14:paraId="7C4B2EE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542</w:t>
            </w:r>
          </w:p>
        </w:tc>
        <w:tc>
          <w:tcPr>
            <w:tcW w:w="0" w:type="auto"/>
            <w:vMerge/>
            <w:vAlign w:val="center"/>
          </w:tcPr>
          <w:p w14:paraId="6B53D06D" w14:textId="77777777" w:rsidR="003B0D25" w:rsidRPr="00110C06" w:rsidRDefault="003B0D25" w:rsidP="00D915F9">
            <w:pPr>
              <w:spacing w:line="276" w:lineRule="auto"/>
              <w:jc w:val="center"/>
              <w:rPr>
                <w:rFonts w:ascii="Times" w:hAnsi="Times" w:cs="Times"/>
                <w:sz w:val="20"/>
                <w:szCs w:val="20"/>
              </w:rPr>
            </w:pPr>
          </w:p>
        </w:tc>
      </w:tr>
      <w:tr w:rsidR="003B0D25" w:rsidRPr="00110C06" w14:paraId="40BBCCFB" w14:textId="77777777" w:rsidTr="00892473">
        <w:trPr>
          <w:trHeight w:val="1292"/>
        </w:trPr>
        <w:tc>
          <w:tcPr>
            <w:tcW w:w="0" w:type="auto"/>
            <w:vMerge w:val="restart"/>
            <w:vAlign w:val="center"/>
          </w:tcPr>
          <w:p w14:paraId="218860F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11.3. Subvencije poduzetnicima i poljoprivrednicima</w:t>
            </w:r>
          </w:p>
        </w:tc>
        <w:tc>
          <w:tcPr>
            <w:tcW w:w="0" w:type="auto"/>
            <w:vAlign w:val="center"/>
          </w:tcPr>
          <w:p w14:paraId="07FD6BA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dodijeljenih potpora poduzetnicima i obrtnicima -                 godišnje</w:t>
            </w:r>
          </w:p>
        </w:tc>
        <w:tc>
          <w:tcPr>
            <w:tcW w:w="0" w:type="auto"/>
            <w:vAlign w:val="center"/>
          </w:tcPr>
          <w:p w14:paraId="2016CF4A" w14:textId="07AB978B" w:rsidR="003B0D25" w:rsidRPr="00110C06" w:rsidRDefault="00110C06" w:rsidP="00D915F9">
            <w:pPr>
              <w:spacing w:line="276" w:lineRule="auto"/>
              <w:jc w:val="center"/>
              <w:rPr>
                <w:rFonts w:ascii="Times" w:hAnsi="Times" w:cs="Times"/>
                <w:sz w:val="20"/>
                <w:szCs w:val="20"/>
              </w:rPr>
            </w:pPr>
            <w:r>
              <w:rPr>
                <w:rFonts w:ascii="Times" w:hAnsi="Times" w:cs="Times"/>
                <w:sz w:val="20"/>
                <w:szCs w:val="20"/>
              </w:rPr>
              <w:t>50</w:t>
            </w:r>
          </w:p>
        </w:tc>
        <w:tc>
          <w:tcPr>
            <w:tcW w:w="0" w:type="auto"/>
            <w:vAlign w:val="center"/>
          </w:tcPr>
          <w:p w14:paraId="261B0E85" w14:textId="038EF5FC" w:rsidR="003B0D25" w:rsidRPr="00110C06" w:rsidRDefault="00110C06" w:rsidP="00D915F9">
            <w:pPr>
              <w:spacing w:line="276" w:lineRule="auto"/>
              <w:jc w:val="center"/>
              <w:rPr>
                <w:rFonts w:ascii="Times" w:hAnsi="Times" w:cs="Times"/>
                <w:sz w:val="20"/>
                <w:szCs w:val="20"/>
              </w:rPr>
            </w:pPr>
            <w:r>
              <w:rPr>
                <w:rFonts w:ascii="Times" w:hAnsi="Times" w:cs="Times"/>
                <w:sz w:val="20"/>
                <w:szCs w:val="20"/>
              </w:rPr>
              <w:t>70</w:t>
            </w:r>
          </w:p>
        </w:tc>
        <w:tc>
          <w:tcPr>
            <w:tcW w:w="0" w:type="auto"/>
            <w:vMerge w:val="restart"/>
            <w:vAlign w:val="center"/>
          </w:tcPr>
          <w:p w14:paraId="7708C67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00404 SUBVENCIJE, POTPORE, NAKNADE I DONACIJE, PROGRAM 1040 JAČANJE GOSPODARSTVA A104001 SUBVENCIJE</w:t>
            </w:r>
          </w:p>
          <w:p w14:paraId="26B31F12" w14:textId="77777777" w:rsidR="003B0D25" w:rsidRPr="00110C06" w:rsidRDefault="003B0D25" w:rsidP="00D915F9">
            <w:pPr>
              <w:spacing w:line="276" w:lineRule="auto"/>
              <w:jc w:val="center"/>
              <w:rPr>
                <w:rFonts w:ascii="Times" w:hAnsi="Times" w:cs="Times"/>
                <w:sz w:val="20"/>
                <w:szCs w:val="20"/>
              </w:rPr>
            </w:pPr>
          </w:p>
        </w:tc>
      </w:tr>
      <w:tr w:rsidR="003B0D25" w:rsidRPr="00110C06" w14:paraId="40C263FB" w14:textId="77777777" w:rsidTr="00892473">
        <w:tc>
          <w:tcPr>
            <w:tcW w:w="0" w:type="auto"/>
            <w:vMerge/>
            <w:vAlign w:val="center"/>
          </w:tcPr>
          <w:p w14:paraId="7FB3920C"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26F6C08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dodijeljenih potpora poljoprivrednicima- godišnje</w:t>
            </w:r>
          </w:p>
        </w:tc>
        <w:tc>
          <w:tcPr>
            <w:tcW w:w="0" w:type="auto"/>
            <w:vAlign w:val="center"/>
          </w:tcPr>
          <w:p w14:paraId="63450A14" w14:textId="7E0626E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w:t>
            </w:r>
            <w:r w:rsidR="00ED26AC" w:rsidRPr="00110C06">
              <w:rPr>
                <w:rFonts w:ascii="Times" w:hAnsi="Times" w:cs="Times"/>
                <w:sz w:val="20"/>
                <w:szCs w:val="20"/>
              </w:rPr>
              <w:t>5</w:t>
            </w:r>
            <w:r w:rsidRPr="00110C06">
              <w:rPr>
                <w:rFonts w:ascii="Times" w:hAnsi="Times" w:cs="Times"/>
                <w:sz w:val="20"/>
                <w:szCs w:val="20"/>
              </w:rPr>
              <w:t>0</w:t>
            </w:r>
          </w:p>
        </w:tc>
        <w:tc>
          <w:tcPr>
            <w:tcW w:w="0" w:type="auto"/>
            <w:vAlign w:val="center"/>
          </w:tcPr>
          <w:p w14:paraId="6AA097F3" w14:textId="64408C98"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w:t>
            </w:r>
            <w:r w:rsidR="00ED26AC" w:rsidRPr="00110C06">
              <w:rPr>
                <w:rFonts w:ascii="Times" w:hAnsi="Times" w:cs="Times"/>
                <w:sz w:val="20"/>
                <w:szCs w:val="20"/>
              </w:rPr>
              <w:t>5</w:t>
            </w:r>
            <w:r w:rsidRPr="00110C06">
              <w:rPr>
                <w:rFonts w:ascii="Times" w:hAnsi="Times" w:cs="Times"/>
                <w:sz w:val="20"/>
                <w:szCs w:val="20"/>
              </w:rPr>
              <w:t>0</w:t>
            </w:r>
          </w:p>
        </w:tc>
        <w:tc>
          <w:tcPr>
            <w:tcW w:w="0" w:type="auto"/>
            <w:vMerge/>
            <w:vAlign w:val="center"/>
          </w:tcPr>
          <w:p w14:paraId="2DF23AB1" w14:textId="77777777" w:rsidR="003B0D25" w:rsidRPr="00110C06" w:rsidRDefault="003B0D25" w:rsidP="00D915F9">
            <w:pPr>
              <w:spacing w:line="276" w:lineRule="auto"/>
              <w:jc w:val="center"/>
              <w:rPr>
                <w:rFonts w:ascii="Times" w:hAnsi="Times" w:cs="Times"/>
                <w:sz w:val="20"/>
                <w:szCs w:val="20"/>
              </w:rPr>
            </w:pPr>
          </w:p>
        </w:tc>
      </w:tr>
      <w:tr w:rsidR="003B0D25" w:rsidRPr="00110C06" w14:paraId="19EF9092" w14:textId="77777777" w:rsidTr="00892473">
        <w:tc>
          <w:tcPr>
            <w:tcW w:w="0" w:type="auto"/>
            <w:vAlign w:val="center"/>
          </w:tcPr>
          <w:p w14:paraId="7C82593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11.4. jačanje poduzetničke infrastrukture uspostavom poslovnih zona</w:t>
            </w:r>
          </w:p>
        </w:tc>
        <w:tc>
          <w:tcPr>
            <w:tcW w:w="0" w:type="auto"/>
            <w:vAlign w:val="center"/>
          </w:tcPr>
          <w:p w14:paraId="2FA491CE" w14:textId="1158820B" w:rsidR="003B0D25" w:rsidRPr="00110C06" w:rsidRDefault="00110C06" w:rsidP="00D915F9">
            <w:pPr>
              <w:spacing w:line="276" w:lineRule="auto"/>
              <w:jc w:val="center"/>
              <w:rPr>
                <w:rFonts w:ascii="Times" w:hAnsi="Times" w:cs="Times"/>
                <w:sz w:val="20"/>
                <w:szCs w:val="20"/>
              </w:rPr>
            </w:pPr>
            <w:r>
              <w:rPr>
                <w:rFonts w:ascii="Times" w:hAnsi="Times" w:cs="Times"/>
                <w:sz w:val="20"/>
                <w:szCs w:val="20"/>
              </w:rPr>
              <w:t>ha</w:t>
            </w:r>
            <w:r w:rsidR="003B0D25" w:rsidRPr="00110C06">
              <w:rPr>
                <w:rFonts w:ascii="Times" w:hAnsi="Times" w:cs="Times"/>
                <w:sz w:val="20"/>
                <w:szCs w:val="20"/>
              </w:rPr>
              <w:t xml:space="preserve"> površine poduzetničkih zona</w:t>
            </w:r>
          </w:p>
        </w:tc>
        <w:tc>
          <w:tcPr>
            <w:tcW w:w="0" w:type="auto"/>
            <w:vAlign w:val="center"/>
          </w:tcPr>
          <w:p w14:paraId="577A5FF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180,92</w:t>
            </w:r>
          </w:p>
        </w:tc>
        <w:tc>
          <w:tcPr>
            <w:tcW w:w="0" w:type="auto"/>
            <w:vAlign w:val="center"/>
          </w:tcPr>
          <w:p w14:paraId="0CC0F95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258,61</w:t>
            </w:r>
          </w:p>
        </w:tc>
        <w:tc>
          <w:tcPr>
            <w:tcW w:w="0" w:type="auto"/>
            <w:vAlign w:val="center"/>
          </w:tcPr>
          <w:p w14:paraId="622AAB0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NP</w:t>
            </w:r>
          </w:p>
        </w:tc>
      </w:tr>
      <w:tr w:rsidR="003B0D25" w:rsidRPr="00110C06" w14:paraId="52D3C953" w14:textId="77777777" w:rsidTr="00892473">
        <w:trPr>
          <w:trHeight w:val="1240"/>
        </w:trPr>
        <w:tc>
          <w:tcPr>
            <w:tcW w:w="0" w:type="auto"/>
            <w:vMerge w:val="restart"/>
            <w:vAlign w:val="center"/>
          </w:tcPr>
          <w:p w14:paraId="1689FBE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11.5. poboljšanje infrastrukturnih uvjeta u postojećim poslovnim zonama</w:t>
            </w:r>
          </w:p>
        </w:tc>
        <w:tc>
          <w:tcPr>
            <w:tcW w:w="0" w:type="auto"/>
            <w:vAlign w:val="center"/>
          </w:tcPr>
          <w:p w14:paraId="46914546" w14:textId="536E61BD" w:rsidR="003B0D25" w:rsidRPr="00110C06" w:rsidRDefault="00110C06" w:rsidP="00D915F9">
            <w:pPr>
              <w:spacing w:line="276" w:lineRule="auto"/>
              <w:jc w:val="center"/>
              <w:rPr>
                <w:rFonts w:ascii="Times" w:hAnsi="Times" w:cs="Times"/>
                <w:sz w:val="20"/>
                <w:szCs w:val="20"/>
              </w:rPr>
            </w:pPr>
            <w:r>
              <w:rPr>
                <w:rFonts w:ascii="Times" w:hAnsi="Times" w:cs="Times"/>
                <w:sz w:val="20"/>
                <w:szCs w:val="20"/>
              </w:rPr>
              <w:t>ha</w:t>
            </w:r>
            <w:r w:rsidR="003B0D25" w:rsidRPr="00110C06">
              <w:rPr>
                <w:rFonts w:ascii="Times" w:hAnsi="Times" w:cs="Times"/>
                <w:sz w:val="20"/>
                <w:szCs w:val="20"/>
              </w:rPr>
              <w:t xml:space="preserve"> novoizgrađene/</w:t>
            </w:r>
          </w:p>
          <w:p w14:paraId="4E1B7A6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rekonstruirane poduzetničke infrastrukture u poslovnoj zoni</w:t>
            </w:r>
          </w:p>
        </w:tc>
        <w:tc>
          <w:tcPr>
            <w:tcW w:w="0" w:type="auto"/>
            <w:vAlign w:val="center"/>
          </w:tcPr>
          <w:p w14:paraId="0F33917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0</w:t>
            </w:r>
          </w:p>
        </w:tc>
        <w:tc>
          <w:tcPr>
            <w:tcW w:w="0" w:type="auto"/>
            <w:vAlign w:val="center"/>
          </w:tcPr>
          <w:p w14:paraId="485F7597" w14:textId="7306CF21"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77</w:t>
            </w:r>
            <w:r w:rsidR="00110C06">
              <w:rPr>
                <w:rFonts w:ascii="Times" w:hAnsi="Times" w:cs="Times"/>
                <w:sz w:val="20"/>
                <w:szCs w:val="20"/>
              </w:rPr>
              <w:t>,</w:t>
            </w:r>
            <w:r w:rsidRPr="00110C06">
              <w:rPr>
                <w:rFonts w:ascii="Times" w:hAnsi="Times" w:cs="Times"/>
                <w:sz w:val="20"/>
                <w:szCs w:val="20"/>
              </w:rPr>
              <w:t>62</w:t>
            </w:r>
          </w:p>
        </w:tc>
        <w:tc>
          <w:tcPr>
            <w:tcW w:w="0" w:type="auto"/>
            <w:vMerge w:val="restart"/>
            <w:vAlign w:val="center"/>
          </w:tcPr>
          <w:p w14:paraId="112EFE0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NP</w:t>
            </w:r>
          </w:p>
        </w:tc>
      </w:tr>
      <w:tr w:rsidR="003B0D25" w:rsidRPr="00110C06" w14:paraId="345CB1A0" w14:textId="77777777" w:rsidTr="00892473">
        <w:tc>
          <w:tcPr>
            <w:tcW w:w="0" w:type="auto"/>
            <w:vMerge/>
            <w:vAlign w:val="center"/>
          </w:tcPr>
          <w:p w14:paraId="21DF683F"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12AEEC5E"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poduzeća koja posluju u poslovnoj zoni</w:t>
            </w:r>
          </w:p>
        </w:tc>
        <w:tc>
          <w:tcPr>
            <w:tcW w:w="0" w:type="auto"/>
            <w:vAlign w:val="center"/>
          </w:tcPr>
          <w:p w14:paraId="5BAE7D7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69</w:t>
            </w:r>
          </w:p>
        </w:tc>
        <w:tc>
          <w:tcPr>
            <w:tcW w:w="0" w:type="auto"/>
            <w:vAlign w:val="center"/>
          </w:tcPr>
          <w:p w14:paraId="500FCAE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74</w:t>
            </w:r>
          </w:p>
        </w:tc>
        <w:tc>
          <w:tcPr>
            <w:tcW w:w="0" w:type="auto"/>
            <w:vMerge/>
            <w:vAlign w:val="center"/>
          </w:tcPr>
          <w:p w14:paraId="08E7816C" w14:textId="77777777" w:rsidR="003B0D25" w:rsidRPr="00110C06" w:rsidRDefault="003B0D25" w:rsidP="00D915F9">
            <w:pPr>
              <w:spacing w:line="276" w:lineRule="auto"/>
              <w:jc w:val="center"/>
              <w:rPr>
                <w:rFonts w:ascii="Times" w:hAnsi="Times" w:cs="Times"/>
                <w:sz w:val="20"/>
                <w:szCs w:val="20"/>
              </w:rPr>
            </w:pPr>
          </w:p>
        </w:tc>
      </w:tr>
      <w:tr w:rsidR="003B0D25" w:rsidRPr="00110C06" w14:paraId="400E9309" w14:textId="77777777" w:rsidTr="00892473">
        <w:tc>
          <w:tcPr>
            <w:tcW w:w="0" w:type="auto"/>
            <w:vAlign w:val="center"/>
          </w:tcPr>
          <w:p w14:paraId="6317131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11.6. Razvoj poduzetničke infrastrukture</w:t>
            </w:r>
          </w:p>
        </w:tc>
        <w:tc>
          <w:tcPr>
            <w:tcW w:w="0" w:type="auto"/>
            <w:vAlign w:val="center"/>
          </w:tcPr>
          <w:p w14:paraId="0744AD55"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poduzetničkih inkubatora</w:t>
            </w:r>
          </w:p>
          <w:p w14:paraId="34D0E2EA" w14:textId="77777777" w:rsidR="003B0D25" w:rsidRPr="00110C06" w:rsidRDefault="003B0D25" w:rsidP="00D915F9">
            <w:pPr>
              <w:spacing w:line="276" w:lineRule="auto"/>
              <w:rPr>
                <w:rFonts w:ascii="Times" w:hAnsi="Times" w:cs="Times"/>
                <w:sz w:val="20"/>
                <w:szCs w:val="20"/>
              </w:rPr>
            </w:pPr>
          </w:p>
        </w:tc>
        <w:tc>
          <w:tcPr>
            <w:tcW w:w="0" w:type="auto"/>
            <w:vAlign w:val="center"/>
          </w:tcPr>
          <w:p w14:paraId="4C9DF629"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w:t>
            </w:r>
          </w:p>
        </w:tc>
        <w:tc>
          <w:tcPr>
            <w:tcW w:w="0" w:type="auto"/>
            <w:vAlign w:val="center"/>
          </w:tcPr>
          <w:p w14:paraId="62F963DA" w14:textId="60D8522D" w:rsidR="003B0D25" w:rsidRPr="00110C06" w:rsidRDefault="009460A1" w:rsidP="00D915F9">
            <w:pPr>
              <w:spacing w:line="276" w:lineRule="auto"/>
              <w:jc w:val="center"/>
              <w:rPr>
                <w:rFonts w:ascii="Times" w:hAnsi="Times" w:cs="Times"/>
                <w:sz w:val="20"/>
                <w:szCs w:val="20"/>
              </w:rPr>
            </w:pPr>
            <w:r w:rsidRPr="00110C06">
              <w:rPr>
                <w:rFonts w:ascii="Times" w:hAnsi="Times" w:cs="Times"/>
                <w:sz w:val="20"/>
                <w:szCs w:val="20"/>
              </w:rPr>
              <w:t>1</w:t>
            </w:r>
          </w:p>
        </w:tc>
        <w:tc>
          <w:tcPr>
            <w:tcW w:w="0" w:type="auto"/>
            <w:vAlign w:val="center"/>
          </w:tcPr>
          <w:p w14:paraId="14787DB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0040101 PODUZETNIČKE POTPORNE INSTIRUCIJE, PROGRAM 1036 JAČANJE GOSPODARSTVA </w:t>
            </w:r>
          </w:p>
          <w:p w14:paraId="6D7A7418" w14:textId="77777777" w:rsidR="003B0D25" w:rsidRPr="00110C06" w:rsidRDefault="003B0D25" w:rsidP="00D915F9">
            <w:pPr>
              <w:spacing w:line="276" w:lineRule="auto"/>
              <w:jc w:val="center"/>
              <w:rPr>
                <w:rFonts w:ascii="Times" w:hAnsi="Times" w:cs="Times"/>
                <w:sz w:val="20"/>
                <w:szCs w:val="20"/>
              </w:rPr>
            </w:pPr>
          </w:p>
          <w:p w14:paraId="0DC4AE8A" w14:textId="77777777" w:rsidR="003B0D25" w:rsidRPr="00110C06" w:rsidRDefault="003B0D25" w:rsidP="00D915F9">
            <w:pPr>
              <w:spacing w:line="276" w:lineRule="auto"/>
              <w:rPr>
                <w:rFonts w:ascii="Times" w:hAnsi="Times" w:cs="Times"/>
                <w:sz w:val="20"/>
                <w:szCs w:val="20"/>
              </w:rPr>
            </w:pPr>
          </w:p>
          <w:p w14:paraId="4D689450" w14:textId="7F320A9C"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 xml:space="preserve">K104156 </w:t>
            </w:r>
          </w:p>
        </w:tc>
      </w:tr>
      <w:tr w:rsidR="003B0D25" w:rsidRPr="00110C06" w14:paraId="46023E6E" w14:textId="77777777" w:rsidTr="00892473">
        <w:tc>
          <w:tcPr>
            <w:tcW w:w="0" w:type="auto"/>
            <w:vMerge w:val="restart"/>
            <w:vAlign w:val="center"/>
          </w:tcPr>
          <w:p w14:paraId="0A2B8F2C"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lastRenderedPageBreak/>
              <w:t>11.7. poticanje održivog razvoja turizma</w:t>
            </w:r>
          </w:p>
        </w:tc>
        <w:tc>
          <w:tcPr>
            <w:tcW w:w="0" w:type="auto"/>
            <w:vAlign w:val="center"/>
          </w:tcPr>
          <w:p w14:paraId="442048BA"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turističkih noćenja</w:t>
            </w:r>
          </w:p>
          <w:p w14:paraId="2592D4D3"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0CFB608C" w14:textId="728CD992"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w:t>
            </w:r>
            <w:r w:rsidR="000C6684" w:rsidRPr="00110C06">
              <w:rPr>
                <w:rFonts w:ascii="Times" w:hAnsi="Times" w:cs="Times"/>
                <w:sz w:val="20"/>
                <w:szCs w:val="20"/>
              </w:rPr>
              <w:t>4</w:t>
            </w:r>
            <w:r w:rsidRPr="00110C06">
              <w:rPr>
                <w:rFonts w:ascii="Times" w:hAnsi="Times" w:cs="Times"/>
                <w:sz w:val="20"/>
                <w:szCs w:val="20"/>
              </w:rPr>
              <w:t>244</w:t>
            </w:r>
          </w:p>
        </w:tc>
        <w:tc>
          <w:tcPr>
            <w:tcW w:w="0" w:type="auto"/>
            <w:vAlign w:val="center"/>
          </w:tcPr>
          <w:p w14:paraId="22B38FB0" w14:textId="6FCEFB55"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30000</w:t>
            </w:r>
          </w:p>
        </w:tc>
        <w:tc>
          <w:tcPr>
            <w:tcW w:w="0" w:type="auto"/>
            <w:vMerge w:val="restart"/>
            <w:vAlign w:val="center"/>
          </w:tcPr>
          <w:p w14:paraId="5D9C0896" w14:textId="77803F71" w:rsidR="003B0D25" w:rsidRPr="00110C06" w:rsidRDefault="000C6684" w:rsidP="00D915F9">
            <w:pPr>
              <w:spacing w:line="276" w:lineRule="auto"/>
              <w:jc w:val="center"/>
              <w:rPr>
                <w:rFonts w:ascii="Times" w:hAnsi="Times" w:cs="Times"/>
                <w:sz w:val="20"/>
                <w:szCs w:val="20"/>
              </w:rPr>
            </w:pPr>
            <w:r w:rsidRPr="00110C06">
              <w:rPr>
                <w:rFonts w:ascii="Times" w:hAnsi="Times" w:cs="Times"/>
                <w:sz w:val="20"/>
                <w:szCs w:val="20"/>
              </w:rPr>
              <w:t>NP</w:t>
            </w:r>
          </w:p>
        </w:tc>
      </w:tr>
      <w:tr w:rsidR="003B0D25" w:rsidRPr="00110C06" w14:paraId="5D7E00DF" w14:textId="77777777" w:rsidTr="00892473">
        <w:tc>
          <w:tcPr>
            <w:tcW w:w="0" w:type="auto"/>
            <w:vMerge/>
            <w:vAlign w:val="center"/>
          </w:tcPr>
          <w:p w14:paraId="5F21D6EE"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303F418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ukupan broj turističkih dolazaka</w:t>
            </w:r>
          </w:p>
        </w:tc>
        <w:tc>
          <w:tcPr>
            <w:tcW w:w="0" w:type="auto"/>
            <w:vAlign w:val="center"/>
          </w:tcPr>
          <w:p w14:paraId="05C296F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3900</w:t>
            </w:r>
          </w:p>
        </w:tc>
        <w:tc>
          <w:tcPr>
            <w:tcW w:w="0" w:type="auto"/>
            <w:vAlign w:val="center"/>
          </w:tcPr>
          <w:p w14:paraId="1525516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5000</w:t>
            </w:r>
          </w:p>
        </w:tc>
        <w:tc>
          <w:tcPr>
            <w:tcW w:w="0" w:type="auto"/>
            <w:vMerge/>
            <w:vAlign w:val="center"/>
          </w:tcPr>
          <w:p w14:paraId="53B18D13" w14:textId="77777777" w:rsidR="003B0D25" w:rsidRPr="00110C06" w:rsidRDefault="003B0D25" w:rsidP="00D915F9">
            <w:pPr>
              <w:spacing w:line="276" w:lineRule="auto"/>
              <w:jc w:val="center"/>
              <w:rPr>
                <w:rFonts w:ascii="Times" w:hAnsi="Times" w:cs="Times"/>
                <w:sz w:val="20"/>
                <w:szCs w:val="20"/>
              </w:rPr>
            </w:pPr>
          </w:p>
        </w:tc>
      </w:tr>
    </w:tbl>
    <w:p w14:paraId="6C9C4506" w14:textId="77777777" w:rsidR="004F7751" w:rsidRPr="003B0D25" w:rsidRDefault="004F7751" w:rsidP="00D915F9">
      <w:pPr>
        <w:tabs>
          <w:tab w:val="left" w:pos="1558"/>
        </w:tabs>
        <w:spacing w:line="276" w:lineRule="auto"/>
        <w:jc w:val="center"/>
        <w:rPr>
          <w:rFonts w:ascii="Times" w:hAnsi="Times" w:cs="Times"/>
          <w:b/>
          <w:bCs/>
          <w:u w:val="single"/>
        </w:rPr>
      </w:pPr>
      <w:bookmarkStart w:id="200" w:name="_Hlk77592767"/>
    </w:p>
    <w:p w14:paraId="61799F7D" w14:textId="77777777"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11E874E0"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IZGRADNJA INFRASTRUKTURE U POSLOVNOJ ZONI „VELIKO KORENOVO“</w:t>
      </w:r>
    </w:p>
    <w:p w14:paraId="1DD86F86"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35FF5708" w14:textId="14D25DD1" w:rsidR="00F24888" w:rsidRPr="003B0D25" w:rsidRDefault="003B0D25" w:rsidP="00D915F9">
      <w:pPr>
        <w:tabs>
          <w:tab w:val="left" w:pos="1558"/>
        </w:tabs>
        <w:spacing w:line="276" w:lineRule="auto"/>
        <w:jc w:val="both"/>
        <w:rPr>
          <w:rFonts w:ascii="Times" w:hAnsi="Times" w:cs="Times"/>
        </w:rPr>
      </w:pPr>
      <w:r w:rsidRPr="003B0D25">
        <w:rPr>
          <w:rFonts w:ascii="Times" w:hAnsi="Times" w:cs="Times"/>
        </w:rPr>
        <w:t>Projektom je planirano kompletno opremanje infrastrukturom (cesta, voda, kanalizacija, oborinska odvodnja, plin, električna energija, komunikacijska kanalizacija, javna rasvjeta, pješačke staze) u novoj Poslovnoj zoni "</w:t>
      </w:r>
      <w:proofErr w:type="spellStart"/>
      <w:r w:rsidRPr="003B0D25">
        <w:rPr>
          <w:rFonts w:ascii="Times" w:hAnsi="Times" w:cs="Times"/>
        </w:rPr>
        <w:t>Korenovo</w:t>
      </w:r>
      <w:proofErr w:type="spellEnd"/>
      <w:r w:rsidRPr="003B0D25">
        <w:rPr>
          <w:rFonts w:ascii="Times" w:hAnsi="Times" w:cs="Times"/>
        </w:rPr>
        <w:t xml:space="preserve">". Radovi će se izvoditi fazno. Poslovna zona </w:t>
      </w:r>
      <w:r w:rsidR="00B31680">
        <w:rPr>
          <w:rFonts w:ascii="Times" w:hAnsi="Times" w:cs="Times"/>
        </w:rPr>
        <w:t>„</w:t>
      </w:r>
      <w:proofErr w:type="spellStart"/>
      <w:r w:rsidRPr="003B0D25">
        <w:rPr>
          <w:rFonts w:ascii="Times" w:hAnsi="Times" w:cs="Times"/>
        </w:rPr>
        <w:t>Korenovo</w:t>
      </w:r>
      <w:proofErr w:type="spellEnd"/>
      <w:r w:rsidR="00B31680">
        <w:rPr>
          <w:rFonts w:ascii="Times" w:hAnsi="Times" w:cs="Times"/>
        </w:rPr>
        <w:t>“</w:t>
      </w:r>
      <w:r w:rsidRPr="003B0D25">
        <w:rPr>
          <w:rFonts w:ascii="Times" w:hAnsi="Times" w:cs="Times"/>
        </w:rPr>
        <w:t xml:space="preserve"> formira se radi poticanja razvoja poduzetništva kao pokretačke snage lokalnog održivog gospodarskog razvoja, u cilju povećanja broja gospodarskih subjekata na području grada te poboljšanja njihovih poslovnih rezultata, povećanja konkurentnosti poduzetnika i porasta zaposlenosti.</w:t>
      </w:r>
    </w:p>
    <w:tbl>
      <w:tblPr>
        <w:tblStyle w:val="TableGrid1"/>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038"/>
        <w:gridCol w:w="3068"/>
        <w:gridCol w:w="2956"/>
      </w:tblGrid>
      <w:tr w:rsidR="003B0D25" w:rsidRPr="003B0D25" w14:paraId="356E6180" w14:textId="77777777" w:rsidTr="00892473">
        <w:trPr>
          <w:jc w:val="center"/>
        </w:trPr>
        <w:tc>
          <w:tcPr>
            <w:tcW w:w="0" w:type="auto"/>
            <w:vAlign w:val="center"/>
          </w:tcPr>
          <w:p w14:paraId="5D48A24E"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468779E7"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565C7E84"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15619885" w14:textId="77777777" w:rsidTr="00892473">
        <w:trPr>
          <w:jc w:val="center"/>
        </w:trPr>
        <w:tc>
          <w:tcPr>
            <w:tcW w:w="0" w:type="auto"/>
            <w:vAlign w:val="center"/>
          </w:tcPr>
          <w:p w14:paraId="669F3347" w14:textId="77777777" w:rsidR="003B0D25" w:rsidRPr="00F24888" w:rsidRDefault="003B0D25" w:rsidP="00D915F9">
            <w:pPr>
              <w:spacing w:line="276" w:lineRule="auto"/>
              <w:jc w:val="center"/>
              <w:rPr>
                <w:rFonts w:ascii="Times" w:hAnsi="Times" w:cs="Times"/>
              </w:rPr>
            </w:pPr>
            <w:r w:rsidRPr="00F24888">
              <w:rPr>
                <w:rFonts w:ascii="Times" w:hAnsi="Times" w:cs="Times"/>
              </w:rPr>
              <w:t xml:space="preserve">Izgradnja infrastrukture u poslovnoj zoni „Veliko </w:t>
            </w:r>
            <w:proofErr w:type="spellStart"/>
            <w:r w:rsidRPr="00F24888">
              <w:rPr>
                <w:rFonts w:ascii="Times" w:hAnsi="Times" w:cs="Times"/>
              </w:rPr>
              <w:t>Korenovo</w:t>
            </w:r>
            <w:proofErr w:type="spellEnd"/>
            <w:r w:rsidRPr="00F24888">
              <w:rPr>
                <w:rFonts w:ascii="Times" w:hAnsi="Times" w:cs="Times"/>
              </w:rPr>
              <w:t>“</w:t>
            </w:r>
          </w:p>
        </w:tc>
        <w:tc>
          <w:tcPr>
            <w:tcW w:w="0" w:type="auto"/>
            <w:vAlign w:val="center"/>
          </w:tcPr>
          <w:p w14:paraId="047F2B73" w14:textId="77777777" w:rsidR="003B0D25" w:rsidRPr="00F24888" w:rsidRDefault="003B0D25" w:rsidP="00D915F9">
            <w:pPr>
              <w:spacing w:line="276" w:lineRule="auto"/>
              <w:jc w:val="center"/>
              <w:rPr>
                <w:rFonts w:ascii="Times" w:hAnsi="Times" w:cs="Times"/>
              </w:rPr>
            </w:pPr>
            <w:r w:rsidRPr="00F24888">
              <w:rPr>
                <w:rFonts w:ascii="Times" w:hAnsi="Times" w:cs="Times"/>
              </w:rPr>
              <w:t>m</w:t>
            </w:r>
            <w:r w:rsidRPr="00F24888">
              <w:rPr>
                <w:rFonts w:ascii="Times" w:hAnsi="Times" w:cs="Times"/>
                <w:vertAlign w:val="superscript"/>
              </w:rPr>
              <w:t>2</w:t>
            </w:r>
            <w:r w:rsidRPr="00F24888">
              <w:rPr>
                <w:rFonts w:ascii="Times" w:hAnsi="Times" w:cs="Times"/>
              </w:rPr>
              <w:t xml:space="preserve"> novoizgrađene/</w:t>
            </w:r>
          </w:p>
          <w:p w14:paraId="1DB28989" w14:textId="77777777" w:rsidR="003B0D25" w:rsidRPr="00F24888" w:rsidRDefault="003B0D25" w:rsidP="00D915F9">
            <w:pPr>
              <w:spacing w:line="276" w:lineRule="auto"/>
              <w:jc w:val="center"/>
              <w:rPr>
                <w:rFonts w:ascii="Times" w:hAnsi="Times" w:cs="Times"/>
              </w:rPr>
            </w:pPr>
            <w:r w:rsidRPr="00F24888">
              <w:rPr>
                <w:rFonts w:ascii="Times" w:hAnsi="Times" w:cs="Times"/>
              </w:rPr>
              <w:t>rekonstruirane poduzetničke infrastrukture u poslovnoj zoni</w:t>
            </w:r>
          </w:p>
        </w:tc>
        <w:tc>
          <w:tcPr>
            <w:tcW w:w="0" w:type="auto"/>
            <w:vAlign w:val="center"/>
          </w:tcPr>
          <w:p w14:paraId="65530D6E" w14:textId="77777777" w:rsidR="003B0D25" w:rsidRPr="00F24888" w:rsidRDefault="003B0D25" w:rsidP="00D915F9">
            <w:pPr>
              <w:spacing w:line="276" w:lineRule="auto"/>
              <w:jc w:val="center"/>
              <w:rPr>
                <w:rFonts w:ascii="Times" w:hAnsi="Times" w:cs="Times"/>
              </w:rPr>
            </w:pPr>
            <w:r w:rsidRPr="00F24888">
              <w:rPr>
                <w:rFonts w:ascii="Times" w:hAnsi="Times" w:cs="Times"/>
              </w:rPr>
              <w:t>RS1. ODRŽIVO GOSPODARSTVO I DRUŠTVO</w:t>
            </w:r>
          </w:p>
          <w:p w14:paraId="3E372BCC" w14:textId="77777777" w:rsidR="003B0D25" w:rsidRPr="00F24888" w:rsidRDefault="003B0D25" w:rsidP="00D915F9">
            <w:pPr>
              <w:spacing w:line="276" w:lineRule="auto"/>
              <w:jc w:val="center"/>
              <w:rPr>
                <w:rFonts w:ascii="Times" w:hAnsi="Times" w:cs="Times"/>
              </w:rPr>
            </w:pPr>
            <w:r w:rsidRPr="00F24888">
              <w:rPr>
                <w:rFonts w:ascii="Times" w:hAnsi="Times" w:cs="Times"/>
              </w:rPr>
              <w:t>SC1. konkurentno i inovativno gospodarstvo"</w:t>
            </w:r>
          </w:p>
          <w:p w14:paraId="65980E18" w14:textId="77777777" w:rsidR="003B0D25" w:rsidRPr="00F24888" w:rsidRDefault="003B0D25" w:rsidP="00D915F9">
            <w:pPr>
              <w:spacing w:line="276" w:lineRule="auto"/>
              <w:jc w:val="center"/>
              <w:rPr>
                <w:rFonts w:ascii="Times" w:hAnsi="Times" w:cs="Times"/>
              </w:rPr>
            </w:pPr>
            <w:r w:rsidRPr="00F24888">
              <w:rPr>
                <w:rFonts w:ascii="Times" w:hAnsi="Times" w:cs="Times"/>
              </w:rPr>
              <w:t>P1.2. Razvoj poduzetništva i obrta</w:t>
            </w:r>
          </w:p>
        </w:tc>
      </w:tr>
      <w:bookmarkEnd w:id="200"/>
    </w:tbl>
    <w:p w14:paraId="421B6E72" w14:textId="77777777" w:rsidR="004D0764" w:rsidRPr="003B0D25" w:rsidRDefault="004D0764" w:rsidP="00D915F9">
      <w:pPr>
        <w:tabs>
          <w:tab w:val="left" w:pos="1558"/>
        </w:tabs>
        <w:spacing w:line="276" w:lineRule="auto"/>
        <w:rPr>
          <w:rFonts w:ascii="Times" w:hAnsi="Times" w:cs="Times"/>
        </w:rPr>
      </w:pPr>
    </w:p>
    <w:p w14:paraId="1819860B" w14:textId="56654DA8" w:rsidR="003B0D25" w:rsidRPr="003B0D25" w:rsidRDefault="003B0D25" w:rsidP="00D915F9">
      <w:pPr>
        <w:shd w:val="clear" w:color="auto" w:fill="D9E2F3" w:themeFill="accent1" w:themeFillTint="33"/>
        <w:tabs>
          <w:tab w:val="left" w:pos="1558"/>
        </w:tabs>
        <w:spacing w:line="276" w:lineRule="auto"/>
        <w:jc w:val="center"/>
        <w:rPr>
          <w:rFonts w:ascii="Times" w:hAnsi="Times" w:cs="Times"/>
          <w:b/>
          <w:bCs/>
          <w:u w:val="single"/>
        </w:rPr>
      </w:pPr>
      <w:r w:rsidRPr="003B0D25">
        <w:rPr>
          <w:rFonts w:ascii="Times" w:hAnsi="Times" w:cs="Times"/>
          <w:b/>
          <w:bCs/>
          <w:u w:val="single"/>
        </w:rPr>
        <w:t>RAZVOJNI PROJEKT:</w:t>
      </w:r>
    </w:p>
    <w:p w14:paraId="26381077"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GRADNJA BAZENSKOG KOMPLEKSA U VELIKOM KORENOVU-TERME BJELOVAR</w:t>
      </w:r>
    </w:p>
    <w:p w14:paraId="4FDC6F1C" w14:textId="77777777" w:rsidR="003B0D25" w:rsidRPr="003B0D25" w:rsidRDefault="003B0D25" w:rsidP="00D915F9">
      <w:pPr>
        <w:tabs>
          <w:tab w:val="left" w:pos="1558"/>
        </w:tabs>
        <w:spacing w:line="276" w:lineRule="auto"/>
        <w:rPr>
          <w:rFonts w:ascii="Times" w:hAnsi="Times" w:cs="Times"/>
          <w:b/>
          <w:bCs/>
        </w:rPr>
      </w:pPr>
      <w:r w:rsidRPr="003B0D25">
        <w:rPr>
          <w:rFonts w:ascii="Times" w:hAnsi="Times" w:cs="Times"/>
          <w:b/>
          <w:bCs/>
        </w:rPr>
        <w:t xml:space="preserve">Opis projekta: </w:t>
      </w:r>
    </w:p>
    <w:p w14:paraId="3B9C814C" w14:textId="2666AA84" w:rsidR="003B0D25" w:rsidRPr="00110C06" w:rsidRDefault="003B0D25" w:rsidP="00D915F9">
      <w:pPr>
        <w:tabs>
          <w:tab w:val="left" w:pos="1558"/>
        </w:tabs>
        <w:spacing w:line="276" w:lineRule="auto"/>
        <w:jc w:val="both"/>
        <w:rPr>
          <w:rFonts w:ascii="Times" w:hAnsi="Times" w:cs="Times"/>
        </w:rPr>
      </w:pPr>
      <w:r w:rsidRPr="003B0D25">
        <w:rPr>
          <w:rFonts w:ascii="Times" w:hAnsi="Times" w:cs="Times"/>
        </w:rPr>
        <w:t>U potpunosti zeleni projekt koji koristi obnovljive izvore energije. Geotermalna voda iz izvedene bušotine BK-2, dubine 500 m, koristiti će se za bazensku vodu</w:t>
      </w:r>
      <w:r w:rsidR="00F24888">
        <w:rPr>
          <w:rFonts w:ascii="Times" w:hAnsi="Times" w:cs="Times"/>
        </w:rPr>
        <w:t xml:space="preserve">, </w:t>
      </w:r>
      <w:r w:rsidRPr="003B0D25">
        <w:rPr>
          <w:rFonts w:ascii="Times" w:hAnsi="Times" w:cs="Times"/>
        </w:rPr>
        <w:t>toplinu za grijanje, grijanje na dizalice topline</w:t>
      </w:r>
      <w:r w:rsidR="00F24888">
        <w:rPr>
          <w:rFonts w:ascii="Times" w:hAnsi="Times" w:cs="Times"/>
        </w:rPr>
        <w:t xml:space="preserve"> </w:t>
      </w:r>
      <w:r w:rsidRPr="003B0D25">
        <w:rPr>
          <w:rFonts w:ascii="Times" w:hAnsi="Times" w:cs="Times"/>
        </w:rPr>
        <w:t xml:space="preserve">voda-voda i voda-zrak, solarna elektrana na krovu snage cca. 500 kW, visokoučinkoviti </w:t>
      </w:r>
      <w:proofErr w:type="spellStart"/>
      <w:r w:rsidRPr="003B0D25">
        <w:rPr>
          <w:rFonts w:ascii="Times" w:hAnsi="Times" w:cs="Times"/>
        </w:rPr>
        <w:t>rekuperatori</w:t>
      </w:r>
      <w:proofErr w:type="spellEnd"/>
      <w:r w:rsidRPr="003B0D25">
        <w:rPr>
          <w:rFonts w:ascii="Times" w:hAnsi="Times" w:cs="Times"/>
        </w:rPr>
        <w:t xml:space="preserve"> i toplinska ovojnica zgrade. Zgrada neće imati dimnjaka i neće se koristiti plin za grijanje zgrade i vode. Projekt sadrži turističke i sportske sadržaje, zatvorene rekreativne bazene sa atrakcijama, vanjske bazene sa atrakcijama, te sportski dio: zatvoreni olimpijski bazen dimenzija 50x25 m i bazen za </w:t>
      </w:r>
      <w:proofErr w:type="spellStart"/>
      <w:r w:rsidRPr="003B0D25">
        <w:rPr>
          <w:rFonts w:ascii="Times" w:hAnsi="Times" w:cs="Times"/>
        </w:rPr>
        <w:t>rasplivavanje</w:t>
      </w:r>
      <w:proofErr w:type="spellEnd"/>
      <w:r w:rsidRPr="003B0D25">
        <w:rPr>
          <w:rFonts w:ascii="Times" w:hAnsi="Times" w:cs="Times"/>
        </w:rPr>
        <w:t xml:space="preserve"> dimenzija 25x10 m.</w:t>
      </w:r>
    </w:p>
    <w:tbl>
      <w:tblPr>
        <w:tblStyle w:val="TableGrid1"/>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390"/>
        <w:gridCol w:w="2430"/>
        <w:gridCol w:w="3242"/>
      </w:tblGrid>
      <w:tr w:rsidR="003B0D25" w:rsidRPr="003B0D25" w14:paraId="13B5EFD9" w14:textId="77777777" w:rsidTr="00892473">
        <w:trPr>
          <w:jc w:val="center"/>
        </w:trPr>
        <w:tc>
          <w:tcPr>
            <w:tcW w:w="0" w:type="auto"/>
            <w:vAlign w:val="center"/>
          </w:tcPr>
          <w:p w14:paraId="7E190BC2"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Naziv projekta</w:t>
            </w:r>
          </w:p>
        </w:tc>
        <w:tc>
          <w:tcPr>
            <w:tcW w:w="0" w:type="auto"/>
            <w:vAlign w:val="center"/>
          </w:tcPr>
          <w:p w14:paraId="21E518CD"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Pokazatelj rezultata projekta</w:t>
            </w:r>
          </w:p>
        </w:tc>
        <w:tc>
          <w:tcPr>
            <w:tcW w:w="0" w:type="auto"/>
            <w:vAlign w:val="center"/>
          </w:tcPr>
          <w:p w14:paraId="6CF525BF" w14:textId="77777777" w:rsidR="003B0D25" w:rsidRPr="003B0D25" w:rsidRDefault="003B0D25" w:rsidP="00D915F9">
            <w:pPr>
              <w:spacing w:line="276" w:lineRule="auto"/>
              <w:jc w:val="center"/>
              <w:rPr>
                <w:rFonts w:ascii="Times" w:hAnsi="Times" w:cs="Times"/>
                <w:b/>
                <w:bCs/>
              </w:rPr>
            </w:pPr>
            <w:r w:rsidRPr="003B0D25">
              <w:rPr>
                <w:rFonts w:ascii="Times" w:hAnsi="Times" w:cs="Times"/>
                <w:b/>
                <w:bCs/>
              </w:rPr>
              <w:t>Usklađenost s NRS 2030.</w:t>
            </w:r>
          </w:p>
        </w:tc>
      </w:tr>
      <w:tr w:rsidR="003B0D25" w:rsidRPr="003B0D25" w14:paraId="6EE8D94E" w14:textId="77777777" w:rsidTr="00892473">
        <w:trPr>
          <w:jc w:val="center"/>
        </w:trPr>
        <w:tc>
          <w:tcPr>
            <w:tcW w:w="0" w:type="auto"/>
            <w:vAlign w:val="center"/>
          </w:tcPr>
          <w:p w14:paraId="45BF1B31" w14:textId="77777777" w:rsidR="003B0D25" w:rsidRPr="003B0D25" w:rsidRDefault="003B0D25" w:rsidP="00D915F9">
            <w:pPr>
              <w:spacing w:line="276" w:lineRule="auto"/>
              <w:jc w:val="center"/>
              <w:rPr>
                <w:rFonts w:ascii="Times" w:hAnsi="Times" w:cs="Times"/>
              </w:rPr>
            </w:pPr>
            <w:r w:rsidRPr="003B0D25">
              <w:rPr>
                <w:rFonts w:ascii="Times" w:hAnsi="Times" w:cs="Times"/>
              </w:rPr>
              <w:t xml:space="preserve">Gradnja bazenskog kompleksa u Velikom </w:t>
            </w:r>
            <w:proofErr w:type="spellStart"/>
            <w:r w:rsidRPr="003B0D25">
              <w:rPr>
                <w:rFonts w:ascii="Times" w:hAnsi="Times" w:cs="Times"/>
              </w:rPr>
              <w:t>Korenovu</w:t>
            </w:r>
            <w:proofErr w:type="spellEnd"/>
            <w:r w:rsidRPr="003B0D25">
              <w:rPr>
                <w:rFonts w:ascii="Times" w:hAnsi="Times" w:cs="Times"/>
              </w:rPr>
              <w:t>-Terme Bjelovar</w:t>
            </w:r>
          </w:p>
        </w:tc>
        <w:tc>
          <w:tcPr>
            <w:tcW w:w="0" w:type="auto"/>
            <w:vAlign w:val="center"/>
          </w:tcPr>
          <w:p w14:paraId="4F830BF4" w14:textId="77777777" w:rsidR="003B0D25" w:rsidRPr="003B0D25" w:rsidRDefault="003B0D25" w:rsidP="00D915F9">
            <w:pPr>
              <w:spacing w:line="276" w:lineRule="auto"/>
              <w:jc w:val="center"/>
              <w:rPr>
                <w:rFonts w:ascii="Times" w:hAnsi="Times" w:cs="Times"/>
              </w:rPr>
            </w:pPr>
            <w:r w:rsidRPr="003B0D25">
              <w:rPr>
                <w:rFonts w:ascii="Times" w:hAnsi="Times" w:cs="Times"/>
              </w:rPr>
              <w:t>broj novoizgrađenih turističkih objekata</w:t>
            </w:r>
          </w:p>
        </w:tc>
        <w:tc>
          <w:tcPr>
            <w:tcW w:w="0" w:type="auto"/>
            <w:vAlign w:val="center"/>
          </w:tcPr>
          <w:p w14:paraId="716E71B8" w14:textId="77777777" w:rsidR="003B0D25" w:rsidRPr="003B0D25" w:rsidRDefault="003B0D25" w:rsidP="00D915F9">
            <w:pPr>
              <w:spacing w:line="276" w:lineRule="auto"/>
              <w:jc w:val="center"/>
              <w:rPr>
                <w:rFonts w:ascii="Times" w:hAnsi="Times" w:cs="Times"/>
              </w:rPr>
            </w:pPr>
            <w:r w:rsidRPr="003B0D25">
              <w:rPr>
                <w:rFonts w:ascii="Times" w:hAnsi="Times" w:cs="Times"/>
              </w:rPr>
              <w:t>"RS1. ODRŽIVO GOSPODARSTVO I DRUŠTVO</w:t>
            </w:r>
          </w:p>
          <w:p w14:paraId="350D9721" w14:textId="77777777" w:rsidR="003B0D25" w:rsidRPr="003B0D25" w:rsidRDefault="003B0D25" w:rsidP="00D915F9">
            <w:pPr>
              <w:spacing w:line="276" w:lineRule="auto"/>
              <w:jc w:val="center"/>
              <w:rPr>
                <w:rFonts w:ascii="Times" w:hAnsi="Times" w:cs="Times"/>
              </w:rPr>
            </w:pPr>
            <w:r w:rsidRPr="003B0D25">
              <w:rPr>
                <w:rFonts w:ascii="Times" w:hAnsi="Times" w:cs="Times"/>
              </w:rPr>
              <w:lastRenderedPageBreak/>
              <w:t>SC1. konkurentno i inovativno gospodarstvo"</w:t>
            </w:r>
          </w:p>
          <w:p w14:paraId="656BAD6B" w14:textId="4BA8599A" w:rsidR="00791DA3" w:rsidRPr="003B0D25" w:rsidRDefault="003B0D25" w:rsidP="00D915F9">
            <w:pPr>
              <w:spacing w:line="276" w:lineRule="auto"/>
              <w:jc w:val="center"/>
              <w:rPr>
                <w:rFonts w:ascii="Times" w:hAnsi="Times" w:cs="Times"/>
              </w:rPr>
            </w:pPr>
            <w:r w:rsidRPr="003B0D25">
              <w:rPr>
                <w:rFonts w:ascii="Times" w:hAnsi="Times" w:cs="Times"/>
              </w:rPr>
              <w:t>P 1. 4. Razvoj održivog, inovativnog i otpornog turizma</w:t>
            </w:r>
          </w:p>
        </w:tc>
      </w:tr>
    </w:tbl>
    <w:p w14:paraId="0CE9350B" w14:textId="69A48BEF" w:rsidR="00D466DE" w:rsidRDefault="00D466DE" w:rsidP="00D915F9">
      <w:pPr>
        <w:tabs>
          <w:tab w:val="left" w:pos="1558"/>
        </w:tabs>
        <w:spacing w:line="276" w:lineRule="auto"/>
        <w:rPr>
          <w:rFonts w:ascii="Times" w:hAnsi="Times" w:cs="Times"/>
        </w:rPr>
      </w:pPr>
    </w:p>
    <w:p w14:paraId="68993EB7" w14:textId="77777777" w:rsidR="00D466DE" w:rsidRPr="003B0D25" w:rsidRDefault="00D466DE" w:rsidP="00D915F9">
      <w:pPr>
        <w:tabs>
          <w:tab w:val="left" w:pos="1558"/>
        </w:tabs>
        <w:spacing w:line="276" w:lineRule="auto"/>
        <w:rPr>
          <w:rFonts w:ascii="Times" w:hAnsi="Times" w:cs="Times"/>
        </w:rPr>
      </w:pPr>
    </w:p>
    <w:p w14:paraId="7E94AFA8" w14:textId="77777777" w:rsidR="003B0D25" w:rsidRPr="00892473"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t>12. Lokalna uprava i administracija</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86"/>
        <w:gridCol w:w="2032"/>
        <w:gridCol w:w="1252"/>
        <w:gridCol w:w="1217"/>
        <w:gridCol w:w="2275"/>
      </w:tblGrid>
      <w:tr w:rsidR="00C16D08" w:rsidRPr="00110C06" w14:paraId="3A82CE75" w14:textId="77777777" w:rsidTr="00892473">
        <w:tc>
          <w:tcPr>
            <w:tcW w:w="0" w:type="auto"/>
            <w:shd w:val="clear" w:color="auto" w:fill="D9E2F3" w:themeFill="accent1" w:themeFillTint="33"/>
            <w:vAlign w:val="center"/>
          </w:tcPr>
          <w:p w14:paraId="2923B632"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Aktivnost/projekt</w:t>
            </w:r>
          </w:p>
        </w:tc>
        <w:tc>
          <w:tcPr>
            <w:tcW w:w="0" w:type="auto"/>
            <w:shd w:val="clear" w:color="auto" w:fill="D9E2F3" w:themeFill="accent1" w:themeFillTint="33"/>
            <w:vAlign w:val="center"/>
          </w:tcPr>
          <w:p w14:paraId="5A1160DF"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Pokazatelj rezultata</w:t>
            </w:r>
          </w:p>
        </w:tc>
        <w:tc>
          <w:tcPr>
            <w:tcW w:w="0" w:type="auto"/>
            <w:shd w:val="clear" w:color="auto" w:fill="D9E2F3" w:themeFill="accent1" w:themeFillTint="33"/>
            <w:vAlign w:val="center"/>
          </w:tcPr>
          <w:p w14:paraId="67BE3A81"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Polazišna vrijednost 2021. </w:t>
            </w:r>
          </w:p>
        </w:tc>
        <w:tc>
          <w:tcPr>
            <w:tcW w:w="0" w:type="auto"/>
            <w:shd w:val="clear" w:color="auto" w:fill="D9E2F3" w:themeFill="accent1" w:themeFillTint="33"/>
            <w:vAlign w:val="center"/>
          </w:tcPr>
          <w:p w14:paraId="07D74B7F"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 xml:space="preserve">Ciljna vrijednost 2025. </w:t>
            </w:r>
          </w:p>
        </w:tc>
        <w:tc>
          <w:tcPr>
            <w:tcW w:w="0" w:type="auto"/>
            <w:shd w:val="clear" w:color="auto" w:fill="D9E2F3" w:themeFill="accent1" w:themeFillTint="33"/>
            <w:vAlign w:val="center"/>
          </w:tcPr>
          <w:p w14:paraId="6977F870" w14:textId="77777777" w:rsidR="003B0D25" w:rsidRPr="00110C06" w:rsidRDefault="003B0D25" w:rsidP="00D915F9">
            <w:pPr>
              <w:spacing w:line="276" w:lineRule="auto"/>
              <w:jc w:val="center"/>
              <w:rPr>
                <w:rFonts w:ascii="Times" w:hAnsi="Times" w:cs="Times"/>
                <w:b/>
                <w:bCs/>
                <w:sz w:val="20"/>
                <w:szCs w:val="20"/>
              </w:rPr>
            </w:pPr>
            <w:r w:rsidRPr="00110C06">
              <w:rPr>
                <w:rFonts w:ascii="Times" w:hAnsi="Times" w:cs="Times"/>
                <w:b/>
                <w:bCs/>
                <w:sz w:val="20"/>
                <w:szCs w:val="20"/>
              </w:rPr>
              <w:t>Stavka u proračunu</w:t>
            </w:r>
          </w:p>
        </w:tc>
      </w:tr>
      <w:tr w:rsidR="00C16D08" w:rsidRPr="00110C06" w14:paraId="79D79883" w14:textId="77777777" w:rsidTr="00892473">
        <w:tc>
          <w:tcPr>
            <w:tcW w:w="0" w:type="auto"/>
            <w:vAlign w:val="center"/>
          </w:tcPr>
          <w:p w14:paraId="47373C5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12.1. aktivnosti vezane za redovnu djelatnost -  pravno normativni poslovi</w:t>
            </w:r>
          </w:p>
        </w:tc>
        <w:tc>
          <w:tcPr>
            <w:tcW w:w="0" w:type="auto"/>
            <w:vAlign w:val="center"/>
          </w:tcPr>
          <w:p w14:paraId="2D11B2CA" w14:textId="3BCE393D" w:rsidR="003B0D25" w:rsidRPr="00110C06" w:rsidRDefault="00C16D08" w:rsidP="00D915F9">
            <w:pPr>
              <w:spacing w:line="276" w:lineRule="auto"/>
              <w:jc w:val="center"/>
              <w:rPr>
                <w:rFonts w:ascii="Times" w:hAnsi="Times" w:cs="Times"/>
                <w:sz w:val="20"/>
                <w:szCs w:val="20"/>
              </w:rPr>
            </w:pPr>
            <w:r w:rsidRPr="00110C06">
              <w:rPr>
                <w:rFonts w:ascii="Times" w:hAnsi="Times" w:cs="Times"/>
                <w:sz w:val="20"/>
                <w:szCs w:val="20"/>
              </w:rPr>
              <w:t xml:space="preserve">Opći akti </w:t>
            </w:r>
          </w:p>
        </w:tc>
        <w:tc>
          <w:tcPr>
            <w:tcW w:w="0" w:type="auto"/>
            <w:vAlign w:val="center"/>
          </w:tcPr>
          <w:p w14:paraId="1B04AE2D" w14:textId="7E954615" w:rsidR="003B0D25" w:rsidRPr="00110C06" w:rsidRDefault="00ED26AC" w:rsidP="00D915F9">
            <w:pPr>
              <w:spacing w:line="276" w:lineRule="auto"/>
              <w:jc w:val="center"/>
              <w:rPr>
                <w:rFonts w:ascii="Times" w:hAnsi="Times" w:cs="Times"/>
                <w:sz w:val="20"/>
                <w:szCs w:val="20"/>
              </w:rPr>
            </w:pPr>
            <w:r w:rsidRPr="00110C06">
              <w:rPr>
                <w:rFonts w:ascii="Times" w:hAnsi="Times" w:cs="Times"/>
                <w:sz w:val="20"/>
                <w:szCs w:val="20"/>
              </w:rPr>
              <w:t>15</w:t>
            </w:r>
          </w:p>
        </w:tc>
        <w:tc>
          <w:tcPr>
            <w:tcW w:w="0" w:type="auto"/>
            <w:vAlign w:val="center"/>
          </w:tcPr>
          <w:p w14:paraId="1D9AB011" w14:textId="5314960D" w:rsidR="003B0D25" w:rsidRPr="00110C06" w:rsidRDefault="00ED26AC" w:rsidP="00D915F9">
            <w:pPr>
              <w:spacing w:line="276" w:lineRule="auto"/>
              <w:jc w:val="center"/>
              <w:rPr>
                <w:rFonts w:ascii="Times" w:hAnsi="Times" w:cs="Times"/>
                <w:sz w:val="20"/>
                <w:szCs w:val="20"/>
              </w:rPr>
            </w:pPr>
            <w:r w:rsidRPr="00110C06">
              <w:rPr>
                <w:rFonts w:ascii="Times" w:hAnsi="Times" w:cs="Times"/>
                <w:sz w:val="20"/>
                <w:szCs w:val="20"/>
              </w:rPr>
              <w:t>60</w:t>
            </w:r>
          </w:p>
        </w:tc>
        <w:tc>
          <w:tcPr>
            <w:tcW w:w="0" w:type="auto"/>
            <w:vAlign w:val="center"/>
          </w:tcPr>
          <w:p w14:paraId="52614D19" w14:textId="1B6841FF" w:rsidR="003B0D25"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Nema potrebe za stavk</w:t>
            </w:r>
            <w:r w:rsidR="00C16D08" w:rsidRPr="00110C06">
              <w:rPr>
                <w:rFonts w:ascii="Times" w:hAnsi="Times" w:cs="Times"/>
                <w:sz w:val="20"/>
                <w:szCs w:val="20"/>
              </w:rPr>
              <w:t>om</w:t>
            </w:r>
            <w:r w:rsidRPr="00110C06">
              <w:rPr>
                <w:rFonts w:ascii="Times" w:hAnsi="Times" w:cs="Times"/>
                <w:sz w:val="20"/>
                <w:szCs w:val="20"/>
              </w:rPr>
              <w:t xml:space="preserve"> u proračun</w:t>
            </w:r>
            <w:r w:rsidR="00C16D08" w:rsidRPr="00110C06">
              <w:rPr>
                <w:rFonts w:ascii="Times" w:hAnsi="Times" w:cs="Times"/>
                <w:sz w:val="20"/>
                <w:szCs w:val="20"/>
              </w:rPr>
              <w:t>u</w:t>
            </w:r>
          </w:p>
        </w:tc>
      </w:tr>
      <w:tr w:rsidR="00C16D08" w:rsidRPr="00110C06" w14:paraId="16E40850" w14:textId="77777777" w:rsidTr="00892473">
        <w:tc>
          <w:tcPr>
            <w:tcW w:w="0" w:type="auto"/>
            <w:vMerge w:val="restart"/>
            <w:vAlign w:val="center"/>
          </w:tcPr>
          <w:p w14:paraId="5F02D106"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12.2. unaprjeđenje sustava strateškog planiranja</w:t>
            </w:r>
          </w:p>
        </w:tc>
        <w:tc>
          <w:tcPr>
            <w:tcW w:w="0" w:type="auto"/>
            <w:vAlign w:val="center"/>
          </w:tcPr>
          <w:p w14:paraId="7ACBFB4F" w14:textId="77777777" w:rsidR="00ED26AC" w:rsidRPr="00110C06" w:rsidRDefault="00ED26AC" w:rsidP="00D915F9">
            <w:pPr>
              <w:spacing w:line="276" w:lineRule="auto"/>
              <w:jc w:val="center"/>
              <w:rPr>
                <w:rFonts w:ascii="Times" w:hAnsi="Times" w:cs="Times"/>
                <w:sz w:val="20"/>
                <w:szCs w:val="20"/>
              </w:rPr>
            </w:pPr>
          </w:p>
          <w:p w14:paraId="1928C6CC" w14:textId="7E74F138"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novih strateških akata</w:t>
            </w:r>
          </w:p>
          <w:p w14:paraId="4C5F409F"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7D3EFCA8" w14:textId="217E55AD" w:rsidR="003B0D25" w:rsidRPr="00110C06" w:rsidRDefault="00C16D08" w:rsidP="00D915F9">
            <w:pPr>
              <w:spacing w:line="276" w:lineRule="auto"/>
              <w:jc w:val="center"/>
              <w:rPr>
                <w:rFonts w:ascii="Times" w:hAnsi="Times" w:cs="Times"/>
                <w:sz w:val="20"/>
                <w:szCs w:val="20"/>
              </w:rPr>
            </w:pPr>
            <w:r w:rsidRPr="00110C06">
              <w:rPr>
                <w:rFonts w:ascii="Times" w:hAnsi="Times" w:cs="Times"/>
                <w:sz w:val="20"/>
                <w:szCs w:val="20"/>
              </w:rPr>
              <w:t>10</w:t>
            </w:r>
          </w:p>
        </w:tc>
        <w:tc>
          <w:tcPr>
            <w:tcW w:w="0" w:type="auto"/>
            <w:vAlign w:val="center"/>
          </w:tcPr>
          <w:p w14:paraId="746FC49F" w14:textId="5E6F2B7C" w:rsidR="003B0D25"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1</w:t>
            </w:r>
            <w:r w:rsidR="00110C06">
              <w:rPr>
                <w:rFonts w:ascii="Times" w:hAnsi="Times" w:cs="Times"/>
                <w:sz w:val="20"/>
                <w:szCs w:val="20"/>
              </w:rPr>
              <w:t>5</w:t>
            </w:r>
          </w:p>
        </w:tc>
        <w:tc>
          <w:tcPr>
            <w:tcW w:w="0" w:type="auto"/>
            <w:vMerge w:val="restart"/>
            <w:vAlign w:val="center"/>
          </w:tcPr>
          <w:p w14:paraId="7ED6F0E2" w14:textId="22E502CD" w:rsidR="003B0D25" w:rsidRPr="00110C06" w:rsidRDefault="00C16D08" w:rsidP="00D915F9">
            <w:pPr>
              <w:spacing w:line="276" w:lineRule="auto"/>
              <w:jc w:val="center"/>
              <w:rPr>
                <w:rFonts w:ascii="Times" w:hAnsi="Times" w:cs="Times"/>
                <w:sz w:val="20"/>
                <w:szCs w:val="20"/>
              </w:rPr>
            </w:pPr>
            <w:r w:rsidRPr="00110C06">
              <w:rPr>
                <w:rFonts w:ascii="Times" w:hAnsi="Times" w:cs="Times"/>
                <w:sz w:val="20"/>
                <w:szCs w:val="20"/>
              </w:rPr>
              <w:t xml:space="preserve">Stavke su planirane u proračunu ovisno o odjelu u čijoj se nadležnosti određeni strateški dokument donosi </w:t>
            </w:r>
          </w:p>
        </w:tc>
      </w:tr>
      <w:tr w:rsidR="00C16D08" w:rsidRPr="00110C06" w14:paraId="1C28046A" w14:textId="77777777" w:rsidTr="00892473">
        <w:tc>
          <w:tcPr>
            <w:tcW w:w="0" w:type="auto"/>
            <w:vMerge/>
            <w:vAlign w:val="center"/>
          </w:tcPr>
          <w:p w14:paraId="451FA26E" w14:textId="77777777" w:rsidR="003B0D25" w:rsidRPr="00110C06" w:rsidRDefault="003B0D25" w:rsidP="00D915F9">
            <w:pPr>
              <w:spacing w:line="276" w:lineRule="auto"/>
              <w:jc w:val="center"/>
              <w:rPr>
                <w:rFonts w:ascii="Times" w:hAnsi="Times" w:cs="Times"/>
                <w:sz w:val="20"/>
                <w:szCs w:val="20"/>
              </w:rPr>
            </w:pPr>
          </w:p>
        </w:tc>
        <w:tc>
          <w:tcPr>
            <w:tcW w:w="0" w:type="auto"/>
            <w:vAlign w:val="center"/>
          </w:tcPr>
          <w:p w14:paraId="69A726BB"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pripremljenih izvještaja o provedbi akata strateškog planiranja</w:t>
            </w:r>
          </w:p>
        </w:tc>
        <w:tc>
          <w:tcPr>
            <w:tcW w:w="0" w:type="auto"/>
            <w:vAlign w:val="center"/>
          </w:tcPr>
          <w:p w14:paraId="4C85CCCB" w14:textId="4F7C772D" w:rsidR="003B0D25" w:rsidRPr="00110C06" w:rsidRDefault="00875258" w:rsidP="00D915F9">
            <w:pPr>
              <w:spacing w:line="276" w:lineRule="auto"/>
              <w:jc w:val="center"/>
              <w:rPr>
                <w:rFonts w:ascii="Times" w:hAnsi="Times" w:cs="Times"/>
                <w:sz w:val="20"/>
                <w:szCs w:val="20"/>
              </w:rPr>
            </w:pPr>
            <w:r w:rsidRPr="00110C06">
              <w:rPr>
                <w:rFonts w:ascii="Times" w:hAnsi="Times" w:cs="Times"/>
                <w:sz w:val="20"/>
                <w:szCs w:val="20"/>
              </w:rPr>
              <w:t>10</w:t>
            </w:r>
          </w:p>
        </w:tc>
        <w:tc>
          <w:tcPr>
            <w:tcW w:w="0" w:type="auto"/>
            <w:vAlign w:val="center"/>
          </w:tcPr>
          <w:p w14:paraId="440E6110" w14:textId="70FD80B5" w:rsidR="003B0D25" w:rsidRPr="00110C06" w:rsidRDefault="00875258" w:rsidP="00D915F9">
            <w:pPr>
              <w:spacing w:line="276" w:lineRule="auto"/>
              <w:jc w:val="center"/>
              <w:rPr>
                <w:rFonts w:ascii="Times" w:hAnsi="Times" w:cs="Times"/>
                <w:sz w:val="20"/>
                <w:szCs w:val="20"/>
              </w:rPr>
            </w:pPr>
            <w:r w:rsidRPr="00110C06">
              <w:rPr>
                <w:rFonts w:ascii="Times" w:hAnsi="Times" w:cs="Times"/>
                <w:sz w:val="20"/>
                <w:szCs w:val="20"/>
              </w:rPr>
              <w:t>1</w:t>
            </w:r>
            <w:r w:rsidR="00110C06">
              <w:rPr>
                <w:rFonts w:ascii="Times" w:hAnsi="Times" w:cs="Times"/>
                <w:sz w:val="20"/>
                <w:szCs w:val="20"/>
              </w:rPr>
              <w:t>5</w:t>
            </w:r>
          </w:p>
        </w:tc>
        <w:tc>
          <w:tcPr>
            <w:tcW w:w="0" w:type="auto"/>
            <w:vMerge/>
            <w:vAlign w:val="center"/>
          </w:tcPr>
          <w:p w14:paraId="76AE6A11" w14:textId="77777777" w:rsidR="003B0D25" w:rsidRPr="00110C06" w:rsidRDefault="003B0D25" w:rsidP="00D915F9">
            <w:pPr>
              <w:spacing w:line="276" w:lineRule="auto"/>
              <w:jc w:val="center"/>
              <w:rPr>
                <w:rFonts w:ascii="Times" w:hAnsi="Times" w:cs="Times"/>
                <w:sz w:val="20"/>
                <w:szCs w:val="20"/>
              </w:rPr>
            </w:pPr>
          </w:p>
        </w:tc>
      </w:tr>
      <w:tr w:rsidR="00C16D08" w:rsidRPr="00110C06" w14:paraId="1BF29E2A" w14:textId="77777777" w:rsidTr="00892473">
        <w:tc>
          <w:tcPr>
            <w:tcW w:w="0" w:type="auto"/>
            <w:vAlign w:val="center"/>
          </w:tcPr>
          <w:p w14:paraId="463E2243"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12.3. jačanje kompetencija i unaprjeđenje sustava lokalne uprave</w:t>
            </w:r>
          </w:p>
        </w:tc>
        <w:tc>
          <w:tcPr>
            <w:tcW w:w="0" w:type="auto"/>
            <w:vAlign w:val="center"/>
          </w:tcPr>
          <w:p w14:paraId="58B5305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zaposlenika samoupravne jedinice koji su sudjelovali u dodatnim edukacijama</w:t>
            </w:r>
          </w:p>
          <w:p w14:paraId="3A0B744F" w14:textId="77777777" w:rsidR="003B0D25" w:rsidRPr="00110C06" w:rsidRDefault="003B0D25" w:rsidP="00D915F9">
            <w:pPr>
              <w:spacing w:line="276" w:lineRule="auto"/>
              <w:jc w:val="center"/>
              <w:rPr>
                <w:rFonts w:ascii="Times" w:hAnsi="Times" w:cs="Times"/>
                <w:sz w:val="20"/>
                <w:szCs w:val="20"/>
              </w:rPr>
            </w:pPr>
          </w:p>
          <w:p w14:paraId="6479CF37"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zaposlenika koji su sudjelovali na stručnim seminarima</w:t>
            </w:r>
          </w:p>
        </w:tc>
        <w:tc>
          <w:tcPr>
            <w:tcW w:w="0" w:type="auto"/>
            <w:vAlign w:val="center"/>
          </w:tcPr>
          <w:p w14:paraId="61A61ADE" w14:textId="449E6C31" w:rsidR="003B0D25"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10</w:t>
            </w:r>
          </w:p>
          <w:p w14:paraId="07526D2E" w14:textId="77777777" w:rsidR="000C6684" w:rsidRPr="00110C06" w:rsidRDefault="000C6684" w:rsidP="00D915F9">
            <w:pPr>
              <w:spacing w:line="276" w:lineRule="auto"/>
              <w:jc w:val="center"/>
              <w:rPr>
                <w:rFonts w:ascii="Times" w:hAnsi="Times" w:cs="Times"/>
                <w:sz w:val="20"/>
                <w:szCs w:val="20"/>
              </w:rPr>
            </w:pPr>
          </w:p>
          <w:p w14:paraId="45A83EFB" w14:textId="77777777" w:rsidR="000C6684" w:rsidRPr="00110C06" w:rsidRDefault="000C6684" w:rsidP="00D915F9">
            <w:pPr>
              <w:spacing w:line="276" w:lineRule="auto"/>
              <w:jc w:val="center"/>
              <w:rPr>
                <w:rFonts w:ascii="Times" w:hAnsi="Times" w:cs="Times"/>
                <w:sz w:val="20"/>
                <w:szCs w:val="20"/>
              </w:rPr>
            </w:pPr>
          </w:p>
          <w:p w14:paraId="24E2B89C" w14:textId="77777777" w:rsidR="000C6684" w:rsidRPr="00110C06" w:rsidRDefault="000C6684" w:rsidP="00D915F9">
            <w:pPr>
              <w:spacing w:line="276" w:lineRule="auto"/>
              <w:jc w:val="center"/>
              <w:rPr>
                <w:rFonts w:ascii="Times" w:hAnsi="Times" w:cs="Times"/>
                <w:sz w:val="20"/>
                <w:szCs w:val="20"/>
              </w:rPr>
            </w:pPr>
          </w:p>
          <w:p w14:paraId="300F6CFD" w14:textId="23F59854" w:rsidR="000C6684"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30</w:t>
            </w:r>
          </w:p>
        </w:tc>
        <w:tc>
          <w:tcPr>
            <w:tcW w:w="0" w:type="auto"/>
            <w:vAlign w:val="center"/>
          </w:tcPr>
          <w:p w14:paraId="45A3AB1A" w14:textId="59676F31" w:rsidR="003B0D25"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5</w:t>
            </w:r>
            <w:r w:rsidR="000C6684" w:rsidRPr="00110C06">
              <w:rPr>
                <w:rFonts w:ascii="Times" w:hAnsi="Times" w:cs="Times"/>
                <w:sz w:val="20"/>
                <w:szCs w:val="20"/>
              </w:rPr>
              <w:t>0</w:t>
            </w:r>
          </w:p>
          <w:p w14:paraId="0469E6A5" w14:textId="77777777" w:rsidR="000C6684" w:rsidRPr="00110C06" w:rsidRDefault="000C6684" w:rsidP="00D915F9">
            <w:pPr>
              <w:spacing w:line="276" w:lineRule="auto"/>
              <w:jc w:val="center"/>
              <w:rPr>
                <w:rFonts w:ascii="Times" w:hAnsi="Times" w:cs="Times"/>
                <w:sz w:val="20"/>
                <w:szCs w:val="20"/>
              </w:rPr>
            </w:pPr>
          </w:p>
          <w:p w14:paraId="441C5D76" w14:textId="77777777" w:rsidR="000C6684" w:rsidRPr="00110C06" w:rsidRDefault="000C6684" w:rsidP="00D915F9">
            <w:pPr>
              <w:spacing w:line="276" w:lineRule="auto"/>
              <w:jc w:val="center"/>
              <w:rPr>
                <w:rFonts w:ascii="Times" w:hAnsi="Times" w:cs="Times"/>
                <w:sz w:val="20"/>
                <w:szCs w:val="20"/>
              </w:rPr>
            </w:pPr>
          </w:p>
          <w:p w14:paraId="48AB7D77" w14:textId="77777777" w:rsidR="000C6684" w:rsidRPr="00110C06" w:rsidRDefault="000C6684" w:rsidP="00D915F9">
            <w:pPr>
              <w:spacing w:line="276" w:lineRule="auto"/>
              <w:jc w:val="center"/>
              <w:rPr>
                <w:rFonts w:ascii="Times" w:hAnsi="Times" w:cs="Times"/>
                <w:sz w:val="20"/>
                <w:szCs w:val="20"/>
              </w:rPr>
            </w:pPr>
          </w:p>
          <w:p w14:paraId="5AD4F0FD" w14:textId="2A5012EB" w:rsidR="000C6684"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5</w:t>
            </w:r>
            <w:r w:rsidR="000C6684" w:rsidRPr="00110C06">
              <w:rPr>
                <w:rFonts w:ascii="Times" w:hAnsi="Times" w:cs="Times"/>
                <w:sz w:val="20"/>
                <w:szCs w:val="20"/>
              </w:rPr>
              <w:t>0</w:t>
            </w:r>
          </w:p>
        </w:tc>
        <w:tc>
          <w:tcPr>
            <w:tcW w:w="0" w:type="auto"/>
            <w:vAlign w:val="center"/>
          </w:tcPr>
          <w:p w14:paraId="362DF3E6" w14:textId="5BBE66D2" w:rsidR="003B0D25" w:rsidRPr="00110C06" w:rsidRDefault="00CA3E33" w:rsidP="00D915F9">
            <w:pPr>
              <w:spacing w:line="276" w:lineRule="auto"/>
              <w:jc w:val="center"/>
              <w:rPr>
                <w:rFonts w:ascii="Times" w:hAnsi="Times" w:cs="Times"/>
                <w:sz w:val="20"/>
                <w:szCs w:val="20"/>
              </w:rPr>
            </w:pPr>
            <w:r w:rsidRPr="00110C06">
              <w:rPr>
                <w:rFonts w:ascii="Times" w:hAnsi="Times" w:cs="Times"/>
                <w:sz w:val="20"/>
                <w:szCs w:val="20"/>
              </w:rPr>
              <w:t>OPĆE JAVNE SLUŽBE 00504 Aktivnost 100 6A,  Konto 32131 (Savjetovanja, seminari…)</w:t>
            </w:r>
          </w:p>
        </w:tc>
      </w:tr>
      <w:tr w:rsidR="00C16D08" w:rsidRPr="00110C06" w14:paraId="300CC601" w14:textId="77777777" w:rsidTr="00892473">
        <w:tc>
          <w:tcPr>
            <w:tcW w:w="0" w:type="auto"/>
            <w:vAlign w:val="center"/>
          </w:tcPr>
          <w:p w14:paraId="45AA8268"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12.4. Digitalizacija usluga lokalne samouprave</w:t>
            </w:r>
          </w:p>
        </w:tc>
        <w:tc>
          <w:tcPr>
            <w:tcW w:w="0" w:type="auto"/>
            <w:vAlign w:val="center"/>
          </w:tcPr>
          <w:p w14:paraId="39599EC2"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digitaliziranih usluga koje pružaju upravna tijela JLP(R)S</w:t>
            </w:r>
          </w:p>
        </w:tc>
        <w:tc>
          <w:tcPr>
            <w:tcW w:w="0" w:type="auto"/>
            <w:vAlign w:val="center"/>
          </w:tcPr>
          <w:p w14:paraId="3E2C3D30"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11</w:t>
            </w:r>
          </w:p>
        </w:tc>
        <w:tc>
          <w:tcPr>
            <w:tcW w:w="0" w:type="auto"/>
            <w:vAlign w:val="center"/>
          </w:tcPr>
          <w:p w14:paraId="4234239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25</w:t>
            </w:r>
          </w:p>
        </w:tc>
        <w:tc>
          <w:tcPr>
            <w:tcW w:w="0" w:type="auto"/>
            <w:vAlign w:val="center"/>
          </w:tcPr>
          <w:p w14:paraId="6545564D"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NP</w:t>
            </w:r>
          </w:p>
        </w:tc>
      </w:tr>
      <w:tr w:rsidR="00C16D08" w:rsidRPr="00110C06" w14:paraId="29C41FE7" w14:textId="77777777" w:rsidTr="00892473">
        <w:tc>
          <w:tcPr>
            <w:tcW w:w="0" w:type="auto"/>
            <w:vAlign w:val="center"/>
          </w:tcPr>
          <w:p w14:paraId="7514DBC4"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12.5. priprema projekata za sufinanciranje sredstvima ESI fondova</w:t>
            </w:r>
          </w:p>
        </w:tc>
        <w:tc>
          <w:tcPr>
            <w:tcW w:w="0" w:type="auto"/>
            <w:vAlign w:val="center"/>
          </w:tcPr>
          <w:p w14:paraId="3C3FF261" w14:textId="77777777" w:rsidR="003B0D25" w:rsidRPr="00110C06" w:rsidRDefault="003B0D25" w:rsidP="00D915F9">
            <w:pPr>
              <w:spacing w:line="276" w:lineRule="auto"/>
              <w:jc w:val="center"/>
              <w:rPr>
                <w:rFonts w:ascii="Times" w:hAnsi="Times" w:cs="Times"/>
                <w:sz w:val="20"/>
                <w:szCs w:val="20"/>
              </w:rPr>
            </w:pPr>
            <w:r w:rsidRPr="00110C06">
              <w:rPr>
                <w:rFonts w:ascii="Times" w:hAnsi="Times" w:cs="Times"/>
                <w:sz w:val="20"/>
                <w:szCs w:val="20"/>
              </w:rPr>
              <w:t>broj projekata JLP(R)S kojima je odobreno sufinanciranje sredstvima ESI fondova</w:t>
            </w:r>
          </w:p>
        </w:tc>
        <w:tc>
          <w:tcPr>
            <w:tcW w:w="0" w:type="auto"/>
            <w:vAlign w:val="center"/>
          </w:tcPr>
          <w:p w14:paraId="7C423698" w14:textId="4CFD5366" w:rsidR="003B0D25" w:rsidRPr="00110C06" w:rsidRDefault="00560F44" w:rsidP="00D915F9">
            <w:pPr>
              <w:spacing w:line="276" w:lineRule="auto"/>
              <w:jc w:val="center"/>
              <w:rPr>
                <w:rFonts w:ascii="Times" w:hAnsi="Times" w:cs="Times"/>
                <w:sz w:val="20"/>
                <w:szCs w:val="20"/>
              </w:rPr>
            </w:pPr>
            <w:r w:rsidRPr="00110C06">
              <w:rPr>
                <w:rFonts w:ascii="Times" w:hAnsi="Times" w:cs="Times"/>
                <w:sz w:val="20"/>
                <w:szCs w:val="20"/>
              </w:rPr>
              <w:t>4</w:t>
            </w:r>
          </w:p>
        </w:tc>
        <w:tc>
          <w:tcPr>
            <w:tcW w:w="0" w:type="auto"/>
            <w:vAlign w:val="center"/>
          </w:tcPr>
          <w:p w14:paraId="133570BD" w14:textId="47369F16" w:rsidR="003B0D25" w:rsidRPr="00110C06" w:rsidRDefault="00B93056"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40</w:t>
            </w:r>
          </w:p>
        </w:tc>
        <w:tc>
          <w:tcPr>
            <w:tcW w:w="0" w:type="auto"/>
            <w:vAlign w:val="center"/>
          </w:tcPr>
          <w:p w14:paraId="0432BE88" w14:textId="098AD3B2" w:rsidR="003B0D25" w:rsidRPr="00110C06" w:rsidRDefault="000C6684" w:rsidP="00D915F9">
            <w:pPr>
              <w:spacing w:line="276" w:lineRule="auto"/>
              <w:jc w:val="center"/>
              <w:rPr>
                <w:rFonts w:ascii="Times" w:hAnsi="Times" w:cs="Times"/>
                <w:sz w:val="20"/>
                <w:szCs w:val="20"/>
              </w:rPr>
            </w:pPr>
            <w:r w:rsidRPr="00110C06">
              <w:rPr>
                <w:rFonts w:ascii="Times" w:hAnsi="Times" w:cs="Times"/>
                <w:sz w:val="20"/>
                <w:szCs w:val="20"/>
              </w:rPr>
              <w:t>Ovisno o upravnom odjelu – svaki projekt ima svoj</w:t>
            </w:r>
            <w:r w:rsidR="00CA3E33" w:rsidRPr="00110C06">
              <w:rPr>
                <w:rFonts w:ascii="Times" w:hAnsi="Times" w:cs="Times"/>
                <w:sz w:val="20"/>
                <w:szCs w:val="20"/>
              </w:rPr>
              <w:t xml:space="preserve"> naziv</w:t>
            </w:r>
            <w:r w:rsidRPr="00110C06">
              <w:rPr>
                <w:rFonts w:ascii="Times" w:hAnsi="Times" w:cs="Times"/>
                <w:sz w:val="20"/>
                <w:szCs w:val="20"/>
              </w:rPr>
              <w:t xml:space="preserve"> u odjel</w:t>
            </w:r>
            <w:r w:rsidR="00CA3E33" w:rsidRPr="00110C06">
              <w:rPr>
                <w:rFonts w:ascii="Times" w:hAnsi="Times" w:cs="Times"/>
                <w:sz w:val="20"/>
                <w:szCs w:val="20"/>
              </w:rPr>
              <w:t>u</w:t>
            </w:r>
          </w:p>
        </w:tc>
      </w:tr>
    </w:tbl>
    <w:p w14:paraId="6408B91B" w14:textId="77777777" w:rsidR="003B0D25" w:rsidRPr="003B0D25" w:rsidRDefault="003B0D25" w:rsidP="00D915F9">
      <w:pPr>
        <w:tabs>
          <w:tab w:val="left" w:pos="1558"/>
        </w:tabs>
        <w:spacing w:line="276" w:lineRule="auto"/>
        <w:rPr>
          <w:rFonts w:ascii="Times" w:hAnsi="Times" w:cs="Times"/>
        </w:rPr>
      </w:pPr>
    </w:p>
    <w:p w14:paraId="3DB238FE" w14:textId="77777777" w:rsidR="003B0D25" w:rsidRPr="00F24888" w:rsidRDefault="003B0D25" w:rsidP="00D915F9">
      <w:pPr>
        <w:shd w:val="clear" w:color="auto" w:fill="D0CECE" w:themeFill="background2" w:themeFillShade="E6"/>
        <w:tabs>
          <w:tab w:val="left" w:pos="1558"/>
        </w:tabs>
        <w:spacing w:line="276" w:lineRule="auto"/>
        <w:rPr>
          <w:rFonts w:ascii="Times" w:hAnsi="Times" w:cs="Times"/>
          <w:sz w:val="20"/>
          <w:szCs w:val="20"/>
        </w:rPr>
      </w:pPr>
      <w:r w:rsidRPr="00F24888">
        <w:rPr>
          <w:rFonts w:ascii="Times" w:hAnsi="Times" w:cs="Times"/>
          <w:sz w:val="20"/>
          <w:szCs w:val="20"/>
        </w:rPr>
        <w:t>POTENCIJALNI PROJEKTI KOJI ĆE SE PROVODITI U MANDATNOM RAZDOBLJU 2021-2025.</w:t>
      </w:r>
    </w:p>
    <w:p w14:paraId="2C7291BD" w14:textId="6565E660" w:rsidR="00110C06" w:rsidRDefault="003B0D25" w:rsidP="00D915F9">
      <w:pPr>
        <w:numPr>
          <w:ilvl w:val="0"/>
          <w:numId w:val="35"/>
        </w:numPr>
        <w:tabs>
          <w:tab w:val="left" w:pos="1558"/>
        </w:tabs>
        <w:spacing w:line="276" w:lineRule="auto"/>
        <w:contextualSpacing/>
        <w:rPr>
          <w:rFonts w:ascii="Times" w:hAnsi="Times" w:cs="Times"/>
        </w:rPr>
      </w:pPr>
      <w:r w:rsidRPr="003B0D25">
        <w:rPr>
          <w:rFonts w:ascii="Times" w:hAnsi="Times" w:cs="Times"/>
        </w:rPr>
        <w:t>Digitalni-inovacijski centar</w:t>
      </w:r>
    </w:p>
    <w:p w14:paraId="1143EDB5" w14:textId="760303C1" w:rsidR="00490CBC" w:rsidRDefault="00490CBC" w:rsidP="00490CBC">
      <w:pPr>
        <w:tabs>
          <w:tab w:val="left" w:pos="1558"/>
        </w:tabs>
        <w:spacing w:line="276" w:lineRule="auto"/>
        <w:contextualSpacing/>
        <w:rPr>
          <w:rFonts w:ascii="Times" w:hAnsi="Times" w:cs="Times"/>
        </w:rPr>
      </w:pPr>
    </w:p>
    <w:p w14:paraId="6CB3FC7F" w14:textId="77777777" w:rsidR="00490CBC" w:rsidRPr="00D466DE" w:rsidRDefault="00490CBC" w:rsidP="00490CBC">
      <w:pPr>
        <w:tabs>
          <w:tab w:val="left" w:pos="1558"/>
        </w:tabs>
        <w:spacing w:line="276" w:lineRule="auto"/>
        <w:contextualSpacing/>
        <w:rPr>
          <w:rFonts w:ascii="Times" w:hAnsi="Times" w:cs="Times"/>
        </w:rPr>
      </w:pPr>
    </w:p>
    <w:p w14:paraId="0AA9A4E7" w14:textId="77777777" w:rsidR="004F7751" w:rsidRPr="003B0D25" w:rsidRDefault="004F7751" w:rsidP="00D915F9">
      <w:pPr>
        <w:tabs>
          <w:tab w:val="left" w:pos="1558"/>
        </w:tabs>
        <w:spacing w:line="276" w:lineRule="auto"/>
        <w:ind w:left="720"/>
        <w:contextualSpacing/>
        <w:rPr>
          <w:rFonts w:ascii="Times" w:hAnsi="Times" w:cs="Times"/>
        </w:rPr>
      </w:pPr>
    </w:p>
    <w:p w14:paraId="308F26E6" w14:textId="138276FF" w:rsidR="003B0D25" w:rsidRPr="00892473" w:rsidRDefault="003B0D25" w:rsidP="00D915F9">
      <w:pPr>
        <w:shd w:val="clear" w:color="auto" w:fill="4472C4" w:themeFill="accent1"/>
        <w:tabs>
          <w:tab w:val="left" w:pos="1558"/>
        </w:tabs>
        <w:spacing w:line="276" w:lineRule="auto"/>
        <w:jc w:val="center"/>
        <w:rPr>
          <w:rFonts w:ascii="Times" w:hAnsi="Times" w:cs="Times"/>
          <w:b/>
          <w:bCs/>
          <w:color w:val="FFFFFF" w:themeColor="background1"/>
          <w:sz w:val="24"/>
          <w:szCs w:val="24"/>
        </w:rPr>
      </w:pPr>
      <w:r w:rsidRPr="00892473">
        <w:rPr>
          <w:rFonts w:ascii="Times" w:hAnsi="Times" w:cs="Times"/>
          <w:b/>
          <w:bCs/>
          <w:color w:val="FFFFFF" w:themeColor="background1"/>
          <w:sz w:val="24"/>
          <w:szCs w:val="24"/>
        </w:rPr>
        <w:lastRenderedPageBreak/>
        <w:t>13. Zaustavljanje iseljavanja i poticanje nataliteta</w:t>
      </w:r>
    </w:p>
    <w:tbl>
      <w:tblPr>
        <w:tblStyle w:val="Reetkatablice"/>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342"/>
        <w:gridCol w:w="1789"/>
        <w:gridCol w:w="1213"/>
        <w:gridCol w:w="1171"/>
        <w:gridCol w:w="2547"/>
      </w:tblGrid>
      <w:tr w:rsidR="006D48B0" w:rsidRPr="00110C06" w14:paraId="313E4F0E" w14:textId="77777777" w:rsidTr="00892473">
        <w:tc>
          <w:tcPr>
            <w:tcW w:w="0" w:type="auto"/>
            <w:vAlign w:val="center"/>
            <w:hideMark/>
          </w:tcPr>
          <w:p w14:paraId="35D11D04" w14:textId="77777777" w:rsidR="006D48B0" w:rsidRPr="00110C06" w:rsidRDefault="006D48B0" w:rsidP="00D915F9">
            <w:pPr>
              <w:spacing w:line="276" w:lineRule="auto"/>
              <w:jc w:val="center"/>
              <w:rPr>
                <w:rFonts w:ascii="Times" w:hAnsi="Times" w:cs="Times"/>
                <w:b/>
                <w:bCs/>
                <w:color w:val="000000" w:themeColor="text1"/>
                <w:sz w:val="20"/>
                <w:szCs w:val="20"/>
              </w:rPr>
            </w:pPr>
            <w:r w:rsidRPr="00110C06">
              <w:rPr>
                <w:rFonts w:ascii="Times" w:hAnsi="Times" w:cs="Times"/>
                <w:b/>
                <w:bCs/>
                <w:color w:val="000000" w:themeColor="text1"/>
                <w:sz w:val="20"/>
                <w:szCs w:val="20"/>
              </w:rPr>
              <w:t>Aktivnost/projekt</w:t>
            </w:r>
          </w:p>
        </w:tc>
        <w:tc>
          <w:tcPr>
            <w:tcW w:w="0" w:type="auto"/>
            <w:vAlign w:val="center"/>
            <w:hideMark/>
          </w:tcPr>
          <w:p w14:paraId="3252E358" w14:textId="77777777" w:rsidR="006D48B0" w:rsidRPr="00110C06" w:rsidRDefault="006D48B0" w:rsidP="00D915F9">
            <w:pPr>
              <w:spacing w:line="276" w:lineRule="auto"/>
              <w:jc w:val="center"/>
              <w:rPr>
                <w:rFonts w:ascii="Times" w:hAnsi="Times" w:cs="Times"/>
                <w:b/>
                <w:bCs/>
                <w:color w:val="000000" w:themeColor="text1"/>
                <w:sz w:val="20"/>
                <w:szCs w:val="20"/>
              </w:rPr>
            </w:pPr>
            <w:r w:rsidRPr="00110C06">
              <w:rPr>
                <w:rFonts w:ascii="Times" w:hAnsi="Times" w:cs="Times"/>
                <w:b/>
                <w:bCs/>
                <w:color w:val="000000" w:themeColor="text1"/>
                <w:sz w:val="20"/>
                <w:szCs w:val="20"/>
              </w:rPr>
              <w:t>Pokazatelj rezultata</w:t>
            </w:r>
          </w:p>
        </w:tc>
        <w:tc>
          <w:tcPr>
            <w:tcW w:w="0" w:type="auto"/>
            <w:vAlign w:val="center"/>
            <w:hideMark/>
          </w:tcPr>
          <w:p w14:paraId="30E865FC" w14:textId="77777777" w:rsidR="006D48B0" w:rsidRPr="00110C06" w:rsidRDefault="006D48B0" w:rsidP="00D915F9">
            <w:pPr>
              <w:spacing w:line="276" w:lineRule="auto"/>
              <w:jc w:val="center"/>
              <w:rPr>
                <w:rFonts w:ascii="Times" w:hAnsi="Times" w:cs="Times"/>
                <w:b/>
                <w:bCs/>
                <w:color w:val="000000" w:themeColor="text1"/>
                <w:sz w:val="20"/>
                <w:szCs w:val="20"/>
              </w:rPr>
            </w:pPr>
            <w:r w:rsidRPr="00110C06">
              <w:rPr>
                <w:rFonts w:ascii="Times" w:hAnsi="Times" w:cs="Times"/>
                <w:b/>
                <w:bCs/>
                <w:color w:val="000000" w:themeColor="text1"/>
                <w:sz w:val="20"/>
                <w:szCs w:val="20"/>
              </w:rPr>
              <w:t>Polazišna vrijednost</w:t>
            </w:r>
          </w:p>
        </w:tc>
        <w:tc>
          <w:tcPr>
            <w:tcW w:w="0" w:type="auto"/>
            <w:vAlign w:val="center"/>
            <w:hideMark/>
          </w:tcPr>
          <w:p w14:paraId="5E9D452B" w14:textId="77777777" w:rsidR="006D48B0" w:rsidRPr="00110C06" w:rsidRDefault="006D48B0" w:rsidP="00D915F9">
            <w:pPr>
              <w:spacing w:line="276" w:lineRule="auto"/>
              <w:jc w:val="center"/>
              <w:rPr>
                <w:rFonts w:ascii="Times" w:hAnsi="Times" w:cs="Times"/>
                <w:b/>
                <w:bCs/>
                <w:color w:val="000000" w:themeColor="text1"/>
                <w:sz w:val="20"/>
                <w:szCs w:val="20"/>
              </w:rPr>
            </w:pPr>
            <w:r w:rsidRPr="00110C06">
              <w:rPr>
                <w:rFonts w:ascii="Times" w:hAnsi="Times" w:cs="Times"/>
                <w:b/>
                <w:bCs/>
                <w:color w:val="000000" w:themeColor="text1"/>
                <w:sz w:val="20"/>
                <w:szCs w:val="20"/>
              </w:rPr>
              <w:t>Ciljna vrijednost</w:t>
            </w:r>
          </w:p>
        </w:tc>
        <w:tc>
          <w:tcPr>
            <w:tcW w:w="0" w:type="auto"/>
            <w:vAlign w:val="center"/>
            <w:hideMark/>
          </w:tcPr>
          <w:p w14:paraId="52736D8B" w14:textId="77777777" w:rsidR="006D48B0" w:rsidRPr="00110C06" w:rsidRDefault="006D48B0" w:rsidP="00D915F9">
            <w:pPr>
              <w:spacing w:line="276" w:lineRule="auto"/>
              <w:jc w:val="center"/>
              <w:rPr>
                <w:rFonts w:ascii="Times" w:hAnsi="Times" w:cs="Times"/>
                <w:b/>
                <w:bCs/>
                <w:color w:val="000000" w:themeColor="text1"/>
                <w:sz w:val="20"/>
                <w:szCs w:val="20"/>
              </w:rPr>
            </w:pPr>
            <w:r w:rsidRPr="00110C06">
              <w:rPr>
                <w:rFonts w:ascii="Times" w:hAnsi="Times" w:cs="Times"/>
                <w:b/>
                <w:bCs/>
                <w:color w:val="000000" w:themeColor="text1"/>
                <w:sz w:val="20"/>
                <w:szCs w:val="20"/>
              </w:rPr>
              <w:t>Stavka u proračunu</w:t>
            </w:r>
          </w:p>
        </w:tc>
      </w:tr>
      <w:tr w:rsidR="006D48B0" w:rsidRPr="00110C06" w14:paraId="405E248A" w14:textId="77777777" w:rsidTr="00892473">
        <w:tc>
          <w:tcPr>
            <w:tcW w:w="0" w:type="auto"/>
            <w:vMerge w:val="restart"/>
            <w:vAlign w:val="center"/>
            <w:hideMark/>
          </w:tcPr>
          <w:p w14:paraId="3E6B9298" w14:textId="77777777" w:rsidR="006D48B0" w:rsidRPr="00110C06" w:rsidRDefault="006D48B0"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14.1. provedba natalitetnih politika i zaustavljanje iseljavanja mladih</w:t>
            </w:r>
          </w:p>
        </w:tc>
        <w:tc>
          <w:tcPr>
            <w:tcW w:w="0" w:type="auto"/>
            <w:vAlign w:val="center"/>
          </w:tcPr>
          <w:p w14:paraId="3FE3A823" w14:textId="77777777" w:rsidR="006D48B0" w:rsidRPr="00110C06" w:rsidRDefault="006D48B0"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broj dodijeljenih potpora za novorođenčad</w:t>
            </w:r>
          </w:p>
          <w:p w14:paraId="1BB6152B" w14:textId="77777777" w:rsidR="006D48B0" w:rsidRPr="00110C06" w:rsidRDefault="006D48B0" w:rsidP="00D915F9">
            <w:pPr>
              <w:spacing w:line="276" w:lineRule="auto"/>
              <w:jc w:val="center"/>
              <w:rPr>
                <w:rFonts w:ascii="Times" w:hAnsi="Times" w:cs="Times"/>
                <w:color w:val="000000" w:themeColor="text1"/>
                <w:sz w:val="20"/>
                <w:szCs w:val="20"/>
              </w:rPr>
            </w:pPr>
          </w:p>
        </w:tc>
        <w:tc>
          <w:tcPr>
            <w:tcW w:w="0" w:type="auto"/>
            <w:vAlign w:val="center"/>
            <w:hideMark/>
          </w:tcPr>
          <w:p w14:paraId="3356CCEB" w14:textId="3C0C4540" w:rsidR="006D48B0" w:rsidRPr="00110C06" w:rsidRDefault="00B75BB6" w:rsidP="00D915F9">
            <w:pPr>
              <w:spacing w:line="276" w:lineRule="auto"/>
              <w:jc w:val="center"/>
              <w:rPr>
                <w:rFonts w:ascii="Times" w:hAnsi="Times" w:cs="Times"/>
                <w:sz w:val="20"/>
                <w:szCs w:val="20"/>
              </w:rPr>
            </w:pPr>
            <w:r w:rsidRPr="00110C06">
              <w:rPr>
                <w:rFonts w:ascii="Times" w:hAnsi="Times" w:cs="Times"/>
                <w:sz w:val="20"/>
                <w:szCs w:val="20"/>
              </w:rPr>
              <w:t>339</w:t>
            </w:r>
          </w:p>
        </w:tc>
        <w:tc>
          <w:tcPr>
            <w:tcW w:w="0" w:type="auto"/>
            <w:vAlign w:val="center"/>
            <w:hideMark/>
          </w:tcPr>
          <w:p w14:paraId="240012FD" w14:textId="677A50A5" w:rsidR="006D48B0" w:rsidRPr="00110C06" w:rsidRDefault="00B75BB6" w:rsidP="00D915F9">
            <w:pPr>
              <w:spacing w:line="276" w:lineRule="auto"/>
              <w:jc w:val="center"/>
              <w:rPr>
                <w:rFonts w:ascii="Times" w:hAnsi="Times" w:cs="Times"/>
                <w:sz w:val="20"/>
                <w:szCs w:val="20"/>
              </w:rPr>
            </w:pPr>
            <w:r w:rsidRPr="00110C06">
              <w:rPr>
                <w:rFonts w:ascii="Times" w:hAnsi="Times" w:cs="Times"/>
                <w:sz w:val="20"/>
                <w:szCs w:val="20"/>
              </w:rPr>
              <w:t>399</w:t>
            </w:r>
          </w:p>
        </w:tc>
        <w:tc>
          <w:tcPr>
            <w:tcW w:w="0" w:type="auto"/>
            <w:vAlign w:val="center"/>
            <w:hideMark/>
          </w:tcPr>
          <w:p w14:paraId="31E52F8E" w14:textId="77777777" w:rsidR="006D48B0" w:rsidRPr="00110C06" w:rsidRDefault="006D48B0"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00503 SOCIJALNA SKRB, 0050302 POMOĆI U NARAVI, PROGRAM 1033, A103303 DARIVANJE DJECE;</w:t>
            </w:r>
          </w:p>
        </w:tc>
      </w:tr>
      <w:tr w:rsidR="006D48B0" w:rsidRPr="00110C06" w14:paraId="6684B0EC" w14:textId="77777777" w:rsidTr="00892473">
        <w:tc>
          <w:tcPr>
            <w:tcW w:w="0" w:type="auto"/>
            <w:vMerge/>
            <w:vAlign w:val="center"/>
            <w:hideMark/>
          </w:tcPr>
          <w:p w14:paraId="6DE86A7B" w14:textId="77777777" w:rsidR="006D48B0" w:rsidRPr="00110C06" w:rsidRDefault="006D48B0" w:rsidP="00D915F9">
            <w:pPr>
              <w:spacing w:line="276" w:lineRule="auto"/>
              <w:rPr>
                <w:rFonts w:ascii="Times" w:hAnsi="Times" w:cs="Times"/>
                <w:color w:val="000000" w:themeColor="text1"/>
                <w:sz w:val="20"/>
                <w:szCs w:val="20"/>
              </w:rPr>
            </w:pPr>
          </w:p>
        </w:tc>
        <w:tc>
          <w:tcPr>
            <w:tcW w:w="0" w:type="auto"/>
            <w:vAlign w:val="center"/>
            <w:hideMark/>
          </w:tcPr>
          <w:p w14:paraId="0849E50D" w14:textId="087FA7B0" w:rsidR="006D48B0" w:rsidRPr="00110C06" w:rsidRDefault="006D48B0"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 xml:space="preserve">broj </w:t>
            </w:r>
            <w:r w:rsidR="00B75BB6" w:rsidRPr="00110C06">
              <w:rPr>
                <w:rFonts w:ascii="Times" w:hAnsi="Times" w:cs="Times"/>
                <w:color w:val="000000" w:themeColor="text1"/>
                <w:sz w:val="20"/>
                <w:szCs w:val="20"/>
              </w:rPr>
              <w:t>mjera kojima se potiče</w:t>
            </w:r>
            <w:r w:rsidRPr="00110C06">
              <w:rPr>
                <w:rFonts w:ascii="Times" w:hAnsi="Times" w:cs="Times"/>
                <w:color w:val="000000" w:themeColor="text1"/>
                <w:sz w:val="20"/>
                <w:szCs w:val="20"/>
              </w:rPr>
              <w:t xml:space="preserve"> stambeno zbrinjavanje</w:t>
            </w:r>
          </w:p>
        </w:tc>
        <w:tc>
          <w:tcPr>
            <w:tcW w:w="0" w:type="auto"/>
            <w:vAlign w:val="center"/>
          </w:tcPr>
          <w:p w14:paraId="15E4DAA6" w14:textId="77777777" w:rsidR="006D48B0" w:rsidRPr="00110C06" w:rsidRDefault="006D48B0"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2</w:t>
            </w:r>
          </w:p>
        </w:tc>
        <w:tc>
          <w:tcPr>
            <w:tcW w:w="0" w:type="auto"/>
            <w:vAlign w:val="center"/>
          </w:tcPr>
          <w:p w14:paraId="07A4CB41" w14:textId="105A7291" w:rsidR="006D48B0" w:rsidRPr="00110C06" w:rsidRDefault="00110C06" w:rsidP="00D915F9">
            <w:pPr>
              <w:spacing w:line="276" w:lineRule="auto"/>
              <w:jc w:val="center"/>
              <w:rPr>
                <w:rFonts w:ascii="Times" w:hAnsi="Times" w:cs="Times"/>
                <w:color w:val="000000" w:themeColor="text1"/>
                <w:sz w:val="20"/>
                <w:szCs w:val="20"/>
              </w:rPr>
            </w:pPr>
            <w:r>
              <w:rPr>
                <w:rFonts w:ascii="Times" w:hAnsi="Times" w:cs="Times"/>
                <w:color w:val="000000" w:themeColor="text1"/>
                <w:sz w:val="20"/>
                <w:szCs w:val="20"/>
              </w:rPr>
              <w:t>2</w:t>
            </w:r>
          </w:p>
        </w:tc>
        <w:tc>
          <w:tcPr>
            <w:tcW w:w="0" w:type="auto"/>
            <w:vAlign w:val="center"/>
          </w:tcPr>
          <w:p w14:paraId="581631E3" w14:textId="7F1D767B" w:rsidR="006D48B0" w:rsidRPr="00110C06" w:rsidRDefault="006D48B0" w:rsidP="00D915F9">
            <w:pPr>
              <w:spacing w:line="276" w:lineRule="auto"/>
              <w:jc w:val="center"/>
              <w:rPr>
                <w:rFonts w:ascii="Times" w:hAnsi="Times" w:cs="Times"/>
                <w:color w:val="000000" w:themeColor="text1"/>
                <w:sz w:val="20"/>
                <w:szCs w:val="20"/>
              </w:rPr>
            </w:pPr>
            <w:r w:rsidRPr="00110C06">
              <w:rPr>
                <w:rFonts w:ascii="Times" w:hAnsi="Times" w:cs="Times"/>
                <w:color w:val="000000" w:themeColor="text1"/>
                <w:sz w:val="20"/>
                <w:szCs w:val="20"/>
              </w:rPr>
              <w:t>NP</w:t>
            </w:r>
          </w:p>
        </w:tc>
      </w:tr>
    </w:tbl>
    <w:p w14:paraId="0E3B802C" w14:textId="77777777" w:rsidR="00C16D08" w:rsidRPr="003B0D25" w:rsidRDefault="00C16D08" w:rsidP="00D915F9">
      <w:pPr>
        <w:tabs>
          <w:tab w:val="left" w:pos="1558"/>
        </w:tabs>
        <w:spacing w:line="276" w:lineRule="auto"/>
        <w:rPr>
          <w:rFonts w:ascii="Times" w:hAnsi="Times" w:cs="Times"/>
        </w:rPr>
      </w:pPr>
    </w:p>
    <w:p w14:paraId="7ED41919" w14:textId="77777777" w:rsidR="003B0D25" w:rsidRPr="00F24888" w:rsidRDefault="003B0D25" w:rsidP="00D915F9">
      <w:pPr>
        <w:shd w:val="clear" w:color="auto" w:fill="D0CECE" w:themeFill="background2" w:themeFillShade="E6"/>
        <w:tabs>
          <w:tab w:val="left" w:pos="1558"/>
        </w:tabs>
        <w:spacing w:line="276" w:lineRule="auto"/>
        <w:rPr>
          <w:rFonts w:ascii="Times" w:hAnsi="Times" w:cs="Times"/>
          <w:sz w:val="20"/>
          <w:szCs w:val="20"/>
        </w:rPr>
      </w:pPr>
      <w:r w:rsidRPr="00F24888">
        <w:rPr>
          <w:rFonts w:ascii="Times" w:hAnsi="Times" w:cs="Times"/>
          <w:sz w:val="20"/>
          <w:szCs w:val="20"/>
        </w:rPr>
        <w:t>POTENCIJALNI PROJEKTI KOJI ĆE SE PROVODITI U MANDATNOM RAZDOBLJU 2021-2025.</w:t>
      </w:r>
    </w:p>
    <w:p w14:paraId="29D3C23A" w14:textId="132FA1EE" w:rsidR="003B0D25" w:rsidRPr="00791DA3" w:rsidRDefault="003B0D25" w:rsidP="00D915F9">
      <w:pPr>
        <w:numPr>
          <w:ilvl w:val="0"/>
          <w:numId w:val="34"/>
        </w:numPr>
        <w:tabs>
          <w:tab w:val="left" w:pos="1558"/>
        </w:tabs>
        <w:spacing w:line="276" w:lineRule="auto"/>
        <w:contextualSpacing/>
        <w:rPr>
          <w:rFonts w:ascii="Times" w:hAnsi="Times" w:cs="Times"/>
        </w:rPr>
      </w:pPr>
      <w:r w:rsidRPr="00791DA3">
        <w:rPr>
          <w:rFonts w:ascii="Times" w:hAnsi="Times" w:cs="Times"/>
        </w:rPr>
        <w:t>Obnova društvenih domova</w:t>
      </w:r>
      <w:r w:rsidR="00B75BB6" w:rsidRPr="00791DA3">
        <w:rPr>
          <w:rFonts w:ascii="Times" w:hAnsi="Times" w:cs="Times"/>
        </w:rPr>
        <w:t xml:space="preserve"> </w:t>
      </w:r>
    </w:p>
    <w:p w14:paraId="23A40D63" w14:textId="1F2790A9" w:rsidR="00B75BB6" w:rsidRPr="00791DA3" w:rsidRDefault="00B75BB6" w:rsidP="00D915F9">
      <w:pPr>
        <w:numPr>
          <w:ilvl w:val="0"/>
          <w:numId w:val="34"/>
        </w:numPr>
        <w:tabs>
          <w:tab w:val="left" w:pos="1558"/>
        </w:tabs>
        <w:spacing w:line="276" w:lineRule="auto"/>
        <w:contextualSpacing/>
        <w:rPr>
          <w:rFonts w:ascii="Times" w:hAnsi="Times" w:cs="Times"/>
        </w:rPr>
      </w:pPr>
      <w:r w:rsidRPr="00791DA3">
        <w:rPr>
          <w:rFonts w:ascii="Times" w:hAnsi="Times" w:cs="Times"/>
        </w:rPr>
        <w:t>Program društveno poticane stanogradnje (POS) na području Grada Bjelovara</w:t>
      </w:r>
    </w:p>
    <w:p w14:paraId="2036053A" w14:textId="2450BC18" w:rsidR="00B75BB6" w:rsidRPr="004D0764" w:rsidRDefault="00B75BB6" w:rsidP="00D915F9">
      <w:pPr>
        <w:tabs>
          <w:tab w:val="left" w:pos="1558"/>
        </w:tabs>
        <w:spacing w:line="276" w:lineRule="auto"/>
        <w:rPr>
          <w:rFonts w:ascii="Times" w:hAnsi="Times" w:cs="Times"/>
        </w:rPr>
        <w:sectPr w:rsidR="00B75BB6" w:rsidRPr="004D0764">
          <w:pgSz w:w="11906" w:h="16838"/>
          <w:pgMar w:top="1417" w:right="1417" w:bottom="1417" w:left="1417" w:header="708" w:footer="708" w:gutter="0"/>
          <w:cols w:space="708"/>
          <w:docGrid w:linePitch="360"/>
        </w:sectPr>
      </w:pPr>
    </w:p>
    <w:p w14:paraId="4C4CFBB8" w14:textId="552DBC43" w:rsidR="004F7751" w:rsidRPr="004D0764" w:rsidRDefault="00D466DE" w:rsidP="00A13B6C">
      <w:pPr>
        <w:pStyle w:val="Naslov2"/>
        <w:spacing w:line="276" w:lineRule="auto"/>
        <w:rPr>
          <w:rFonts w:ascii="Times" w:hAnsi="Times" w:cs="Times"/>
        </w:rPr>
      </w:pPr>
      <w:bookmarkStart w:id="201" w:name="_Toc82593022"/>
      <w:r w:rsidRPr="00D466DE">
        <w:rPr>
          <w:rFonts w:ascii="Times" w:hAnsi="Times" w:cs="Times"/>
        </w:rPr>
        <w:lastRenderedPageBreak/>
        <w:t>4.2. TERMINSKI, AKCIJSKI I FINANCIJSKI PLAN PROVEDBE RAZVOJNIH PROJEKATA</w:t>
      </w:r>
      <w:bookmarkEnd w:id="201"/>
    </w:p>
    <w:tbl>
      <w:tblPr>
        <w:tblStyle w:val="TableGrid211"/>
        <w:tblW w:w="0" w:type="auto"/>
        <w:tblLook w:val="04A0" w:firstRow="1" w:lastRow="0" w:firstColumn="1" w:lastColumn="0" w:noHBand="0" w:noVBand="1"/>
      </w:tblPr>
      <w:tblGrid>
        <w:gridCol w:w="1697"/>
        <w:gridCol w:w="827"/>
        <w:gridCol w:w="1511"/>
        <w:gridCol w:w="1368"/>
        <w:gridCol w:w="1299"/>
        <w:gridCol w:w="1368"/>
        <w:gridCol w:w="1527"/>
        <w:gridCol w:w="1442"/>
        <w:gridCol w:w="1503"/>
        <w:gridCol w:w="1406"/>
      </w:tblGrid>
      <w:tr w:rsidR="0029347A" w:rsidRPr="00D466DE" w14:paraId="7C71815D" w14:textId="77777777" w:rsidTr="0029347A">
        <w:tc>
          <w:tcPr>
            <w:tcW w:w="0" w:type="auto"/>
            <w:shd w:val="clear" w:color="auto" w:fill="D9E2F3" w:themeFill="accent1" w:themeFillTint="33"/>
            <w:vAlign w:val="center"/>
          </w:tcPr>
          <w:p w14:paraId="4061AFB0" w14:textId="77777777" w:rsidR="0029347A" w:rsidRPr="00D466DE" w:rsidRDefault="0029347A" w:rsidP="00D915F9">
            <w:pPr>
              <w:spacing w:line="276" w:lineRule="auto"/>
              <w:jc w:val="center"/>
              <w:rPr>
                <w:rFonts w:ascii="Times" w:hAnsi="Times" w:cs="Times"/>
                <w:color w:val="1F3864" w:themeColor="accent1" w:themeShade="80"/>
                <w:sz w:val="20"/>
                <w:szCs w:val="20"/>
              </w:rPr>
            </w:pPr>
            <w:bookmarkStart w:id="202" w:name="_Hlk81473361"/>
            <w:r w:rsidRPr="00D466DE">
              <w:rPr>
                <w:rFonts w:ascii="Times" w:hAnsi="Times" w:cs="Times"/>
                <w:color w:val="1F3864" w:themeColor="accent1" w:themeShade="80"/>
                <w:sz w:val="20"/>
                <w:szCs w:val="20"/>
              </w:rPr>
              <w:t>Naziv projekta</w:t>
            </w:r>
          </w:p>
        </w:tc>
        <w:tc>
          <w:tcPr>
            <w:tcW w:w="0" w:type="auto"/>
            <w:shd w:val="clear" w:color="auto" w:fill="D9E2F3" w:themeFill="accent1" w:themeFillTint="33"/>
            <w:vAlign w:val="center"/>
          </w:tcPr>
          <w:p w14:paraId="790C74A6" w14:textId="6B3AB0E1"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Oznaka</w:t>
            </w:r>
          </w:p>
        </w:tc>
        <w:tc>
          <w:tcPr>
            <w:tcW w:w="0" w:type="auto"/>
            <w:shd w:val="clear" w:color="auto" w:fill="D9E2F3" w:themeFill="accent1" w:themeFillTint="33"/>
            <w:vAlign w:val="center"/>
          </w:tcPr>
          <w:p w14:paraId="7E9DD7B6" w14:textId="63C78A2B"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Procijenjena vrijednost projekta (HRK)</w:t>
            </w:r>
          </w:p>
        </w:tc>
        <w:tc>
          <w:tcPr>
            <w:tcW w:w="0" w:type="auto"/>
            <w:shd w:val="clear" w:color="auto" w:fill="D9E2F3" w:themeFill="accent1" w:themeFillTint="33"/>
            <w:vAlign w:val="center"/>
          </w:tcPr>
          <w:p w14:paraId="08696D16"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Nadležnost za provedbu mjere – koji odjel?</w:t>
            </w:r>
          </w:p>
        </w:tc>
        <w:tc>
          <w:tcPr>
            <w:tcW w:w="0" w:type="auto"/>
            <w:shd w:val="clear" w:color="auto" w:fill="D9E2F3" w:themeFill="accent1" w:themeFillTint="33"/>
            <w:vAlign w:val="center"/>
          </w:tcPr>
          <w:p w14:paraId="4F8AA428"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Mogući izvor financiranja</w:t>
            </w:r>
          </w:p>
        </w:tc>
        <w:tc>
          <w:tcPr>
            <w:tcW w:w="0" w:type="auto"/>
            <w:shd w:val="clear" w:color="auto" w:fill="D9E2F3" w:themeFill="accent1" w:themeFillTint="33"/>
            <w:vAlign w:val="center"/>
          </w:tcPr>
          <w:p w14:paraId="14C87118"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Proračun 2021.</w:t>
            </w:r>
          </w:p>
          <w:p w14:paraId="68A76209"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(HRK)</w:t>
            </w:r>
          </w:p>
        </w:tc>
        <w:tc>
          <w:tcPr>
            <w:tcW w:w="0" w:type="auto"/>
            <w:shd w:val="clear" w:color="auto" w:fill="D9E2F3" w:themeFill="accent1" w:themeFillTint="33"/>
            <w:vAlign w:val="center"/>
          </w:tcPr>
          <w:p w14:paraId="7868D593"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Projekcija proračuna 2022.</w:t>
            </w:r>
          </w:p>
          <w:p w14:paraId="68D64E3A"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(HRK)</w:t>
            </w:r>
          </w:p>
        </w:tc>
        <w:tc>
          <w:tcPr>
            <w:tcW w:w="0" w:type="auto"/>
            <w:shd w:val="clear" w:color="auto" w:fill="D9E2F3" w:themeFill="accent1" w:themeFillTint="33"/>
            <w:vAlign w:val="center"/>
          </w:tcPr>
          <w:p w14:paraId="00840195"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Projekcija proračuna 2023.</w:t>
            </w:r>
          </w:p>
          <w:p w14:paraId="633D63EE"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(HRK)</w:t>
            </w:r>
          </w:p>
        </w:tc>
        <w:tc>
          <w:tcPr>
            <w:tcW w:w="0" w:type="auto"/>
            <w:shd w:val="clear" w:color="auto" w:fill="D9E2F3" w:themeFill="accent1" w:themeFillTint="33"/>
            <w:vAlign w:val="center"/>
          </w:tcPr>
          <w:p w14:paraId="452F8125"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Okvirna projekcija proračuna 2024.</w:t>
            </w:r>
          </w:p>
          <w:p w14:paraId="4A7A4C05"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(HRK)</w:t>
            </w:r>
          </w:p>
        </w:tc>
        <w:tc>
          <w:tcPr>
            <w:tcW w:w="0" w:type="auto"/>
            <w:shd w:val="clear" w:color="auto" w:fill="D9E2F3" w:themeFill="accent1" w:themeFillTint="33"/>
            <w:vAlign w:val="center"/>
          </w:tcPr>
          <w:p w14:paraId="50C34504"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Okvirna projekcija proračuna 2025.</w:t>
            </w:r>
          </w:p>
          <w:p w14:paraId="6E3B8530" w14:textId="77777777" w:rsidR="0029347A" w:rsidRPr="00D466DE" w:rsidRDefault="0029347A" w:rsidP="00D915F9">
            <w:pPr>
              <w:spacing w:line="276" w:lineRule="auto"/>
              <w:jc w:val="center"/>
              <w:rPr>
                <w:rFonts w:ascii="Times" w:hAnsi="Times" w:cs="Times"/>
                <w:color w:val="1F3864" w:themeColor="accent1" w:themeShade="80"/>
                <w:sz w:val="20"/>
                <w:szCs w:val="20"/>
              </w:rPr>
            </w:pPr>
            <w:r w:rsidRPr="00D466DE">
              <w:rPr>
                <w:rFonts w:ascii="Times" w:hAnsi="Times" w:cs="Times"/>
                <w:color w:val="1F3864" w:themeColor="accent1" w:themeShade="80"/>
                <w:sz w:val="20"/>
                <w:szCs w:val="20"/>
              </w:rPr>
              <w:t>(HRK)</w:t>
            </w:r>
          </w:p>
        </w:tc>
      </w:tr>
      <w:tr w:rsidR="0029347A" w:rsidRPr="00D466DE" w14:paraId="7245525B" w14:textId="77777777" w:rsidTr="0029347A">
        <w:tc>
          <w:tcPr>
            <w:tcW w:w="0" w:type="auto"/>
            <w:vAlign w:val="center"/>
          </w:tcPr>
          <w:p w14:paraId="297CC19A"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Izgradnja područne škole Sjever – izgradnja škole i dvorane</w:t>
            </w:r>
          </w:p>
        </w:tc>
        <w:tc>
          <w:tcPr>
            <w:tcW w:w="0" w:type="auto"/>
            <w:vAlign w:val="center"/>
          </w:tcPr>
          <w:p w14:paraId="60D8522D" w14:textId="45A0A89D"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321BEB51" w14:textId="6DE40D1F"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70.843.733,75</w:t>
            </w:r>
          </w:p>
        </w:tc>
        <w:tc>
          <w:tcPr>
            <w:tcW w:w="0" w:type="auto"/>
            <w:vAlign w:val="center"/>
          </w:tcPr>
          <w:p w14:paraId="741F4901"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odgoj, obrazovanje i sport</w:t>
            </w:r>
          </w:p>
        </w:tc>
        <w:tc>
          <w:tcPr>
            <w:tcW w:w="0" w:type="auto"/>
            <w:vMerge w:val="restart"/>
            <w:vAlign w:val="center"/>
          </w:tcPr>
          <w:p w14:paraId="6F40AF9C" w14:textId="77777777" w:rsidR="0029347A" w:rsidRPr="00D466DE" w:rsidRDefault="0029347A" w:rsidP="00D915F9">
            <w:pPr>
              <w:spacing w:line="276" w:lineRule="auto"/>
              <w:jc w:val="center"/>
              <w:rPr>
                <w:rFonts w:ascii="Times" w:hAnsi="Times" w:cs="Times"/>
                <w:sz w:val="20"/>
                <w:szCs w:val="20"/>
              </w:rPr>
            </w:pPr>
          </w:p>
          <w:p w14:paraId="1F9DE471" w14:textId="77777777" w:rsidR="0029347A" w:rsidRPr="00D466DE" w:rsidRDefault="0029347A" w:rsidP="00D915F9">
            <w:pPr>
              <w:spacing w:line="276" w:lineRule="auto"/>
              <w:jc w:val="center"/>
              <w:rPr>
                <w:rFonts w:ascii="Times" w:hAnsi="Times" w:cs="Times"/>
                <w:sz w:val="20"/>
                <w:szCs w:val="20"/>
              </w:rPr>
            </w:pPr>
          </w:p>
          <w:p w14:paraId="075184C4" w14:textId="77777777" w:rsidR="0029347A" w:rsidRPr="00D466DE" w:rsidRDefault="0029347A" w:rsidP="00D915F9">
            <w:pPr>
              <w:spacing w:line="276" w:lineRule="auto"/>
              <w:jc w:val="center"/>
              <w:rPr>
                <w:rFonts w:ascii="Times" w:hAnsi="Times" w:cs="Times"/>
                <w:sz w:val="20"/>
                <w:szCs w:val="20"/>
              </w:rPr>
            </w:pPr>
          </w:p>
          <w:p w14:paraId="5D5F1224" w14:textId="77777777" w:rsidR="0029347A" w:rsidRPr="00D466DE" w:rsidRDefault="0029347A" w:rsidP="00D915F9">
            <w:pPr>
              <w:spacing w:line="276" w:lineRule="auto"/>
              <w:jc w:val="center"/>
              <w:rPr>
                <w:rFonts w:ascii="Times" w:hAnsi="Times" w:cs="Times"/>
                <w:sz w:val="20"/>
                <w:szCs w:val="20"/>
              </w:rPr>
            </w:pPr>
          </w:p>
          <w:p w14:paraId="2F54E6DF" w14:textId="77777777" w:rsidR="0029347A" w:rsidRPr="00D466DE" w:rsidRDefault="0029347A" w:rsidP="00D915F9">
            <w:pPr>
              <w:spacing w:line="276" w:lineRule="auto"/>
              <w:rPr>
                <w:rFonts w:ascii="Times" w:hAnsi="Times" w:cs="Times"/>
                <w:sz w:val="20"/>
                <w:szCs w:val="20"/>
              </w:rPr>
            </w:pPr>
          </w:p>
          <w:p w14:paraId="6729C4E9" w14:textId="77777777" w:rsidR="0029347A" w:rsidRPr="00D466DE" w:rsidRDefault="0029347A" w:rsidP="00D915F9">
            <w:pPr>
              <w:spacing w:line="276" w:lineRule="auto"/>
              <w:jc w:val="center"/>
              <w:rPr>
                <w:rFonts w:ascii="Times" w:hAnsi="Times" w:cs="Times"/>
                <w:sz w:val="20"/>
                <w:szCs w:val="20"/>
              </w:rPr>
            </w:pPr>
          </w:p>
          <w:p w14:paraId="48741EEC" w14:textId="77777777" w:rsidR="0029347A" w:rsidRPr="00D466DE" w:rsidRDefault="0029347A" w:rsidP="00D915F9">
            <w:pPr>
              <w:spacing w:line="276" w:lineRule="auto"/>
              <w:jc w:val="center"/>
              <w:rPr>
                <w:rFonts w:ascii="Times" w:hAnsi="Times" w:cs="Times"/>
                <w:sz w:val="20"/>
                <w:szCs w:val="20"/>
              </w:rPr>
            </w:pPr>
          </w:p>
          <w:p w14:paraId="604A69AE"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Nacionalni plan oporavka i otpornosti 2021-2026.;</w:t>
            </w:r>
          </w:p>
          <w:p w14:paraId="21C532C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Proračun Grada Bjelovara;</w:t>
            </w:r>
          </w:p>
          <w:p w14:paraId="253A75E2" w14:textId="69783B71"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Višegodišnji financijski okvir 2021.-2027.;</w:t>
            </w:r>
          </w:p>
          <w:p w14:paraId="448D4993" w14:textId="5424AFB5"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ITU mehanizam</w:t>
            </w:r>
          </w:p>
          <w:p w14:paraId="29D31C60" w14:textId="77777777" w:rsidR="0029347A" w:rsidRPr="00D466DE" w:rsidRDefault="0029347A" w:rsidP="00D915F9">
            <w:pPr>
              <w:spacing w:line="276" w:lineRule="auto"/>
              <w:jc w:val="center"/>
              <w:rPr>
                <w:rFonts w:ascii="Times" w:hAnsi="Times" w:cs="Times"/>
                <w:sz w:val="20"/>
                <w:szCs w:val="20"/>
              </w:rPr>
            </w:pPr>
          </w:p>
          <w:p w14:paraId="22F46425" w14:textId="77777777" w:rsidR="0029347A" w:rsidRPr="00D466DE" w:rsidRDefault="0029347A" w:rsidP="00D915F9">
            <w:pPr>
              <w:spacing w:line="276" w:lineRule="auto"/>
              <w:jc w:val="center"/>
              <w:rPr>
                <w:rFonts w:ascii="Times" w:hAnsi="Times" w:cs="Times"/>
                <w:sz w:val="20"/>
                <w:szCs w:val="20"/>
              </w:rPr>
            </w:pPr>
          </w:p>
          <w:p w14:paraId="14B2AE0B" w14:textId="77777777" w:rsidR="0029347A" w:rsidRPr="00D466DE" w:rsidRDefault="0029347A" w:rsidP="00D915F9">
            <w:pPr>
              <w:spacing w:line="276" w:lineRule="auto"/>
              <w:jc w:val="center"/>
              <w:rPr>
                <w:rFonts w:ascii="Times" w:hAnsi="Times" w:cs="Times"/>
                <w:sz w:val="20"/>
                <w:szCs w:val="20"/>
              </w:rPr>
            </w:pPr>
          </w:p>
          <w:p w14:paraId="25CBA43B" w14:textId="77777777" w:rsidR="0029347A" w:rsidRPr="00D466DE" w:rsidRDefault="0029347A" w:rsidP="00D915F9">
            <w:pPr>
              <w:spacing w:line="276" w:lineRule="auto"/>
              <w:jc w:val="center"/>
              <w:rPr>
                <w:rFonts w:ascii="Times" w:hAnsi="Times" w:cs="Times"/>
                <w:sz w:val="20"/>
                <w:szCs w:val="20"/>
              </w:rPr>
            </w:pPr>
          </w:p>
          <w:p w14:paraId="106822CF" w14:textId="77777777" w:rsidR="0029347A" w:rsidRPr="00D466DE" w:rsidRDefault="0029347A" w:rsidP="00D915F9">
            <w:pPr>
              <w:spacing w:line="276" w:lineRule="auto"/>
              <w:jc w:val="center"/>
              <w:rPr>
                <w:rFonts w:ascii="Times" w:hAnsi="Times" w:cs="Times"/>
                <w:sz w:val="20"/>
                <w:szCs w:val="20"/>
              </w:rPr>
            </w:pPr>
          </w:p>
          <w:p w14:paraId="060C1B98" w14:textId="77777777" w:rsidR="0029347A" w:rsidRPr="00D466DE" w:rsidRDefault="0029347A" w:rsidP="00D915F9">
            <w:pPr>
              <w:spacing w:line="276" w:lineRule="auto"/>
              <w:jc w:val="center"/>
              <w:rPr>
                <w:rFonts w:ascii="Times" w:hAnsi="Times" w:cs="Times"/>
                <w:sz w:val="20"/>
                <w:szCs w:val="20"/>
              </w:rPr>
            </w:pPr>
          </w:p>
          <w:p w14:paraId="198B5922" w14:textId="77777777" w:rsidR="0029347A" w:rsidRPr="00D466DE" w:rsidRDefault="0029347A" w:rsidP="00D915F9">
            <w:pPr>
              <w:spacing w:line="276" w:lineRule="auto"/>
              <w:jc w:val="center"/>
              <w:rPr>
                <w:rFonts w:ascii="Times" w:hAnsi="Times" w:cs="Times"/>
                <w:sz w:val="20"/>
                <w:szCs w:val="20"/>
              </w:rPr>
            </w:pPr>
          </w:p>
          <w:p w14:paraId="11E728B3" w14:textId="77777777" w:rsidR="0029347A" w:rsidRPr="00D466DE" w:rsidRDefault="0029347A" w:rsidP="00D915F9">
            <w:pPr>
              <w:spacing w:line="276" w:lineRule="auto"/>
              <w:jc w:val="center"/>
              <w:rPr>
                <w:rFonts w:ascii="Times" w:hAnsi="Times" w:cs="Times"/>
                <w:sz w:val="20"/>
                <w:szCs w:val="20"/>
              </w:rPr>
            </w:pPr>
          </w:p>
          <w:p w14:paraId="6C11091B" w14:textId="77777777" w:rsidR="0029347A" w:rsidRPr="00D466DE" w:rsidRDefault="0029347A" w:rsidP="00D915F9">
            <w:pPr>
              <w:spacing w:line="276" w:lineRule="auto"/>
              <w:jc w:val="center"/>
              <w:rPr>
                <w:rFonts w:ascii="Times" w:hAnsi="Times" w:cs="Times"/>
                <w:sz w:val="20"/>
                <w:szCs w:val="20"/>
              </w:rPr>
            </w:pPr>
          </w:p>
          <w:p w14:paraId="649745D8" w14:textId="77777777" w:rsidR="0029347A" w:rsidRPr="00D466DE" w:rsidRDefault="0029347A" w:rsidP="00D915F9">
            <w:pPr>
              <w:spacing w:line="276" w:lineRule="auto"/>
              <w:jc w:val="center"/>
              <w:rPr>
                <w:rFonts w:ascii="Times" w:hAnsi="Times" w:cs="Times"/>
                <w:sz w:val="20"/>
                <w:szCs w:val="20"/>
              </w:rPr>
            </w:pPr>
          </w:p>
          <w:p w14:paraId="1A5F652F" w14:textId="77777777" w:rsidR="0029347A" w:rsidRPr="00D466DE" w:rsidRDefault="0029347A" w:rsidP="00D915F9">
            <w:pPr>
              <w:spacing w:line="276" w:lineRule="auto"/>
              <w:jc w:val="center"/>
              <w:rPr>
                <w:rFonts w:ascii="Times" w:hAnsi="Times" w:cs="Times"/>
                <w:sz w:val="20"/>
                <w:szCs w:val="20"/>
              </w:rPr>
            </w:pPr>
          </w:p>
          <w:p w14:paraId="58B97D43" w14:textId="77777777" w:rsidR="0029347A" w:rsidRPr="00D466DE" w:rsidRDefault="0029347A" w:rsidP="00D915F9">
            <w:pPr>
              <w:spacing w:line="276" w:lineRule="auto"/>
              <w:jc w:val="center"/>
              <w:rPr>
                <w:rFonts w:ascii="Times" w:hAnsi="Times" w:cs="Times"/>
                <w:sz w:val="20"/>
                <w:szCs w:val="20"/>
              </w:rPr>
            </w:pPr>
          </w:p>
          <w:p w14:paraId="5F074E3A" w14:textId="77777777" w:rsidR="0029347A" w:rsidRPr="00D466DE" w:rsidRDefault="0029347A" w:rsidP="00D915F9">
            <w:pPr>
              <w:spacing w:line="276" w:lineRule="auto"/>
              <w:jc w:val="center"/>
              <w:rPr>
                <w:rFonts w:ascii="Times" w:hAnsi="Times" w:cs="Times"/>
                <w:sz w:val="20"/>
                <w:szCs w:val="20"/>
              </w:rPr>
            </w:pPr>
          </w:p>
          <w:p w14:paraId="3650ED93" w14:textId="77777777" w:rsidR="0029347A" w:rsidRPr="00D466DE" w:rsidRDefault="0029347A" w:rsidP="00D915F9">
            <w:pPr>
              <w:spacing w:line="276" w:lineRule="auto"/>
              <w:jc w:val="center"/>
              <w:rPr>
                <w:rFonts w:ascii="Times" w:hAnsi="Times" w:cs="Times"/>
                <w:sz w:val="20"/>
                <w:szCs w:val="20"/>
              </w:rPr>
            </w:pPr>
          </w:p>
          <w:p w14:paraId="5E4773E6" w14:textId="77777777" w:rsidR="0029347A" w:rsidRPr="00D466DE" w:rsidRDefault="0029347A" w:rsidP="00D915F9">
            <w:pPr>
              <w:spacing w:line="276" w:lineRule="auto"/>
              <w:rPr>
                <w:rFonts w:ascii="Times" w:hAnsi="Times" w:cs="Times"/>
                <w:sz w:val="20"/>
                <w:szCs w:val="20"/>
              </w:rPr>
            </w:pPr>
          </w:p>
          <w:p w14:paraId="7636291A" w14:textId="77777777" w:rsidR="0029347A" w:rsidRPr="00D466DE" w:rsidRDefault="0029347A" w:rsidP="00D915F9">
            <w:pPr>
              <w:spacing w:line="276" w:lineRule="auto"/>
              <w:jc w:val="center"/>
              <w:rPr>
                <w:rFonts w:ascii="Times" w:hAnsi="Times" w:cs="Times"/>
                <w:sz w:val="20"/>
                <w:szCs w:val="20"/>
              </w:rPr>
            </w:pPr>
          </w:p>
          <w:p w14:paraId="16D3AF87" w14:textId="77777777" w:rsidR="0029347A" w:rsidRPr="00D466DE" w:rsidRDefault="0029347A" w:rsidP="00D915F9">
            <w:pPr>
              <w:spacing w:line="276" w:lineRule="auto"/>
              <w:jc w:val="center"/>
              <w:rPr>
                <w:rFonts w:ascii="Times" w:hAnsi="Times" w:cs="Times"/>
                <w:sz w:val="20"/>
                <w:szCs w:val="20"/>
              </w:rPr>
            </w:pPr>
          </w:p>
          <w:p w14:paraId="520182DE" w14:textId="77777777" w:rsidR="0029347A" w:rsidRPr="00D466DE" w:rsidRDefault="0029347A" w:rsidP="00D915F9">
            <w:pPr>
              <w:spacing w:line="276" w:lineRule="auto"/>
              <w:jc w:val="center"/>
              <w:rPr>
                <w:rFonts w:ascii="Times" w:hAnsi="Times" w:cs="Times"/>
                <w:sz w:val="20"/>
                <w:szCs w:val="20"/>
              </w:rPr>
            </w:pPr>
          </w:p>
          <w:p w14:paraId="1F065AAA"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Nacionalni plan oporavka i otpornosti 2021-2026.;</w:t>
            </w:r>
          </w:p>
          <w:p w14:paraId="51D0E155"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Proračun Grada Bjelovara;</w:t>
            </w:r>
          </w:p>
          <w:p w14:paraId="55614ED9" w14:textId="22B8A5B0"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Višegodišnji financijski okvir 2021.-2027.;</w:t>
            </w:r>
          </w:p>
          <w:p w14:paraId="20B92250" w14:textId="3C6A5980"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ITU mehani</w:t>
            </w:r>
          </w:p>
          <w:p w14:paraId="111AB3ED"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48753D7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lastRenderedPageBreak/>
              <w:t>0,00</w:t>
            </w:r>
          </w:p>
        </w:tc>
        <w:tc>
          <w:tcPr>
            <w:tcW w:w="0" w:type="auto"/>
            <w:vAlign w:val="center"/>
          </w:tcPr>
          <w:p w14:paraId="54C3410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20.000000,00 okvirna projekcija, nije trenutno u projekciji proračuna</w:t>
            </w:r>
          </w:p>
        </w:tc>
        <w:tc>
          <w:tcPr>
            <w:tcW w:w="0" w:type="auto"/>
            <w:vAlign w:val="center"/>
          </w:tcPr>
          <w:p w14:paraId="61A200EE"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35.000.000,00</w:t>
            </w:r>
          </w:p>
          <w:p w14:paraId="1F0A996F"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okvirna projekcija, nije trenutno u projekciji proračuna</w:t>
            </w:r>
          </w:p>
        </w:tc>
        <w:tc>
          <w:tcPr>
            <w:tcW w:w="0" w:type="auto"/>
            <w:vAlign w:val="center"/>
          </w:tcPr>
          <w:p w14:paraId="74ACEB2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15.8432.733,75</w:t>
            </w:r>
          </w:p>
        </w:tc>
        <w:tc>
          <w:tcPr>
            <w:tcW w:w="0" w:type="auto"/>
            <w:vAlign w:val="center"/>
          </w:tcPr>
          <w:p w14:paraId="28C6EB80"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0,00</w:t>
            </w:r>
          </w:p>
        </w:tc>
      </w:tr>
      <w:tr w:rsidR="0029347A" w:rsidRPr="00D466DE" w14:paraId="58FCB18D" w14:textId="77777777" w:rsidTr="0029347A">
        <w:tc>
          <w:tcPr>
            <w:tcW w:w="0" w:type="auto"/>
            <w:vAlign w:val="center"/>
          </w:tcPr>
          <w:p w14:paraId="68756A7D"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Izgradnja dječjeg vrtića Bjelovar – područni odjel V. Bubnja</w:t>
            </w:r>
          </w:p>
        </w:tc>
        <w:tc>
          <w:tcPr>
            <w:tcW w:w="0" w:type="auto"/>
            <w:vAlign w:val="center"/>
          </w:tcPr>
          <w:p w14:paraId="46249D1C" w14:textId="3F71790F"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7B8319F1" w14:textId="65D5622F"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15.063.300,00</w:t>
            </w:r>
          </w:p>
        </w:tc>
        <w:tc>
          <w:tcPr>
            <w:tcW w:w="0" w:type="auto"/>
            <w:vAlign w:val="center"/>
          </w:tcPr>
          <w:p w14:paraId="6F873F4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odgoj, obrazovanje i sport</w:t>
            </w:r>
          </w:p>
        </w:tc>
        <w:tc>
          <w:tcPr>
            <w:tcW w:w="0" w:type="auto"/>
            <w:vMerge/>
            <w:vAlign w:val="center"/>
          </w:tcPr>
          <w:p w14:paraId="3292F257"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4A67B6F7"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c>
          <w:tcPr>
            <w:tcW w:w="0" w:type="auto"/>
            <w:vAlign w:val="center"/>
          </w:tcPr>
          <w:p w14:paraId="07E306E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3.000.000,00</w:t>
            </w:r>
          </w:p>
          <w:p w14:paraId="2B8BEE2F"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okvirna projekcija, nije trenutno u projekciji proračuna</w:t>
            </w:r>
          </w:p>
        </w:tc>
        <w:tc>
          <w:tcPr>
            <w:tcW w:w="0" w:type="auto"/>
            <w:vAlign w:val="center"/>
          </w:tcPr>
          <w:p w14:paraId="323D51FF"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10.000,000,00</w:t>
            </w:r>
          </w:p>
          <w:p w14:paraId="757F8411"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okvirna projekcija, nije trenutno u projekciji proračuna</w:t>
            </w:r>
          </w:p>
        </w:tc>
        <w:tc>
          <w:tcPr>
            <w:tcW w:w="0" w:type="auto"/>
            <w:vAlign w:val="center"/>
          </w:tcPr>
          <w:p w14:paraId="37FA779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2.000.000,00</w:t>
            </w:r>
          </w:p>
          <w:p w14:paraId="1ECB8A32"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01815092"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0,00</w:t>
            </w:r>
          </w:p>
        </w:tc>
      </w:tr>
      <w:tr w:rsidR="0029347A" w:rsidRPr="00D466DE" w14:paraId="20CE8D73" w14:textId="77777777" w:rsidTr="0029347A">
        <w:tc>
          <w:tcPr>
            <w:tcW w:w="0" w:type="auto"/>
            <w:vAlign w:val="center"/>
          </w:tcPr>
          <w:p w14:paraId="7134571F"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Rekonstrukcija atletskog stadiona</w:t>
            </w:r>
          </w:p>
        </w:tc>
        <w:tc>
          <w:tcPr>
            <w:tcW w:w="0" w:type="auto"/>
            <w:vAlign w:val="center"/>
          </w:tcPr>
          <w:p w14:paraId="359DA68A" w14:textId="7F3E0F1C"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7FFF30F3" w14:textId="05AC1491"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7.546.905,38</w:t>
            </w:r>
          </w:p>
        </w:tc>
        <w:tc>
          <w:tcPr>
            <w:tcW w:w="0" w:type="auto"/>
            <w:vAlign w:val="center"/>
          </w:tcPr>
          <w:p w14:paraId="7C05E1AB"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odgoj, obrazovanje i sport</w:t>
            </w:r>
          </w:p>
        </w:tc>
        <w:tc>
          <w:tcPr>
            <w:tcW w:w="0" w:type="auto"/>
            <w:vMerge/>
            <w:vAlign w:val="center"/>
          </w:tcPr>
          <w:p w14:paraId="08AF6605"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4BE97BE6"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6.200.000,00</w:t>
            </w:r>
          </w:p>
        </w:tc>
        <w:tc>
          <w:tcPr>
            <w:tcW w:w="0" w:type="auto"/>
            <w:vAlign w:val="center"/>
          </w:tcPr>
          <w:p w14:paraId="5742F53A"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1.346.905,38</w:t>
            </w:r>
          </w:p>
          <w:p w14:paraId="3EC6A7A2" w14:textId="7CB155FD"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 xml:space="preserve"> nije trenutno u projekciji proračuna (nije započeto u 2021. godini te se pomiče u naredno razdoblje)</w:t>
            </w:r>
          </w:p>
        </w:tc>
        <w:tc>
          <w:tcPr>
            <w:tcW w:w="0" w:type="auto"/>
            <w:vAlign w:val="center"/>
          </w:tcPr>
          <w:p w14:paraId="6619CB77"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0,00</w:t>
            </w:r>
          </w:p>
        </w:tc>
        <w:tc>
          <w:tcPr>
            <w:tcW w:w="0" w:type="auto"/>
            <w:vAlign w:val="center"/>
          </w:tcPr>
          <w:p w14:paraId="069F775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0,00</w:t>
            </w:r>
          </w:p>
        </w:tc>
        <w:tc>
          <w:tcPr>
            <w:tcW w:w="0" w:type="auto"/>
            <w:vAlign w:val="center"/>
          </w:tcPr>
          <w:p w14:paraId="2EB2EA2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0,00</w:t>
            </w:r>
          </w:p>
        </w:tc>
      </w:tr>
      <w:tr w:rsidR="0029347A" w:rsidRPr="00D466DE" w14:paraId="3B5F2469" w14:textId="77777777" w:rsidTr="0029347A">
        <w:tc>
          <w:tcPr>
            <w:tcW w:w="0" w:type="auto"/>
            <w:vAlign w:val="center"/>
          </w:tcPr>
          <w:p w14:paraId="2F154B19"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 xml:space="preserve">Izgradnja i opremanje postrojenja za sortiranje odvojeno prikupljenog </w:t>
            </w:r>
            <w:r w:rsidRPr="00D466DE">
              <w:rPr>
                <w:rFonts w:ascii="Times" w:hAnsi="Times" w:cs="Times"/>
                <w:b/>
                <w:bCs/>
                <w:sz w:val="20"/>
                <w:szCs w:val="20"/>
              </w:rPr>
              <w:lastRenderedPageBreak/>
              <w:t>otpada grada Bjelovara</w:t>
            </w:r>
          </w:p>
        </w:tc>
        <w:tc>
          <w:tcPr>
            <w:tcW w:w="0" w:type="auto"/>
            <w:vAlign w:val="center"/>
          </w:tcPr>
          <w:p w14:paraId="44A31B71" w14:textId="0AD69D23"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lastRenderedPageBreak/>
              <w:t>R</w:t>
            </w:r>
          </w:p>
        </w:tc>
        <w:tc>
          <w:tcPr>
            <w:tcW w:w="0" w:type="auto"/>
            <w:vAlign w:val="center"/>
          </w:tcPr>
          <w:p w14:paraId="5EEEBB26" w14:textId="7C0AC7E2"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45.157.271,03</w:t>
            </w:r>
          </w:p>
        </w:tc>
        <w:tc>
          <w:tcPr>
            <w:tcW w:w="0" w:type="auto"/>
            <w:vAlign w:val="center"/>
          </w:tcPr>
          <w:p w14:paraId="078E7C12"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komunalne djelatnosti i uređenje prostora</w:t>
            </w:r>
          </w:p>
        </w:tc>
        <w:tc>
          <w:tcPr>
            <w:tcW w:w="0" w:type="auto"/>
            <w:vMerge/>
            <w:vAlign w:val="center"/>
          </w:tcPr>
          <w:p w14:paraId="003A7B29"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5E938558"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45.157.271,03</w:t>
            </w:r>
          </w:p>
        </w:tc>
        <w:tc>
          <w:tcPr>
            <w:tcW w:w="0" w:type="auto"/>
            <w:vAlign w:val="center"/>
          </w:tcPr>
          <w:p w14:paraId="5C6F7CA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3C0EDCC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c>
          <w:tcPr>
            <w:tcW w:w="0" w:type="auto"/>
            <w:vAlign w:val="center"/>
          </w:tcPr>
          <w:p w14:paraId="21398A27"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c>
          <w:tcPr>
            <w:tcW w:w="0" w:type="auto"/>
            <w:vAlign w:val="center"/>
          </w:tcPr>
          <w:p w14:paraId="3775C04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r>
      <w:tr w:rsidR="0029347A" w:rsidRPr="00D466DE" w14:paraId="7698212B" w14:textId="77777777" w:rsidTr="0029347A">
        <w:tc>
          <w:tcPr>
            <w:tcW w:w="0" w:type="auto"/>
            <w:vAlign w:val="center"/>
            <w:hideMark/>
          </w:tcPr>
          <w:p w14:paraId="4C04B333" w14:textId="77777777" w:rsidR="0029347A" w:rsidRPr="00D466DE" w:rsidRDefault="0029347A" w:rsidP="00D915F9">
            <w:pPr>
              <w:spacing w:line="276" w:lineRule="auto"/>
              <w:rPr>
                <w:rFonts w:ascii="Times" w:hAnsi="Times" w:cs="Times"/>
                <w:b/>
                <w:bCs/>
                <w:sz w:val="20"/>
                <w:szCs w:val="20"/>
              </w:rPr>
            </w:pPr>
            <w:r w:rsidRPr="00D466DE">
              <w:rPr>
                <w:rFonts w:ascii="Times" w:hAnsi="Times" w:cs="Times"/>
                <w:b/>
                <w:bCs/>
                <w:sz w:val="20"/>
                <w:szCs w:val="20"/>
              </w:rPr>
              <w:t xml:space="preserve">Energetska obnova IV. </w:t>
            </w:r>
            <w:proofErr w:type="spellStart"/>
            <w:r w:rsidRPr="00D466DE">
              <w:rPr>
                <w:rFonts w:ascii="Times" w:hAnsi="Times" w:cs="Times"/>
                <w:b/>
                <w:bCs/>
                <w:sz w:val="20"/>
                <w:szCs w:val="20"/>
              </w:rPr>
              <w:t>Oš</w:t>
            </w:r>
            <w:proofErr w:type="spellEnd"/>
            <w:r w:rsidRPr="00D466DE">
              <w:rPr>
                <w:rFonts w:ascii="Times" w:hAnsi="Times" w:cs="Times"/>
                <w:b/>
                <w:bCs/>
                <w:sz w:val="20"/>
                <w:szCs w:val="20"/>
              </w:rPr>
              <w:t>. Bjelovar i sportske dvorane</w:t>
            </w:r>
          </w:p>
        </w:tc>
        <w:tc>
          <w:tcPr>
            <w:tcW w:w="0" w:type="auto"/>
            <w:vAlign w:val="center"/>
          </w:tcPr>
          <w:p w14:paraId="55C3CB15" w14:textId="6656F3D8"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hideMark/>
          </w:tcPr>
          <w:p w14:paraId="6B5B8A4F" w14:textId="40609F15"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20.151.000,00 gruba procjena</w:t>
            </w:r>
          </w:p>
        </w:tc>
        <w:tc>
          <w:tcPr>
            <w:tcW w:w="0" w:type="auto"/>
            <w:vAlign w:val="center"/>
            <w:hideMark/>
          </w:tcPr>
          <w:p w14:paraId="31D5F049" w14:textId="77777777" w:rsidR="0029347A" w:rsidRPr="00D466DE" w:rsidRDefault="0029347A" w:rsidP="00D915F9">
            <w:pPr>
              <w:spacing w:line="276" w:lineRule="auto"/>
              <w:rPr>
                <w:rFonts w:ascii="Times" w:hAnsi="Times" w:cs="Times"/>
                <w:sz w:val="20"/>
                <w:szCs w:val="20"/>
              </w:rPr>
            </w:pPr>
            <w:r w:rsidRPr="00D466DE">
              <w:rPr>
                <w:rFonts w:ascii="Times" w:hAnsi="Times" w:cs="Times"/>
                <w:sz w:val="20"/>
                <w:szCs w:val="20"/>
              </w:rPr>
              <w:t>Upravni odjel za odgoj, obrazovanje i sport</w:t>
            </w:r>
          </w:p>
        </w:tc>
        <w:tc>
          <w:tcPr>
            <w:tcW w:w="0" w:type="auto"/>
            <w:vMerge/>
            <w:vAlign w:val="center"/>
            <w:hideMark/>
          </w:tcPr>
          <w:p w14:paraId="776FF676" w14:textId="77777777" w:rsidR="0029347A" w:rsidRPr="00D466DE" w:rsidRDefault="0029347A" w:rsidP="00D915F9">
            <w:pPr>
              <w:spacing w:line="276" w:lineRule="auto"/>
              <w:jc w:val="center"/>
              <w:rPr>
                <w:rFonts w:ascii="Times" w:hAnsi="Times" w:cs="Times"/>
                <w:sz w:val="20"/>
                <w:szCs w:val="20"/>
              </w:rPr>
            </w:pPr>
          </w:p>
        </w:tc>
        <w:tc>
          <w:tcPr>
            <w:tcW w:w="0" w:type="auto"/>
            <w:vAlign w:val="center"/>
            <w:hideMark/>
          </w:tcPr>
          <w:p w14:paraId="1D4EF3D2"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hideMark/>
          </w:tcPr>
          <w:p w14:paraId="78EC88F1" w14:textId="77777777" w:rsidR="0029347A" w:rsidRPr="00D466DE" w:rsidRDefault="0029347A" w:rsidP="00D915F9">
            <w:pPr>
              <w:spacing w:line="276" w:lineRule="auto"/>
              <w:rPr>
                <w:rFonts w:ascii="Times" w:hAnsi="Times" w:cs="Times"/>
                <w:sz w:val="20"/>
                <w:szCs w:val="20"/>
              </w:rPr>
            </w:pPr>
            <w:r w:rsidRPr="00D466DE">
              <w:rPr>
                <w:rFonts w:ascii="Times" w:hAnsi="Times" w:cs="Times"/>
                <w:sz w:val="20"/>
                <w:szCs w:val="20"/>
              </w:rPr>
              <w:t>2.000.000,00</w:t>
            </w:r>
          </w:p>
          <w:p w14:paraId="254E7499" w14:textId="77777777" w:rsidR="0029347A" w:rsidRPr="00D466DE" w:rsidRDefault="0029347A" w:rsidP="00D915F9">
            <w:pPr>
              <w:spacing w:line="276" w:lineRule="auto"/>
              <w:rPr>
                <w:rFonts w:ascii="Times" w:hAnsi="Times" w:cs="Times"/>
                <w:sz w:val="20"/>
                <w:szCs w:val="20"/>
              </w:rPr>
            </w:pPr>
          </w:p>
        </w:tc>
        <w:tc>
          <w:tcPr>
            <w:tcW w:w="0" w:type="auto"/>
            <w:vAlign w:val="center"/>
            <w:hideMark/>
          </w:tcPr>
          <w:p w14:paraId="4DDBCC8D" w14:textId="77777777" w:rsidR="0029347A" w:rsidRPr="00D466DE" w:rsidRDefault="0029347A" w:rsidP="00D915F9">
            <w:pPr>
              <w:spacing w:line="276" w:lineRule="auto"/>
              <w:rPr>
                <w:rFonts w:ascii="Times" w:hAnsi="Times" w:cs="Times"/>
                <w:sz w:val="20"/>
                <w:szCs w:val="20"/>
              </w:rPr>
            </w:pPr>
            <w:r w:rsidRPr="00D466DE">
              <w:rPr>
                <w:rFonts w:ascii="Times" w:hAnsi="Times" w:cs="Times"/>
                <w:sz w:val="20"/>
                <w:szCs w:val="20"/>
              </w:rPr>
              <w:t xml:space="preserve">15.000.000,00 </w:t>
            </w:r>
          </w:p>
        </w:tc>
        <w:tc>
          <w:tcPr>
            <w:tcW w:w="0" w:type="auto"/>
            <w:vAlign w:val="center"/>
            <w:hideMark/>
          </w:tcPr>
          <w:p w14:paraId="04431531" w14:textId="77777777" w:rsidR="0029347A" w:rsidRPr="00D466DE" w:rsidRDefault="0029347A" w:rsidP="00D915F9">
            <w:pPr>
              <w:spacing w:line="276" w:lineRule="auto"/>
              <w:rPr>
                <w:rFonts w:ascii="Times" w:hAnsi="Times" w:cs="Times"/>
                <w:sz w:val="20"/>
                <w:szCs w:val="20"/>
              </w:rPr>
            </w:pPr>
            <w:r w:rsidRPr="00D466DE">
              <w:rPr>
                <w:rFonts w:ascii="Times" w:hAnsi="Times" w:cs="Times"/>
                <w:sz w:val="20"/>
                <w:szCs w:val="20"/>
              </w:rPr>
              <w:t xml:space="preserve">3.151.000,00 </w:t>
            </w:r>
          </w:p>
        </w:tc>
        <w:tc>
          <w:tcPr>
            <w:tcW w:w="0" w:type="auto"/>
            <w:vAlign w:val="center"/>
          </w:tcPr>
          <w:p w14:paraId="1C90B5B8" w14:textId="765FC852"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r>
      <w:tr w:rsidR="0029347A" w:rsidRPr="00D466DE" w14:paraId="3330FA63" w14:textId="77777777" w:rsidTr="0029347A">
        <w:tc>
          <w:tcPr>
            <w:tcW w:w="0" w:type="auto"/>
            <w:vAlign w:val="center"/>
          </w:tcPr>
          <w:p w14:paraId="453D59D8"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Izgradnja spojne ceste Istočne obilaznice – DC 43</w:t>
            </w:r>
          </w:p>
        </w:tc>
        <w:tc>
          <w:tcPr>
            <w:tcW w:w="0" w:type="auto"/>
            <w:vAlign w:val="center"/>
          </w:tcPr>
          <w:p w14:paraId="2C446685" w14:textId="30D5A526"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5DAC8A9C" w14:textId="5352D864"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23.000.000,00</w:t>
            </w:r>
          </w:p>
        </w:tc>
        <w:tc>
          <w:tcPr>
            <w:tcW w:w="0" w:type="auto"/>
            <w:vAlign w:val="center"/>
          </w:tcPr>
          <w:p w14:paraId="3F4E6607"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 xml:space="preserve">Upravni odjel za komunalne djelatnosti i uređenje prostora </w:t>
            </w:r>
          </w:p>
        </w:tc>
        <w:tc>
          <w:tcPr>
            <w:tcW w:w="0" w:type="auto"/>
            <w:vMerge/>
            <w:vAlign w:val="center"/>
          </w:tcPr>
          <w:p w14:paraId="3DACEED6"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2E536ED8"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51D02BE9"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1.000.000,00</w:t>
            </w:r>
          </w:p>
        </w:tc>
        <w:tc>
          <w:tcPr>
            <w:tcW w:w="0" w:type="auto"/>
            <w:vAlign w:val="center"/>
          </w:tcPr>
          <w:p w14:paraId="3A31628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5.000.000,00</w:t>
            </w:r>
          </w:p>
        </w:tc>
        <w:tc>
          <w:tcPr>
            <w:tcW w:w="0" w:type="auto"/>
            <w:vAlign w:val="center"/>
          </w:tcPr>
          <w:p w14:paraId="139CFF67"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17.000.000,00</w:t>
            </w:r>
          </w:p>
        </w:tc>
        <w:tc>
          <w:tcPr>
            <w:tcW w:w="0" w:type="auto"/>
            <w:vAlign w:val="center"/>
          </w:tcPr>
          <w:p w14:paraId="08FED4A9" w14:textId="4A854974"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r>
      <w:tr w:rsidR="0029347A" w:rsidRPr="00D466DE" w14:paraId="5FCAAD3B" w14:textId="77777777" w:rsidTr="0029347A">
        <w:tc>
          <w:tcPr>
            <w:tcW w:w="0" w:type="auto"/>
            <w:vAlign w:val="center"/>
          </w:tcPr>
          <w:p w14:paraId="79027B22"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Izgradnja spojne ceste između istočne obilaznice i bilogorske ulice</w:t>
            </w:r>
          </w:p>
        </w:tc>
        <w:tc>
          <w:tcPr>
            <w:tcW w:w="0" w:type="auto"/>
            <w:vAlign w:val="center"/>
          </w:tcPr>
          <w:p w14:paraId="2DA51A1A" w14:textId="0F2D6A11"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6F3AB904" w14:textId="571DCF43"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7.000.000,00</w:t>
            </w:r>
          </w:p>
        </w:tc>
        <w:tc>
          <w:tcPr>
            <w:tcW w:w="0" w:type="auto"/>
            <w:vAlign w:val="center"/>
          </w:tcPr>
          <w:p w14:paraId="3AD8BD6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komunalne djelatnosti i uređenje prostora</w:t>
            </w:r>
          </w:p>
        </w:tc>
        <w:tc>
          <w:tcPr>
            <w:tcW w:w="0" w:type="auto"/>
            <w:vMerge/>
            <w:vAlign w:val="center"/>
          </w:tcPr>
          <w:p w14:paraId="27E7B286"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7EB893CB"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w:t>
            </w:r>
          </w:p>
        </w:tc>
        <w:tc>
          <w:tcPr>
            <w:tcW w:w="0" w:type="auto"/>
            <w:vAlign w:val="center"/>
          </w:tcPr>
          <w:p w14:paraId="0A0AE024"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2.000.000,00</w:t>
            </w:r>
          </w:p>
        </w:tc>
        <w:tc>
          <w:tcPr>
            <w:tcW w:w="0" w:type="auto"/>
            <w:vAlign w:val="center"/>
          </w:tcPr>
          <w:p w14:paraId="5E456F4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5.000.000,00</w:t>
            </w:r>
          </w:p>
        </w:tc>
        <w:tc>
          <w:tcPr>
            <w:tcW w:w="0" w:type="auto"/>
            <w:vAlign w:val="center"/>
          </w:tcPr>
          <w:p w14:paraId="28CA414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c>
          <w:tcPr>
            <w:tcW w:w="0" w:type="auto"/>
            <w:vAlign w:val="center"/>
          </w:tcPr>
          <w:p w14:paraId="7237BFE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r>
      <w:tr w:rsidR="0029347A" w:rsidRPr="00D466DE" w14:paraId="506B1766" w14:textId="77777777" w:rsidTr="0029347A">
        <w:tc>
          <w:tcPr>
            <w:tcW w:w="0" w:type="auto"/>
            <w:vAlign w:val="center"/>
          </w:tcPr>
          <w:p w14:paraId="7D648ADE"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Izgradnja spojne ceste u poslovnoj zoni jug</w:t>
            </w:r>
          </w:p>
        </w:tc>
        <w:tc>
          <w:tcPr>
            <w:tcW w:w="0" w:type="auto"/>
            <w:vAlign w:val="center"/>
          </w:tcPr>
          <w:p w14:paraId="0C9CD7BB" w14:textId="5C4AB7AF"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15307012" w14:textId="31E72C5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12.000.000,00</w:t>
            </w:r>
          </w:p>
        </w:tc>
        <w:tc>
          <w:tcPr>
            <w:tcW w:w="0" w:type="auto"/>
            <w:vAlign w:val="center"/>
          </w:tcPr>
          <w:p w14:paraId="7E481B1B"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komunalne djelatnosti i uređenje prostora</w:t>
            </w:r>
          </w:p>
        </w:tc>
        <w:tc>
          <w:tcPr>
            <w:tcW w:w="0" w:type="auto"/>
            <w:vMerge/>
            <w:vAlign w:val="center"/>
          </w:tcPr>
          <w:p w14:paraId="2F44E055"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005EEAB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600.000,00</w:t>
            </w:r>
          </w:p>
        </w:tc>
        <w:tc>
          <w:tcPr>
            <w:tcW w:w="0" w:type="auto"/>
            <w:vAlign w:val="center"/>
          </w:tcPr>
          <w:p w14:paraId="545FD735"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1.000.000,00</w:t>
            </w:r>
          </w:p>
        </w:tc>
        <w:tc>
          <w:tcPr>
            <w:tcW w:w="0" w:type="auto"/>
            <w:vAlign w:val="center"/>
          </w:tcPr>
          <w:p w14:paraId="7BCFECD6"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5.000.000,00</w:t>
            </w:r>
          </w:p>
        </w:tc>
        <w:tc>
          <w:tcPr>
            <w:tcW w:w="0" w:type="auto"/>
            <w:vAlign w:val="center"/>
          </w:tcPr>
          <w:p w14:paraId="72BDBB22"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5.400.000,00</w:t>
            </w:r>
          </w:p>
        </w:tc>
        <w:tc>
          <w:tcPr>
            <w:tcW w:w="0" w:type="auto"/>
            <w:vAlign w:val="center"/>
          </w:tcPr>
          <w:p w14:paraId="73C10F0B"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w:t>
            </w:r>
          </w:p>
        </w:tc>
      </w:tr>
      <w:tr w:rsidR="0029347A" w:rsidRPr="00D466DE" w14:paraId="28ED7AC5" w14:textId="77777777" w:rsidTr="0029347A">
        <w:tc>
          <w:tcPr>
            <w:tcW w:w="0" w:type="auto"/>
            <w:vAlign w:val="center"/>
          </w:tcPr>
          <w:p w14:paraId="376D8E61"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 xml:space="preserve">Izgradnja infrastrukture u poslovnoj zoni „Veliko </w:t>
            </w:r>
            <w:proofErr w:type="spellStart"/>
            <w:r w:rsidRPr="00D466DE">
              <w:rPr>
                <w:rFonts w:ascii="Times" w:hAnsi="Times" w:cs="Times"/>
                <w:b/>
                <w:bCs/>
                <w:sz w:val="20"/>
                <w:szCs w:val="20"/>
              </w:rPr>
              <w:t>Korenovo</w:t>
            </w:r>
            <w:proofErr w:type="spellEnd"/>
            <w:r w:rsidRPr="00D466DE">
              <w:rPr>
                <w:rFonts w:ascii="Times" w:hAnsi="Times" w:cs="Times"/>
                <w:b/>
                <w:bCs/>
                <w:sz w:val="20"/>
                <w:szCs w:val="20"/>
              </w:rPr>
              <w:t>“</w:t>
            </w:r>
          </w:p>
        </w:tc>
        <w:tc>
          <w:tcPr>
            <w:tcW w:w="0" w:type="auto"/>
            <w:vAlign w:val="center"/>
          </w:tcPr>
          <w:p w14:paraId="1FB08CA5" w14:textId="3975A68A"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00FBEF6A" w14:textId="780CD76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25.000.000,00</w:t>
            </w:r>
          </w:p>
        </w:tc>
        <w:tc>
          <w:tcPr>
            <w:tcW w:w="0" w:type="auto"/>
            <w:vAlign w:val="center"/>
          </w:tcPr>
          <w:p w14:paraId="5C1C769E"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komunalne djelatnosti i uređenje prostora</w:t>
            </w:r>
          </w:p>
        </w:tc>
        <w:tc>
          <w:tcPr>
            <w:tcW w:w="0" w:type="auto"/>
            <w:vMerge/>
            <w:vAlign w:val="center"/>
          </w:tcPr>
          <w:p w14:paraId="4AFF85AF"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47B85A4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2.000.000,00</w:t>
            </w:r>
          </w:p>
        </w:tc>
        <w:tc>
          <w:tcPr>
            <w:tcW w:w="0" w:type="auto"/>
            <w:vAlign w:val="center"/>
          </w:tcPr>
          <w:p w14:paraId="066CF9A4"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3.000.000,00</w:t>
            </w:r>
          </w:p>
        </w:tc>
        <w:tc>
          <w:tcPr>
            <w:tcW w:w="0" w:type="auto"/>
            <w:vAlign w:val="center"/>
          </w:tcPr>
          <w:p w14:paraId="1DB1CED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5.000.000,00</w:t>
            </w:r>
          </w:p>
        </w:tc>
        <w:tc>
          <w:tcPr>
            <w:tcW w:w="0" w:type="auto"/>
            <w:vAlign w:val="center"/>
          </w:tcPr>
          <w:p w14:paraId="4959B64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5.000.000,00</w:t>
            </w:r>
          </w:p>
        </w:tc>
        <w:tc>
          <w:tcPr>
            <w:tcW w:w="0" w:type="auto"/>
            <w:vAlign w:val="center"/>
          </w:tcPr>
          <w:p w14:paraId="11B35C6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10.000.000,00</w:t>
            </w:r>
          </w:p>
        </w:tc>
      </w:tr>
      <w:tr w:rsidR="0029347A" w:rsidRPr="00D466DE" w14:paraId="54F173D5" w14:textId="77777777" w:rsidTr="0029347A">
        <w:tc>
          <w:tcPr>
            <w:tcW w:w="0" w:type="auto"/>
            <w:vAlign w:val="center"/>
          </w:tcPr>
          <w:p w14:paraId="398BA1BF" w14:textId="77777777" w:rsidR="0029347A" w:rsidRPr="00D466DE" w:rsidRDefault="0029347A" w:rsidP="00D915F9">
            <w:pPr>
              <w:spacing w:line="276" w:lineRule="auto"/>
              <w:jc w:val="center"/>
              <w:rPr>
                <w:rFonts w:ascii="Times" w:hAnsi="Times" w:cs="Times"/>
                <w:b/>
                <w:bCs/>
                <w:sz w:val="20"/>
                <w:szCs w:val="20"/>
              </w:rPr>
            </w:pPr>
            <w:r w:rsidRPr="00D466DE">
              <w:rPr>
                <w:rFonts w:ascii="Times" w:hAnsi="Times" w:cs="Times"/>
                <w:b/>
                <w:bCs/>
                <w:sz w:val="20"/>
                <w:szCs w:val="20"/>
              </w:rPr>
              <w:t xml:space="preserve">Gradnja bazenskog kompleksa u Velikom </w:t>
            </w:r>
            <w:proofErr w:type="spellStart"/>
            <w:r w:rsidRPr="00D466DE">
              <w:rPr>
                <w:rFonts w:ascii="Times" w:hAnsi="Times" w:cs="Times"/>
                <w:b/>
                <w:bCs/>
                <w:sz w:val="20"/>
                <w:szCs w:val="20"/>
              </w:rPr>
              <w:t>Korenovu</w:t>
            </w:r>
            <w:proofErr w:type="spellEnd"/>
            <w:r w:rsidRPr="00D466DE">
              <w:rPr>
                <w:rFonts w:ascii="Times" w:hAnsi="Times" w:cs="Times"/>
                <w:b/>
                <w:bCs/>
                <w:sz w:val="20"/>
                <w:szCs w:val="20"/>
              </w:rPr>
              <w:t>-Terme Bjelovar</w:t>
            </w:r>
          </w:p>
        </w:tc>
        <w:tc>
          <w:tcPr>
            <w:tcW w:w="0" w:type="auto"/>
            <w:vAlign w:val="center"/>
          </w:tcPr>
          <w:p w14:paraId="36DCB181" w14:textId="7182E089"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R</w:t>
            </w:r>
          </w:p>
        </w:tc>
        <w:tc>
          <w:tcPr>
            <w:tcW w:w="0" w:type="auto"/>
            <w:vAlign w:val="center"/>
          </w:tcPr>
          <w:p w14:paraId="3CC8EF7C" w14:textId="5310641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250.000.000,00 (PDV uključen)</w:t>
            </w:r>
          </w:p>
        </w:tc>
        <w:tc>
          <w:tcPr>
            <w:tcW w:w="0" w:type="auto"/>
            <w:vAlign w:val="center"/>
          </w:tcPr>
          <w:p w14:paraId="03982C63"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Upravni odjel za gospodarstvo</w:t>
            </w:r>
          </w:p>
        </w:tc>
        <w:tc>
          <w:tcPr>
            <w:tcW w:w="0" w:type="auto"/>
            <w:vMerge/>
            <w:vAlign w:val="center"/>
          </w:tcPr>
          <w:p w14:paraId="7FEB7840" w14:textId="77777777" w:rsidR="0029347A" w:rsidRPr="00D466DE" w:rsidRDefault="0029347A" w:rsidP="00D915F9">
            <w:pPr>
              <w:spacing w:line="276" w:lineRule="auto"/>
              <w:jc w:val="center"/>
              <w:rPr>
                <w:rFonts w:ascii="Times" w:hAnsi="Times" w:cs="Times"/>
                <w:sz w:val="20"/>
                <w:szCs w:val="20"/>
              </w:rPr>
            </w:pPr>
          </w:p>
        </w:tc>
        <w:tc>
          <w:tcPr>
            <w:tcW w:w="0" w:type="auto"/>
            <w:vAlign w:val="center"/>
          </w:tcPr>
          <w:p w14:paraId="0771287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6.000.000,00</w:t>
            </w:r>
          </w:p>
        </w:tc>
        <w:tc>
          <w:tcPr>
            <w:tcW w:w="0" w:type="auto"/>
            <w:vAlign w:val="center"/>
          </w:tcPr>
          <w:p w14:paraId="1B2AF2FE"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50.000.000,00</w:t>
            </w:r>
          </w:p>
        </w:tc>
        <w:tc>
          <w:tcPr>
            <w:tcW w:w="0" w:type="auto"/>
            <w:vAlign w:val="center"/>
          </w:tcPr>
          <w:p w14:paraId="59B8BADC"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100.000.000</w:t>
            </w:r>
          </w:p>
        </w:tc>
        <w:tc>
          <w:tcPr>
            <w:tcW w:w="0" w:type="auto"/>
            <w:vAlign w:val="center"/>
          </w:tcPr>
          <w:p w14:paraId="1EE579CB"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94.000.000,00</w:t>
            </w:r>
          </w:p>
        </w:tc>
        <w:tc>
          <w:tcPr>
            <w:tcW w:w="0" w:type="auto"/>
            <w:vAlign w:val="center"/>
          </w:tcPr>
          <w:p w14:paraId="647E1B7D" w14:textId="77777777" w:rsidR="0029347A" w:rsidRPr="00D466DE" w:rsidRDefault="0029347A" w:rsidP="00D915F9">
            <w:pPr>
              <w:spacing w:line="276" w:lineRule="auto"/>
              <w:jc w:val="center"/>
              <w:rPr>
                <w:rFonts w:ascii="Times" w:hAnsi="Times" w:cs="Times"/>
                <w:sz w:val="20"/>
                <w:szCs w:val="20"/>
              </w:rPr>
            </w:pPr>
            <w:r w:rsidRPr="00D466DE">
              <w:rPr>
                <w:rFonts w:ascii="Times" w:hAnsi="Times" w:cs="Times"/>
                <w:sz w:val="20"/>
                <w:szCs w:val="20"/>
              </w:rPr>
              <w:t>0,00</w:t>
            </w:r>
          </w:p>
        </w:tc>
      </w:tr>
      <w:bookmarkEnd w:id="202"/>
    </w:tbl>
    <w:p w14:paraId="236BE3B3" w14:textId="77777777" w:rsidR="004F7751" w:rsidRPr="003B0D25" w:rsidRDefault="004F7751" w:rsidP="00D915F9">
      <w:pPr>
        <w:spacing w:line="276" w:lineRule="auto"/>
        <w:rPr>
          <w:rFonts w:ascii="Times" w:hAnsi="Times" w:cs="Times"/>
        </w:rPr>
      </w:pPr>
    </w:p>
    <w:p w14:paraId="6C2E667E" w14:textId="77777777" w:rsidR="004F7751" w:rsidRPr="004D0764" w:rsidRDefault="004F7751" w:rsidP="00D915F9">
      <w:pPr>
        <w:spacing w:line="276" w:lineRule="auto"/>
        <w:rPr>
          <w:rFonts w:ascii="Times" w:hAnsi="Times" w:cs="Times"/>
          <w:color w:val="2F5496" w:themeColor="accent1" w:themeShade="BF"/>
          <w:u w:val="single"/>
        </w:rPr>
        <w:sectPr w:rsidR="004F7751" w:rsidRPr="004D0764" w:rsidSect="004F7751">
          <w:pgSz w:w="16838" w:h="11906" w:orient="landscape"/>
          <w:pgMar w:top="1440" w:right="1440" w:bottom="1440" w:left="1440" w:header="708" w:footer="708" w:gutter="0"/>
          <w:cols w:space="708"/>
          <w:docGrid w:linePitch="360"/>
        </w:sectPr>
      </w:pPr>
    </w:p>
    <w:p w14:paraId="1D70EC5C" w14:textId="308ABC7E" w:rsidR="004F7751" w:rsidRPr="00D466DE" w:rsidRDefault="00D466DE" w:rsidP="00D915F9">
      <w:pPr>
        <w:pStyle w:val="Naslov1"/>
        <w:rPr>
          <w:rFonts w:ascii="Times" w:hAnsi="Times" w:cs="Times"/>
        </w:rPr>
      </w:pPr>
      <w:bookmarkStart w:id="203" w:name="_Toc82593023"/>
      <w:r w:rsidRPr="00D466DE">
        <w:rPr>
          <w:rFonts w:ascii="Times" w:hAnsi="Times" w:cs="Times"/>
        </w:rPr>
        <w:lastRenderedPageBreak/>
        <w:t>5.</w:t>
      </w:r>
      <w:r w:rsidR="001B4130" w:rsidRPr="00D466DE">
        <w:rPr>
          <w:rFonts w:ascii="Times" w:hAnsi="Times" w:cs="Times"/>
        </w:rPr>
        <w:t>PRAĆENJE, IZVJEŠTAVANJE I VREDNOVANJE STRATEŠKIH AKATA</w:t>
      </w:r>
      <w:bookmarkEnd w:id="203"/>
    </w:p>
    <w:p w14:paraId="0F1BD29D" w14:textId="77777777" w:rsidR="001B4130" w:rsidRPr="001B4130" w:rsidRDefault="001B4130" w:rsidP="00D915F9">
      <w:pPr>
        <w:spacing w:line="276" w:lineRule="auto"/>
        <w:jc w:val="both"/>
        <w:rPr>
          <w:rFonts w:ascii="Times" w:hAnsi="Times" w:cs="Times"/>
        </w:rPr>
      </w:pPr>
    </w:p>
    <w:p w14:paraId="396B9D17" w14:textId="070FDD7C" w:rsidR="001B4130" w:rsidRPr="004D0764" w:rsidRDefault="001B4130" w:rsidP="00D915F9">
      <w:pPr>
        <w:spacing w:line="276" w:lineRule="auto"/>
        <w:jc w:val="both"/>
        <w:rPr>
          <w:rFonts w:ascii="Times" w:hAnsi="Times" w:cs="Times"/>
        </w:rPr>
      </w:pPr>
      <w:r w:rsidRPr="001B4130">
        <w:rPr>
          <w:rFonts w:ascii="Times" w:hAnsi="Times" w:cs="Times"/>
        </w:rPr>
        <w:t>Praćenje i izvještavanje o provedbi akta strateškog planiranja od značaja za jedinice lokalne samouprave sastavni je dio procesa strateškog planiranja i definirano je Pravilnikom o Strateškom planiranju. Praćenje provedbe akata strateškog planiranja obuhvaća proces prikupljanja, analize i usporedbe pokazatelja (definirani u strateškom okviru Grada Bjelovara) kojima se sustavno prati uspješnost provedbe mjera akta strateškog planiranja. Izvještavanje o provedbi akta strateškog planiranja proces je pružanja pravovremenih i relevantnih informacija ključnim nositeljima strateškog planiranja na razini JLS te široj javnosti o statusu provedbe strateškog akta.</w:t>
      </w:r>
    </w:p>
    <w:p w14:paraId="06B09E6A" w14:textId="77777777" w:rsidR="001B4130" w:rsidRPr="001B4130" w:rsidRDefault="001B4130" w:rsidP="00D915F9">
      <w:pPr>
        <w:pStyle w:val="Naslov2"/>
        <w:spacing w:line="276" w:lineRule="auto"/>
      </w:pPr>
    </w:p>
    <w:p w14:paraId="70763CD7" w14:textId="50EC1DA6" w:rsidR="001B4130" w:rsidRPr="00D466DE" w:rsidRDefault="00D466DE" w:rsidP="00D915F9">
      <w:pPr>
        <w:pStyle w:val="Naslov2"/>
        <w:spacing w:line="276" w:lineRule="auto"/>
        <w:rPr>
          <w:rFonts w:ascii="Times" w:hAnsi="Times" w:cs="Times"/>
        </w:rPr>
      </w:pPr>
      <w:bookmarkStart w:id="204" w:name="_Toc78195994"/>
      <w:bookmarkStart w:id="205" w:name="_Toc82593024"/>
      <w:r w:rsidRPr="00D466DE">
        <w:rPr>
          <w:rFonts w:ascii="Times" w:hAnsi="Times" w:cs="Times"/>
        </w:rPr>
        <w:t>5.1.</w:t>
      </w:r>
      <w:r w:rsidR="00C93F6D" w:rsidRPr="00D466DE">
        <w:rPr>
          <w:rFonts w:ascii="Times" w:hAnsi="Times" w:cs="Times"/>
        </w:rPr>
        <w:t>P</w:t>
      </w:r>
      <w:r w:rsidR="001B4130" w:rsidRPr="00D466DE">
        <w:rPr>
          <w:rFonts w:ascii="Times" w:hAnsi="Times" w:cs="Times"/>
        </w:rPr>
        <w:t>raćenje i izvještavanje</w:t>
      </w:r>
      <w:bookmarkEnd w:id="204"/>
      <w:bookmarkEnd w:id="205"/>
    </w:p>
    <w:p w14:paraId="0308FADF" w14:textId="77777777" w:rsidR="001B4130" w:rsidRPr="001B4130" w:rsidRDefault="001B4130" w:rsidP="00D915F9">
      <w:pPr>
        <w:spacing w:line="276" w:lineRule="auto"/>
        <w:rPr>
          <w:rFonts w:ascii="Times" w:hAnsi="Times" w:cs="Times"/>
        </w:rPr>
      </w:pPr>
    </w:p>
    <w:p w14:paraId="0A8CECBF" w14:textId="1290706C" w:rsidR="001B4130" w:rsidRPr="001B4130" w:rsidRDefault="001B4130" w:rsidP="00D915F9">
      <w:pPr>
        <w:spacing w:line="276" w:lineRule="auto"/>
        <w:jc w:val="both"/>
        <w:rPr>
          <w:rFonts w:ascii="Times" w:hAnsi="Times" w:cs="Times"/>
        </w:rPr>
      </w:pPr>
      <w:r w:rsidRPr="001B4130">
        <w:rPr>
          <w:rFonts w:ascii="Times" w:hAnsi="Times" w:cs="Times"/>
        </w:rPr>
        <w:t xml:space="preserve">Za provedbu ovoga Provedbenog programa te za praćenje i izvještavanje o provedbi nadležan je Grad Bjelovar na čelu s gradonačelnikom kao odgovornom osobom. Grad Bjelovar koordinira procesom koji za cilj ima provedbu mjera usmjerenih dostizanju </w:t>
      </w:r>
      <w:r w:rsidR="00C93F6D">
        <w:rPr>
          <w:rFonts w:ascii="Times" w:hAnsi="Times" w:cs="Times"/>
        </w:rPr>
        <w:t>i</w:t>
      </w:r>
      <w:r w:rsidRPr="001B4130">
        <w:rPr>
          <w:rFonts w:ascii="Times" w:hAnsi="Times" w:cs="Times"/>
        </w:rPr>
        <w:t xml:space="preserve"> ispunjenju vizije</w:t>
      </w:r>
      <w:r w:rsidR="00C93F6D">
        <w:rPr>
          <w:rFonts w:ascii="Times" w:hAnsi="Times" w:cs="Times"/>
        </w:rPr>
        <w:t xml:space="preserve"> Grada</w:t>
      </w:r>
      <w:r w:rsidRPr="001B4130">
        <w:rPr>
          <w:rFonts w:ascii="Times" w:hAnsi="Times" w:cs="Times"/>
        </w:rPr>
        <w:t xml:space="preserve">. Gradonačelnik će imenovati djelatnike stručne službe gradonačelnika koji se biti odgovorni za koordinaciju provedbe u suradnji s imenovanom radnim tijelom. Gradonačelnik je odgovoran za redovno izvještavanje o provedbi Provedbenog programa i uspješnosti zadanih ciljeva. Na godišnjoj osnovi, krajem svake kalendarske godine, a najkasnije do 20. prosinca revidirat će se Provedbeni program Grada Bjelovara. Praćenje provedbe odvija se tako da odgovorna osoba priprema godišnja izvješća o provedbi. Gradsko vijeće zaprima i odobrava godišnja izvješća te daje preporuke za unaprjeđenje izvršavanja. Sva izvješća o aktivnostima praćenja i izvještavanja Provedbenog programa Grada Bjelovara bit će objavljena na službenim internetskim stranicama Grada Bjelovara.  </w:t>
      </w:r>
    </w:p>
    <w:p w14:paraId="5B63038D" w14:textId="77777777" w:rsidR="001B4130" w:rsidRPr="001B4130" w:rsidRDefault="001B4130" w:rsidP="00D915F9">
      <w:pPr>
        <w:spacing w:line="276" w:lineRule="auto"/>
        <w:jc w:val="both"/>
        <w:rPr>
          <w:rFonts w:ascii="Times" w:hAnsi="Times" w:cs="Times"/>
          <w:color w:val="1F3864" w:themeColor="accent1" w:themeShade="80"/>
        </w:rPr>
      </w:pPr>
      <w:r w:rsidRPr="001B4130">
        <w:rPr>
          <w:rFonts w:ascii="Times" w:hAnsi="Times" w:cs="Times"/>
          <w:color w:val="1F3864" w:themeColor="accent1" w:themeShade="80"/>
        </w:rPr>
        <w:t>Ciljevi praćenja i izvještavanja su sljedeći:</w:t>
      </w:r>
    </w:p>
    <w:p w14:paraId="008C107C" w14:textId="4A35AD9C" w:rsidR="001B4130" w:rsidRPr="001B4130" w:rsidRDefault="001B4130" w:rsidP="00D915F9">
      <w:pPr>
        <w:numPr>
          <w:ilvl w:val="0"/>
          <w:numId w:val="39"/>
        </w:numPr>
        <w:spacing w:line="276" w:lineRule="auto"/>
        <w:contextualSpacing/>
        <w:jc w:val="both"/>
        <w:rPr>
          <w:rFonts w:ascii="Times" w:hAnsi="Times" w:cs="Times"/>
        </w:rPr>
      </w:pPr>
      <w:r w:rsidRPr="001B4130">
        <w:rPr>
          <w:rFonts w:ascii="Times" w:hAnsi="Times" w:cs="Times"/>
        </w:rPr>
        <w:t>sustavno praćenje uspješnosti provedbe mjera akta strateškog planiranja</w:t>
      </w:r>
      <w:r w:rsidR="00C93F6D">
        <w:rPr>
          <w:rFonts w:ascii="Times" w:hAnsi="Times" w:cs="Times"/>
        </w:rPr>
        <w:t>;</w:t>
      </w:r>
    </w:p>
    <w:p w14:paraId="18610831" w14:textId="0852135D" w:rsidR="001B4130" w:rsidRPr="001B4130" w:rsidRDefault="001B4130" w:rsidP="00D915F9">
      <w:pPr>
        <w:numPr>
          <w:ilvl w:val="0"/>
          <w:numId w:val="39"/>
        </w:numPr>
        <w:spacing w:line="276" w:lineRule="auto"/>
        <w:contextualSpacing/>
        <w:jc w:val="both"/>
        <w:rPr>
          <w:rFonts w:ascii="Times" w:hAnsi="Times" w:cs="Times"/>
        </w:rPr>
      </w:pPr>
      <w:r w:rsidRPr="001B4130">
        <w:rPr>
          <w:rFonts w:ascii="Times" w:hAnsi="Times" w:cs="Times"/>
        </w:rPr>
        <w:t>učinkovito upravljanje provedbom akta strateškog planiranja i kontinuirano unapređivanje javne politike korištenjem rezultata praćenja i izvješćivanja</w:t>
      </w:r>
      <w:r w:rsidR="00C93F6D">
        <w:rPr>
          <w:rFonts w:ascii="Times" w:hAnsi="Times" w:cs="Times"/>
        </w:rPr>
        <w:t>;</w:t>
      </w:r>
    </w:p>
    <w:p w14:paraId="5D83FA8B" w14:textId="4FBD9A85" w:rsidR="001B4130" w:rsidRPr="001B4130" w:rsidRDefault="001B4130" w:rsidP="00D915F9">
      <w:pPr>
        <w:numPr>
          <w:ilvl w:val="0"/>
          <w:numId w:val="39"/>
        </w:numPr>
        <w:spacing w:line="276" w:lineRule="auto"/>
        <w:contextualSpacing/>
        <w:jc w:val="both"/>
        <w:rPr>
          <w:rFonts w:ascii="Times" w:hAnsi="Times" w:cs="Times"/>
        </w:rPr>
      </w:pPr>
      <w:r w:rsidRPr="001B4130">
        <w:rPr>
          <w:rFonts w:ascii="Times" w:hAnsi="Times" w:cs="Times"/>
        </w:rPr>
        <w:t>pružanje pravovremenih i relevantnih osnova donositeljima odluka prilikom određivanja prioriteta razvojne politike, donošenja odluka na razini strateškog planiranja i revizije akta strateškog planiranja kroz analizu učinka, ishoda i rezultata provedenih mjera</w:t>
      </w:r>
      <w:r w:rsidR="00C93F6D">
        <w:rPr>
          <w:rFonts w:ascii="Times" w:hAnsi="Times" w:cs="Times"/>
        </w:rPr>
        <w:t>;</w:t>
      </w:r>
    </w:p>
    <w:p w14:paraId="2B2F9B6C" w14:textId="37DDC1F3" w:rsidR="001B4130" w:rsidRPr="001B4130" w:rsidRDefault="001B4130" w:rsidP="00D915F9">
      <w:pPr>
        <w:numPr>
          <w:ilvl w:val="0"/>
          <w:numId w:val="39"/>
        </w:numPr>
        <w:spacing w:line="276" w:lineRule="auto"/>
        <w:contextualSpacing/>
        <w:jc w:val="both"/>
        <w:rPr>
          <w:rFonts w:ascii="Times" w:hAnsi="Times" w:cs="Times"/>
        </w:rPr>
      </w:pPr>
      <w:r w:rsidRPr="001B4130">
        <w:rPr>
          <w:rFonts w:ascii="Times" w:hAnsi="Times" w:cs="Times"/>
        </w:rPr>
        <w:t>utvrđivanje nenamjernih pozitivnih i negativnih posljedica provedbe akta strateškog planiranja</w:t>
      </w:r>
      <w:r w:rsidR="00C93F6D">
        <w:rPr>
          <w:rFonts w:ascii="Times" w:hAnsi="Times" w:cs="Times"/>
        </w:rPr>
        <w:t>;</w:t>
      </w:r>
    </w:p>
    <w:p w14:paraId="5C6A5633" w14:textId="516654C1" w:rsidR="001B4130" w:rsidRPr="001B4130" w:rsidRDefault="001B4130" w:rsidP="00D915F9">
      <w:pPr>
        <w:numPr>
          <w:ilvl w:val="0"/>
          <w:numId w:val="39"/>
        </w:numPr>
        <w:spacing w:line="276" w:lineRule="auto"/>
        <w:contextualSpacing/>
        <w:jc w:val="both"/>
        <w:rPr>
          <w:rFonts w:ascii="Times" w:hAnsi="Times" w:cs="Times"/>
        </w:rPr>
      </w:pPr>
      <w:r w:rsidRPr="001B4130">
        <w:rPr>
          <w:rFonts w:ascii="Times" w:hAnsi="Times" w:cs="Times"/>
        </w:rPr>
        <w:t>povezivanje politike, programa, prioriteta, mjera i razvojnih projekata</w:t>
      </w:r>
      <w:r w:rsidR="00C93F6D">
        <w:rPr>
          <w:rFonts w:ascii="Times" w:hAnsi="Times" w:cs="Times"/>
        </w:rPr>
        <w:t>;</w:t>
      </w:r>
    </w:p>
    <w:p w14:paraId="7679C5CE" w14:textId="77777777" w:rsidR="001B4130" w:rsidRPr="001B4130" w:rsidRDefault="001B4130" w:rsidP="00D915F9">
      <w:pPr>
        <w:numPr>
          <w:ilvl w:val="0"/>
          <w:numId w:val="39"/>
        </w:numPr>
        <w:spacing w:line="276" w:lineRule="auto"/>
        <w:contextualSpacing/>
        <w:jc w:val="both"/>
        <w:rPr>
          <w:rFonts w:ascii="Times" w:hAnsi="Times" w:cs="Times"/>
        </w:rPr>
      </w:pPr>
      <w:r w:rsidRPr="001B4130">
        <w:rPr>
          <w:rFonts w:ascii="Times" w:hAnsi="Times" w:cs="Times"/>
        </w:rPr>
        <w:t xml:space="preserve"> osiguranje transparentnosti i odgovornosti za korištenje javnih sredstava i izvještavanje javnosti o učincima potrošnje javnih sredstava.</w:t>
      </w:r>
    </w:p>
    <w:p w14:paraId="38A66387" w14:textId="5DCE42E8" w:rsidR="001B4130" w:rsidRDefault="001B4130" w:rsidP="00D915F9">
      <w:pPr>
        <w:spacing w:line="276" w:lineRule="auto"/>
        <w:jc w:val="both"/>
        <w:rPr>
          <w:rFonts w:ascii="Times" w:hAnsi="Times" w:cs="Times"/>
        </w:rPr>
      </w:pPr>
    </w:p>
    <w:p w14:paraId="4CE9B378" w14:textId="3C96DFBB" w:rsidR="00C93F6D" w:rsidRDefault="00C93F6D" w:rsidP="00D915F9">
      <w:pPr>
        <w:spacing w:line="276" w:lineRule="auto"/>
        <w:jc w:val="both"/>
        <w:rPr>
          <w:rFonts w:ascii="Times" w:hAnsi="Times" w:cs="Times"/>
        </w:rPr>
      </w:pPr>
    </w:p>
    <w:p w14:paraId="0311DA4F" w14:textId="5EF0C637" w:rsidR="00C93F6D" w:rsidRDefault="00C93F6D" w:rsidP="00D915F9">
      <w:pPr>
        <w:spacing w:line="276" w:lineRule="auto"/>
        <w:jc w:val="both"/>
        <w:rPr>
          <w:rFonts w:ascii="Times" w:hAnsi="Times" w:cs="Times"/>
        </w:rPr>
      </w:pPr>
    </w:p>
    <w:p w14:paraId="55F10AB1" w14:textId="1B34098F" w:rsidR="00C93F6D" w:rsidRDefault="00C93F6D" w:rsidP="00D915F9">
      <w:pPr>
        <w:spacing w:line="276" w:lineRule="auto"/>
        <w:jc w:val="both"/>
        <w:rPr>
          <w:rFonts w:ascii="Times" w:hAnsi="Times" w:cs="Times"/>
        </w:rPr>
      </w:pPr>
    </w:p>
    <w:p w14:paraId="365F83F3" w14:textId="5F8DFC44" w:rsidR="00C93F6D" w:rsidRDefault="00C93F6D" w:rsidP="00D915F9">
      <w:pPr>
        <w:spacing w:line="276" w:lineRule="auto"/>
        <w:jc w:val="both"/>
        <w:rPr>
          <w:rFonts w:ascii="Times" w:hAnsi="Times" w:cs="Times"/>
        </w:rPr>
      </w:pPr>
    </w:p>
    <w:p w14:paraId="4E133065" w14:textId="77777777" w:rsidR="00D466DE" w:rsidRPr="001B4130" w:rsidRDefault="00D466DE" w:rsidP="00D915F9">
      <w:pPr>
        <w:spacing w:line="276" w:lineRule="auto"/>
        <w:jc w:val="both"/>
        <w:rPr>
          <w:rFonts w:ascii="Times" w:hAnsi="Times" w:cs="Times"/>
        </w:rPr>
      </w:pPr>
    </w:p>
    <w:p w14:paraId="0AC0D2FD" w14:textId="3B4F8D5F" w:rsidR="001B4130" w:rsidRPr="001B4130" w:rsidRDefault="001B4130" w:rsidP="00D915F9">
      <w:pPr>
        <w:spacing w:line="276" w:lineRule="auto"/>
        <w:jc w:val="both"/>
        <w:rPr>
          <w:rFonts w:ascii="Times" w:hAnsi="Times" w:cs="Times"/>
        </w:rPr>
      </w:pPr>
      <w:r w:rsidRPr="001B4130">
        <w:rPr>
          <w:rFonts w:ascii="Times" w:hAnsi="Times" w:cs="Times"/>
        </w:rPr>
        <w:lastRenderedPageBreak/>
        <w:t>Rokovi i postupci praćenja i izvještavanja o provedbi Provedbenog programa JLS-a propisani su Pravilnikom o SP-u.</w:t>
      </w:r>
    </w:p>
    <w:tbl>
      <w:tblPr>
        <w:tblStyle w:val="Tablicapopisa3-isticanje1"/>
        <w:tblW w:w="9448" w:type="dxa"/>
        <w:jc w:val="center"/>
        <w:tblLook w:val="04A0" w:firstRow="1" w:lastRow="0" w:firstColumn="1" w:lastColumn="0" w:noHBand="0" w:noVBand="1"/>
      </w:tblPr>
      <w:tblGrid>
        <w:gridCol w:w="2543"/>
        <w:gridCol w:w="1365"/>
        <w:gridCol w:w="1862"/>
        <w:gridCol w:w="1800"/>
        <w:gridCol w:w="1878"/>
      </w:tblGrid>
      <w:tr w:rsidR="001B4130" w:rsidRPr="001B4130" w14:paraId="30690C3D" w14:textId="77777777" w:rsidTr="00C93F6D">
        <w:trPr>
          <w:cnfStyle w:val="100000000000" w:firstRow="1" w:lastRow="0" w:firstColumn="0" w:lastColumn="0" w:oddVBand="0" w:evenVBand="0" w:oddHBand="0" w:evenHBand="0" w:firstRowFirstColumn="0" w:firstRowLastColumn="0" w:lastRowFirstColumn="0" w:lastRowLastColumn="0"/>
          <w:trHeight w:val="55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4472C4" w:themeColor="accent1"/>
            </w:tcBorders>
            <w:vAlign w:val="center"/>
          </w:tcPr>
          <w:p w14:paraId="226AE9F0" w14:textId="77777777" w:rsidR="001B4130" w:rsidRPr="001B4130" w:rsidRDefault="001B4130" w:rsidP="00D915F9">
            <w:pPr>
              <w:spacing w:line="276" w:lineRule="auto"/>
              <w:jc w:val="center"/>
              <w:rPr>
                <w:rFonts w:ascii="Times" w:hAnsi="Times" w:cs="Times"/>
              </w:rPr>
            </w:pPr>
            <w:r w:rsidRPr="001B4130">
              <w:rPr>
                <w:rFonts w:ascii="Times" w:hAnsi="Times" w:cs="Times"/>
              </w:rPr>
              <w:t>Vrsta izvješća</w:t>
            </w:r>
          </w:p>
        </w:tc>
        <w:tc>
          <w:tcPr>
            <w:tcW w:w="0" w:type="auto"/>
            <w:tcBorders>
              <w:top w:val="single" w:sz="4" w:space="0" w:color="4472C4" w:themeColor="accent1"/>
            </w:tcBorders>
            <w:vAlign w:val="center"/>
          </w:tcPr>
          <w:p w14:paraId="7A9D4E3D" w14:textId="77777777" w:rsidR="001B4130" w:rsidRPr="001B4130" w:rsidRDefault="001B4130"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1B4130">
              <w:rPr>
                <w:rFonts w:ascii="Times" w:hAnsi="Times" w:cs="Times"/>
              </w:rPr>
              <w:t>Ciklus</w:t>
            </w:r>
          </w:p>
        </w:tc>
        <w:tc>
          <w:tcPr>
            <w:tcW w:w="0" w:type="auto"/>
            <w:tcBorders>
              <w:top w:val="single" w:sz="4" w:space="0" w:color="4472C4" w:themeColor="accent1"/>
            </w:tcBorders>
            <w:vAlign w:val="center"/>
          </w:tcPr>
          <w:p w14:paraId="7FCF60E2" w14:textId="77777777" w:rsidR="001B4130" w:rsidRPr="001B4130" w:rsidRDefault="001B4130"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1B4130">
              <w:rPr>
                <w:rFonts w:ascii="Times" w:hAnsi="Times" w:cs="Times"/>
              </w:rPr>
              <w:t>Obveznik izrade izvješća</w:t>
            </w:r>
          </w:p>
        </w:tc>
        <w:tc>
          <w:tcPr>
            <w:tcW w:w="0" w:type="auto"/>
            <w:tcBorders>
              <w:top w:val="single" w:sz="4" w:space="0" w:color="4472C4" w:themeColor="accent1"/>
            </w:tcBorders>
            <w:vAlign w:val="center"/>
          </w:tcPr>
          <w:p w14:paraId="51C4BF81" w14:textId="77777777" w:rsidR="001B4130" w:rsidRPr="001B4130" w:rsidRDefault="001B4130"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1B4130">
              <w:rPr>
                <w:rFonts w:ascii="Times" w:hAnsi="Times" w:cs="Times"/>
              </w:rPr>
              <w:t>Kome se podnosi:</w:t>
            </w:r>
          </w:p>
        </w:tc>
        <w:tc>
          <w:tcPr>
            <w:tcW w:w="0" w:type="auto"/>
            <w:tcBorders>
              <w:top w:val="single" w:sz="4" w:space="0" w:color="4472C4" w:themeColor="accent1"/>
            </w:tcBorders>
            <w:vAlign w:val="center"/>
          </w:tcPr>
          <w:p w14:paraId="03F38604" w14:textId="77777777" w:rsidR="001B4130" w:rsidRPr="001B4130" w:rsidRDefault="001B4130" w:rsidP="00D915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rPr>
            </w:pPr>
            <w:r w:rsidRPr="001B4130">
              <w:rPr>
                <w:rFonts w:ascii="Times" w:hAnsi="Times" w:cs="Times"/>
              </w:rPr>
              <w:t>Rok za izvješće:</w:t>
            </w:r>
          </w:p>
        </w:tc>
      </w:tr>
      <w:tr w:rsidR="001B4130" w:rsidRPr="001B4130" w14:paraId="40F70530" w14:textId="77777777" w:rsidTr="00C93F6D">
        <w:trPr>
          <w:cnfStyle w:val="000000100000" w:firstRow="0" w:lastRow="0" w:firstColumn="0" w:lastColumn="0" w:oddVBand="0" w:evenVBand="0" w:oddHBand="1" w:evenHBand="0" w:firstRowFirstColumn="0" w:firstRowLastColumn="0" w:lastRowFirstColumn="0" w:lastRowLastColumn="0"/>
          <w:trHeight w:val="193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075042" w14:textId="77777777" w:rsidR="001B4130" w:rsidRPr="001B4130" w:rsidRDefault="001B4130" w:rsidP="00D915F9">
            <w:pPr>
              <w:spacing w:line="276" w:lineRule="auto"/>
              <w:jc w:val="center"/>
              <w:rPr>
                <w:rFonts w:ascii="Times" w:hAnsi="Times" w:cs="Times"/>
              </w:rPr>
            </w:pPr>
            <w:r w:rsidRPr="001B4130">
              <w:rPr>
                <w:rFonts w:ascii="Times" w:hAnsi="Times" w:cs="Times"/>
              </w:rPr>
              <w:t>Provedbeni program Grada</w:t>
            </w:r>
          </w:p>
          <w:p w14:paraId="389ED47C" w14:textId="77777777" w:rsidR="001B4130" w:rsidRPr="001B4130" w:rsidRDefault="001B4130" w:rsidP="00D915F9">
            <w:pPr>
              <w:spacing w:line="276" w:lineRule="auto"/>
              <w:jc w:val="center"/>
              <w:rPr>
                <w:rFonts w:ascii="Times" w:hAnsi="Times" w:cs="Times"/>
              </w:rPr>
            </w:pPr>
            <w:r w:rsidRPr="001B4130">
              <w:rPr>
                <w:rFonts w:ascii="Times" w:hAnsi="Times" w:cs="Times"/>
              </w:rPr>
              <w:t>Bjelovara za razdoblje 2021-2025. godine</w:t>
            </w:r>
          </w:p>
        </w:tc>
        <w:tc>
          <w:tcPr>
            <w:tcW w:w="0" w:type="auto"/>
            <w:vAlign w:val="center"/>
          </w:tcPr>
          <w:p w14:paraId="404A7117"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Polugodišnje</w:t>
            </w:r>
          </w:p>
        </w:tc>
        <w:tc>
          <w:tcPr>
            <w:tcW w:w="0" w:type="auto"/>
            <w:vAlign w:val="center"/>
          </w:tcPr>
          <w:p w14:paraId="02E1433F"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Regionalni koordinator;</w:t>
            </w:r>
          </w:p>
          <w:p w14:paraId="16DD6ABB"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Lokalni koordinator</w:t>
            </w:r>
          </w:p>
        </w:tc>
        <w:tc>
          <w:tcPr>
            <w:tcW w:w="0" w:type="auto"/>
            <w:vAlign w:val="center"/>
          </w:tcPr>
          <w:p w14:paraId="47544D2B"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Predstavničko tijelo;</w:t>
            </w:r>
          </w:p>
          <w:p w14:paraId="0821552C"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Koordinacijsko tijelo</w:t>
            </w:r>
          </w:p>
        </w:tc>
        <w:tc>
          <w:tcPr>
            <w:tcW w:w="0" w:type="auto"/>
            <w:vAlign w:val="center"/>
          </w:tcPr>
          <w:p w14:paraId="01CD37B4"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do 31. srpnja tekuće</w:t>
            </w:r>
          </w:p>
          <w:p w14:paraId="38DEA924"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godine (za tekuću</w:t>
            </w:r>
          </w:p>
          <w:p w14:paraId="510B9F20"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godinu);</w:t>
            </w:r>
          </w:p>
          <w:p w14:paraId="45E45F53"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p>
          <w:p w14:paraId="6529BEAE"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do 31. siječnja tekuće</w:t>
            </w:r>
          </w:p>
          <w:p w14:paraId="0D84F6A6" w14:textId="77777777" w:rsidR="001B4130" w:rsidRPr="001B4130" w:rsidRDefault="001B4130" w:rsidP="00D915F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rPr>
            </w:pPr>
            <w:r w:rsidRPr="001B4130">
              <w:rPr>
                <w:rFonts w:ascii="Times" w:hAnsi="Times" w:cs="Times"/>
              </w:rPr>
              <w:t>godine (za prethodnu godinu)</w:t>
            </w:r>
          </w:p>
        </w:tc>
      </w:tr>
    </w:tbl>
    <w:p w14:paraId="5F8ED5D5" w14:textId="77777777" w:rsidR="001B4130" w:rsidRPr="001B4130" w:rsidRDefault="001B4130" w:rsidP="00D915F9">
      <w:pPr>
        <w:spacing w:line="276" w:lineRule="auto"/>
        <w:jc w:val="both"/>
        <w:rPr>
          <w:rFonts w:ascii="Times" w:hAnsi="Times" w:cs="Times"/>
        </w:rPr>
      </w:pPr>
    </w:p>
    <w:p w14:paraId="05AE2C97" w14:textId="77777777" w:rsidR="001B4130" w:rsidRPr="001B4130" w:rsidRDefault="001B4130" w:rsidP="00D915F9">
      <w:pPr>
        <w:spacing w:line="276" w:lineRule="auto"/>
        <w:jc w:val="both"/>
        <w:rPr>
          <w:rFonts w:ascii="Times" w:hAnsi="Times" w:cs="Times"/>
        </w:rPr>
      </w:pPr>
      <w:r w:rsidRPr="001B4130">
        <w:rPr>
          <w:rFonts w:ascii="Times" w:hAnsi="Times" w:cs="Times"/>
        </w:rPr>
        <w:t>Proces praćenja i izvještavanja uključuje sljedeće korake u cilju provedbe praćenja i izvještavanja o strateškom planiranju:</w:t>
      </w:r>
    </w:p>
    <w:p w14:paraId="05F15907" w14:textId="37BAD10C" w:rsidR="001B4130" w:rsidRPr="001B4130" w:rsidRDefault="001B4130" w:rsidP="00D915F9">
      <w:pPr>
        <w:numPr>
          <w:ilvl w:val="0"/>
          <w:numId w:val="40"/>
        </w:numPr>
        <w:spacing w:line="276" w:lineRule="auto"/>
        <w:contextualSpacing/>
        <w:jc w:val="both"/>
        <w:rPr>
          <w:rFonts w:ascii="Times" w:hAnsi="Times" w:cs="Times"/>
        </w:rPr>
      </w:pPr>
      <w:r w:rsidRPr="001B4130">
        <w:rPr>
          <w:rFonts w:ascii="Times" w:hAnsi="Times" w:cs="Times"/>
        </w:rPr>
        <w:t>Uspostava institucionalnog okvira za praćenje uspješnosti provedbe</w:t>
      </w:r>
      <w:r w:rsidR="00C93F6D">
        <w:rPr>
          <w:rFonts w:ascii="Times" w:hAnsi="Times" w:cs="Times"/>
        </w:rPr>
        <w:t>;</w:t>
      </w:r>
    </w:p>
    <w:p w14:paraId="16F10F8D" w14:textId="14F29992" w:rsidR="001B4130" w:rsidRPr="001B4130" w:rsidRDefault="001B4130" w:rsidP="00D915F9">
      <w:pPr>
        <w:numPr>
          <w:ilvl w:val="0"/>
          <w:numId w:val="40"/>
        </w:numPr>
        <w:spacing w:line="276" w:lineRule="auto"/>
        <w:contextualSpacing/>
        <w:jc w:val="both"/>
        <w:rPr>
          <w:rFonts w:ascii="Times" w:hAnsi="Times" w:cs="Times"/>
        </w:rPr>
      </w:pPr>
      <w:r w:rsidRPr="001B4130">
        <w:rPr>
          <w:rFonts w:ascii="Times" w:hAnsi="Times" w:cs="Times"/>
        </w:rPr>
        <w:t>Identifikacija zahtjeva praćenja</w:t>
      </w:r>
      <w:r w:rsidR="00C93F6D">
        <w:rPr>
          <w:rFonts w:ascii="Times" w:hAnsi="Times" w:cs="Times"/>
        </w:rPr>
        <w:t>;</w:t>
      </w:r>
    </w:p>
    <w:p w14:paraId="38EE5BEE" w14:textId="39FA3235" w:rsidR="001B4130" w:rsidRPr="001B4130" w:rsidRDefault="001B4130" w:rsidP="00D915F9">
      <w:pPr>
        <w:numPr>
          <w:ilvl w:val="0"/>
          <w:numId w:val="40"/>
        </w:numPr>
        <w:spacing w:line="276" w:lineRule="auto"/>
        <w:contextualSpacing/>
        <w:jc w:val="both"/>
        <w:rPr>
          <w:rFonts w:ascii="Times" w:hAnsi="Times" w:cs="Times"/>
        </w:rPr>
      </w:pPr>
      <w:r w:rsidRPr="001B4130">
        <w:rPr>
          <w:rFonts w:ascii="Times" w:hAnsi="Times" w:cs="Times"/>
        </w:rPr>
        <w:t>Uspostava mreže osoba za praćenje</w:t>
      </w:r>
      <w:r w:rsidR="00C93F6D">
        <w:rPr>
          <w:rFonts w:ascii="Times" w:hAnsi="Times" w:cs="Times"/>
        </w:rPr>
        <w:t>;</w:t>
      </w:r>
    </w:p>
    <w:p w14:paraId="114994D6" w14:textId="77777777" w:rsidR="00C93F6D" w:rsidRDefault="001B4130" w:rsidP="00D915F9">
      <w:pPr>
        <w:numPr>
          <w:ilvl w:val="0"/>
          <w:numId w:val="40"/>
        </w:numPr>
        <w:spacing w:line="276" w:lineRule="auto"/>
        <w:contextualSpacing/>
        <w:jc w:val="both"/>
        <w:rPr>
          <w:rFonts w:ascii="Times" w:hAnsi="Times" w:cs="Times"/>
        </w:rPr>
      </w:pPr>
      <w:r w:rsidRPr="001B4130">
        <w:rPr>
          <w:rFonts w:ascii="Times" w:hAnsi="Times" w:cs="Times"/>
        </w:rPr>
        <w:t xml:space="preserve">Izvještavanje o rezultatima; </w:t>
      </w:r>
    </w:p>
    <w:p w14:paraId="2B498CC8" w14:textId="1BC841AF" w:rsidR="001B4130" w:rsidRPr="001B4130" w:rsidRDefault="00C93F6D" w:rsidP="00D915F9">
      <w:pPr>
        <w:numPr>
          <w:ilvl w:val="0"/>
          <w:numId w:val="40"/>
        </w:numPr>
        <w:spacing w:line="276" w:lineRule="auto"/>
        <w:contextualSpacing/>
        <w:jc w:val="both"/>
        <w:rPr>
          <w:rFonts w:ascii="Times" w:hAnsi="Times" w:cs="Times"/>
        </w:rPr>
      </w:pPr>
      <w:r>
        <w:rPr>
          <w:rFonts w:ascii="Times" w:hAnsi="Times" w:cs="Times"/>
        </w:rPr>
        <w:t>I</w:t>
      </w:r>
      <w:r w:rsidR="001B4130" w:rsidRPr="001B4130">
        <w:rPr>
          <w:rFonts w:ascii="Times" w:hAnsi="Times" w:cs="Times"/>
        </w:rPr>
        <w:t>dentifikacija mogućih problema</w:t>
      </w:r>
      <w:r>
        <w:rPr>
          <w:rFonts w:ascii="Times" w:hAnsi="Times" w:cs="Times"/>
        </w:rPr>
        <w:t>;</w:t>
      </w:r>
    </w:p>
    <w:p w14:paraId="3FAAADE5" w14:textId="6C8CA16D" w:rsidR="001B4130" w:rsidRPr="001B4130" w:rsidRDefault="001B4130" w:rsidP="00D915F9">
      <w:pPr>
        <w:numPr>
          <w:ilvl w:val="0"/>
          <w:numId w:val="40"/>
        </w:numPr>
        <w:spacing w:line="276" w:lineRule="auto"/>
        <w:contextualSpacing/>
        <w:jc w:val="both"/>
        <w:rPr>
          <w:rFonts w:ascii="Times" w:hAnsi="Times" w:cs="Times"/>
        </w:rPr>
      </w:pPr>
      <w:r w:rsidRPr="001B4130">
        <w:rPr>
          <w:rFonts w:ascii="Times" w:hAnsi="Times" w:cs="Times"/>
        </w:rPr>
        <w:t>Pokretanje preventivnih mjera rješavanja problema</w:t>
      </w:r>
      <w:r w:rsidR="00C93F6D">
        <w:rPr>
          <w:rFonts w:ascii="Times" w:hAnsi="Times" w:cs="Times"/>
        </w:rPr>
        <w:t>;</w:t>
      </w:r>
    </w:p>
    <w:p w14:paraId="11DE10D9" w14:textId="6A19BE0B" w:rsidR="001B4130" w:rsidRPr="001B4130" w:rsidRDefault="001B4130" w:rsidP="00D915F9">
      <w:pPr>
        <w:numPr>
          <w:ilvl w:val="0"/>
          <w:numId w:val="40"/>
        </w:numPr>
        <w:spacing w:line="276" w:lineRule="auto"/>
        <w:contextualSpacing/>
        <w:jc w:val="both"/>
        <w:rPr>
          <w:rFonts w:ascii="Times" w:hAnsi="Times" w:cs="Times"/>
        </w:rPr>
      </w:pPr>
      <w:r w:rsidRPr="001B4130">
        <w:rPr>
          <w:rFonts w:ascii="Times" w:hAnsi="Times" w:cs="Times"/>
        </w:rPr>
        <w:t>Ispunjavanje službenih zahtjeva izvješćivanja</w:t>
      </w:r>
      <w:r w:rsidR="00C93F6D">
        <w:rPr>
          <w:rFonts w:ascii="Times" w:hAnsi="Times" w:cs="Times"/>
        </w:rPr>
        <w:t>.</w:t>
      </w:r>
    </w:p>
    <w:p w14:paraId="0F390277" w14:textId="77777777" w:rsidR="001B4130" w:rsidRPr="001B4130" w:rsidRDefault="001B4130" w:rsidP="00D915F9">
      <w:pPr>
        <w:spacing w:line="276" w:lineRule="auto"/>
        <w:jc w:val="both"/>
        <w:rPr>
          <w:rFonts w:ascii="Times" w:hAnsi="Times" w:cs="Times"/>
        </w:rPr>
      </w:pPr>
    </w:p>
    <w:p w14:paraId="19205A76" w14:textId="23ED8613" w:rsidR="001B4130" w:rsidRPr="00D466DE" w:rsidRDefault="00D466DE" w:rsidP="00D915F9">
      <w:pPr>
        <w:pStyle w:val="Naslov2"/>
        <w:spacing w:line="276" w:lineRule="auto"/>
        <w:rPr>
          <w:rFonts w:ascii="Times" w:hAnsi="Times" w:cs="Times"/>
        </w:rPr>
      </w:pPr>
      <w:bookmarkStart w:id="206" w:name="_Toc78195995"/>
      <w:bookmarkStart w:id="207" w:name="_Toc82593025"/>
      <w:r w:rsidRPr="00D466DE">
        <w:rPr>
          <w:rFonts w:ascii="Times" w:hAnsi="Times" w:cs="Times"/>
        </w:rPr>
        <w:t>5.2.</w:t>
      </w:r>
      <w:r w:rsidR="00C93F6D" w:rsidRPr="00D466DE">
        <w:rPr>
          <w:rFonts w:ascii="Times" w:hAnsi="Times" w:cs="Times"/>
        </w:rPr>
        <w:t>V</w:t>
      </w:r>
      <w:r w:rsidR="001B4130" w:rsidRPr="00D466DE">
        <w:rPr>
          <w:rFonts w:ascii="Times" w:hAnsi="Times" w:cs="Times"/>
        </w:rPr>
        <w:t>rednovanje akata strateškog planiranja</w:t>
      </w:r>
      <w:bookmarkEnd w:id="206"/>
      <w:bookmarkEnd w:id="207"/>
    </w:p>
    <w:p w14:paraId="093B226F" w14:textId="77777777" w:rsidR="001B4130" w:rsidRPr="001B4130" w:rsidRDefault="001B4130" w:rsidP="00D915F9">
      <w:pPr>
        <w:spacing w:before="100" w:after="200" w:line="276" w:lineRule="auto"/>
        <w:jc w:val="both"/>
        <w:rPr>
          <w:rFonts w:ascii="Times" w:eastAsiaTheme="minorEastAsia" w:hAnsi="Times" w:cs="Times"/>
        </w:rPr>
      </w:pPr>
      <w:r w:rsidRPr="001B4130">
        <w:rPr>
          <w:rFonts w:ascii="Times" w:eastAsiaTheme="minorEastAsia" w:hAnsi="Times" w:cs="Times"/>
        </w:rPr>
        <w:t>Postupak vrednovanja akta strateškoga planiranja neovisna je usporedba i ocjena očekivanih i ostvarenih rezultata, ishoda i učinka provedbe Provedbenog programa. Pravilnikom o strateškom planiranju definirana je obveza vrednovanja akata strateškog planiranja samo za srednjoročne i dugoročne akte. Prema tome, obveza vrednovanja Provedbenog programa nije definirana Zakonom o strateškom planiranju, ali ukoliko se ukaže potreba za provedbom istog za daljnje formiranje javnih politika, a sukladno financijskim mogućnostima Grada, vrednovanje će se provesti prema niže navedenoj metodologiji.</w:t>
      </w:r>
    </w:p>
    <w:p w14:paraId="3CA4AD54" w14:textId="77777777" w:rsidR="001B4130" w:rsidRPr="001B4130" w:rsidRDefault="001B4130" w:rsidP="00D915F9">
      <w:pPr>
        <w:spacing w:before="100" w:after="200" w:line="276" w:lineRule="auto"/>
        <w:rPr>
          <w:rFonts w:ascii="Times" w:eastAsiaTheme="minorEastAsia" w:hAnsi="Times" w:cs="Times"/>
          <w:b/>
          <w:bCs/>
        </w:rPr>
      </w:pPr>
      <w:r w:rsidRPr="001B4130">
        <w:rPr>
          <w:rFonts w:ascii="Times" w:eastAsiaTheme="minorEastAsia" w:hAnsi="Times" w:cs="Times"/>
          <w:b/>
          <w:bCs/>
        </w:rPr>
        <w:t xml:space="preserve">Sustav vrednovanja temelji se na sljedećim parametrima: </w:t>
      </w:r>
    </w:p>
    <w:p w14:paraId="149A416A" w14:textId="77777777" w:rsidR="001B4130" w:rsidRPr="001B4130" w:rsidRDefault="001B4130" w:rsidP="00D915F9">
      <w:pPr>
        <w:numPr>
          <w:ilvl w:val="0"/>
          <w:numId w:val="41"/>
        </w:numPr>
        <w:spacing w:before="100" w:after="200" w:line="276" w:lineRule="auto"/>
        <w:contextualSpacing/>
        <w:rPr>
          <w:rFonts w:ascii="Times" w:eastAsiaTheme="minorEastAsia" w:hAnsi="Times" w:cs="Times"/>
        </w:rPr>
      </w:pPr>
      <w:r w:rsidRPr="001B4130">
        <w:rPr>
          <w:rFonts w:ascii="Times" w:eastAsiaTheme="minorEastAsia" w:hAnsi="Times" w:cs="Times"/>
        </w:rPr>
        <w:t>Vrednovanje provode unutarnji i/ili vanjski stručnjaci koji su funkcionalno neovisni o tijelima nadležnima za izradu i provedbu akata strateškoga planiranja;</w:t>
      </w:r>
    </w:p>
    <w:p w14:paraId="7CCC4770" w14:textId="77777777" w:rsidR="001B4130" w:rsidRPr="001B4130" w:rsidRDefault="001B4130" w:rsidP="00D915F9">
      <w:pPr>
        <w:numPr>
          <w:ilvl w:val="0"/>
          <w:numId w:val="41"/>
        </w:numPr>
        <w:spacing w:before="100" w:after="200" w:line="276" w:lineRule="auto"/>
        <w:contextualSpacing/>
        <w:rPr>
          <w:rFonts w:ascii="Times" w:eastAsiaTheme="minorEastAsia" w:hAnsi="Times" w:cs="Times"/>
        </w:rPr>
      </w:pPr>
      <w:r w:rsidRPr="001B4130">
        <w:rPr>
          <w:rFonts w:ascii="Times" w:eastAsiaTheme="minorEastAsia" w:hAnsi="Times" w:cs="Times"/>
        </w:rPr>
        <w:t>Gradonačelnik koji je nadležan za pokretanje izrade akta strateškog planiranja donosi odluku o početku postupka vrednovanja;</w:t>
      </w:r>
    </w:p>
    <w:p w14:paraId="43DD7BEA" w14:textId="77777777" w:rsidR="001B4130" w:rsidRPr="001B4130" w:rsidRDefault="001B4130" w:rsidP="00D915F9">
      <w:pPr>
        <w:numPr>
          <w:ilvl w:val="0"/>
          <w:numId w:val="41"/>
        </w:numPr>
        <w:spacing w:before="100" w:after="200" w:line="276" w:lineRule="auto"/>
        <w:contextualSpacing/>
        <w:rPr>
          <w:rFonts w:ascii="Times" w:eastAsiaTheme="minorEastAsia" w:hAnsi="Times" w:cs="Times"/>
        </w:rPr>
      </w:pPr>
      <w:r w:rsidRPr="001B4130">
        <w:rPr>
          <w:rFonts w:ascii="Times" w:eastAsiaTheme="minorEastAsia" w:hAnsi="Times" w:cs="Times"/>
        </w:rPr>
        <w:t xml:space="preserve">Rezultati, ishodi i učinci provedbe akata strateškoga planiranja utvrđeni postupkom vrednovanja predstavljaju temelj za reviziju javnih politika i daljnje procese strateškoga planiranja. </w:t>
      </w:r>
    </w:p>
    <w:p w14:paraId="53662847" w14:textId="333B264B" w:rsidR="004F7751" w:rsidRPr="00C93F6D" w:rsidRDefault="001B4130" w:rsidP="00D915F9">
      <w:pPr>
        <w:spacing w:before="100" w:after="200" w:line="276" w:lineRule="auto"/>
        <w:jc w:val="both"/>
        <w:rPr>
          <w:rFonts w:ascii="Times" w:eastAsiaTheme="minorEastAsia" w:hAnsi="Times" w:cs="Times"/>
        </w:rPr>
      </w:pPr>
      <w:r w:rsidRPr="001B4130">
        <w:rPr>
          <w:rFonts w:ascii="Times" w:eastAsiaTheme="minorEastAsia" w:hAnsi="Times" w:cs="Times"/>
        </w:rPr>
        <w:t>Metodologija vrednovanja primijenit će se sukladno pravilima definiranim u Priručniku o strateškom planiranju te Pravilniku o rokovima i postupcima praćenja i izvještavanja o provedbi akata strateškog planiranja od nacionalnog značaja i od značaja za jedinice lokalne i područne (regionalne) samouprave.</w:t>
      </w:r>
      <w:bookmarkEnd w:id="0"/>
    </w:p>
    <w:sectPr w:rsidR="004F7751" w:rsidRPr="00C93F6D" w:rsidSect="004F77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CCF7" w14:textId="77777777" w:rsidR="00410735" w:rsidRDefault="00410735" w:rsidP="00CB0753">
      <w:pPr>
        <w:spacing w:after="0" w:line="240" w:lineRule="auto"/>
      </w:pPr>
      <w:r>
        <w:separator/>
      </w:r>
    </w:p>
  </w:endnote>
  <w:endnote w:type="continuationSeparator" w:id="0">
    <w:p w14:paraId="60AEB8E5" w14:textId="77777777" w:rsidR="00410735" w:rsidRDefault="00410735" w:rsidP="00CB0753">
      <w:pPr>
        <w:spacing w:after="0" w:line="240" w:lineRule="auto"/>
      </w:pPr>
      <w:r>
        <w:continuationSeparator/>
      </w:r>
    </w:p>
  </w:endnote>
  <w:endnote w:type="continuationNotice" w:id="1">
    <w:p w14:paraId="2B2E94DB" w14:textId="77777777" w:rsidR="00410735" w:rsidRDefault="00410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5E59" w14:textId="77777777" w:rsidR="00167C95" w:rsidRDefault="00167C95">
    <w:pPr>
      <w:pStyle w:val="Podnoje"/>
      <w:jc w:val="right"/>
    </w:pPr>
    <w:r>
      <w:rPr>
        <w:color w:val="4472C4" w:themeColor="accent1"/>
      </w:rPr>
      <w:t xml:space="preserve">str. </w:t>
    </w:r>
    <w:r>
      <w:rPr>
        <w:color w:val="4472C4" w:themeColor="accent1"/>
      </w:rPr>
      <w:fldChar w:fldCharType="begin"/>
    </w:r>
    <w:r>
      <w:rPr>
        <w:color w:val="4472C4" w:themeColor="accent1"/>
      </w:rPr>
      <w:instrText>PAGE  \* Arabic</w:instrText>
    </w:r>
    <w:r>
      <w:rPr>
        <w:color w:val="4472C4" w:themeColor="accent1"/>
      </w:rPr>
      <w:fldChar w:fldCharType="separate"/>
    </w:r>
    <w:r>
      <w:rPr>
        <w:color w:val="4472C4" w:themeColor="accent1"/>
      </w:rPr>
      <w:t>1</w:t>
    </w:r>
    <w:r>
      <w:rPr>
        <w:color w:val="4472C4" w:themeColor="accent1"/>
      </w:rPr>
      <w:fldChar w:fldCharType="end"/>
    </w:r>
  </w:p>
  <w:p w14:paraId="77140C07" w14:textId="512423F2" w:rsidR="00F65246" w:rsidRDefault="00F652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AA01" w14:textId="77777777" w:rsidR="00410735" w:rsidRDefault="00410735" w:rsidP="00CB0753">
      <w:pPr>
        <w:spacing w:after="0" w:line="240" w:lineRule="auto"/>
      </w:pPr>
      <w:r>
        <w:separator/>
      </w:r>
    </w:p>
  </w:footnote>
  <w:footnote w:type="continuationSeparator" w:id="0">
    <w:p w14:paraId="54CCBA41" w14:textId="77777777" w:rsidR="00410735" w:rsidRDefault="00410735" w:rsidP="00CB0753">
      <w:pPr>
        <w:spacing w:after="0" w:line="240" w:lineRule="auto"/>
      </w:pPr>
      <w:r>
        <w:continuationSeparator/>
      </w:r>
    </w:p>
  </w:footnote>
  <w:footnote w:type="continuationNotice" w:id="1">
    <w:p w14:paraId="50762EA7" w14:textId="77777777" w:rsidR="00410735" w:rsidRDefault="00410735">
      <w:pPr>
        <w:spacing w:after="0" w:line="240" w:lineRule="auto"/>
      </w:pPr>
    </w:p>
  </w:footnote>
  <w:footnote w:id="2">
    <w:p w14:paraId="01C1CAB8" w14:textId="77777777" w:rsidR="00F65246" w:rsidRDefault="00F65246" w:rsidP="00F611CF">
      <w:pPr>
        <w:pStyle w:val="Tekstfusnote"/>
        <w:rPr>
          <w:rFonts w:ascii="Times" w:hAnsi="Times"/>
          <w:shd w:val="clear" w:color="auto" w:fill="FFFFFF"/>
        </w:rPr>
      </w:pPr>
      <w:r>
        <w:rPr>
          <w:rStyle w:val="Referencafusnote"/>
        </w:rPr>
        <w:footnoteRef/>
      </w:r>
      <w:r>
        <w:t xml:space="preserve"> </w:t>
      </w:r>
      <w:r w:rsidRPr="00D70830">
        <w:rPr>
          <w:rFonts w:ascii="Times" w:hAnsi="Times"/>
          <w:shd w:val="clear" w:color="auto" w:fill="FFFFFF"/>
        </w:rPr>
        <w:t xml:space="preserve">Bjelovar, Breza, Brezovac, Ciglena, Galovac, Gornji Tomaš, </w:t>
      </w:r>
      <w:proofErr w:type="spellStart"/>
      <w:r w:rsidRPr="00D70830">
        <w:rPr>
          <w:rFonts w:ascii="Times" w:hAnsi="Times"/>
          <w:shd w:val="clear" w:color="auto" w:fill="FFFFFF"/>
        </w:rPr>
        <w:t>Gudovac</w:t>
      </w:r>
      <w:proofErr w:type="spellEnd"/>
      <w:r w:rsidRPr="00D70830">
        <w:rPr>
          <w:rFonts w:ascii="Times" w:hAnsi="Times"/>
          <w:shd w:val="clear" w:color="auto" w:fill="FFFFFF"/>
        </w:rPr>
        <w:t xml:space="preserve">, Klokočevac, </w:t>
      </w:r>
      <w:proofErr w:type="spellStart"/>
      <w:r w:rsidRPr="00D70830">
        <w:rPr>
          <w:rFonts w:ascii="Times" w:hAnsi="Times"/>
          <w:shd w:val="clear" w:color="auto" w:fill="FFFFFF"/>
        </w:rPr>
        <w:t>Kokinac</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Kupinovac</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Letičani</w:t>
      </w:r>
      <w:proofErr w:type="spellEnd"/>
      <w:r w:rsidRPr="00D70830">
        <w:rPr>
          <w:rFonts w:ascii="Times" w:hAnsi="Times"/>
          <w:shd w:val="clear" w:color="auto" w:fill="FFFFFF"/>
        </w:rPr>
        <w:t xml:space="preserve">, Mala Ciglena, Malo </w:t>
      </w:r>
      <w:proofErr w:type="spellStart"/>
      <w:r w:rsidRPr="00D70830">
        <w:rPr>
          <w:rFonts w:ascii="Times" w:hAnsi="Times"/>
          <w:shd w:val="clear" w:color="auto" w:fill="FFFFFF"/>
        </w:rPr>
        <w:t>Korenovo</w:t>
      </w:r>
      <w:proofErr w:type="spellEnd"/>
      <w:r w:rsidRPr="00D70830">
        <w:rPr>
          <w:rFonts w:ascii="Times" w:hAnsi="Times"/>
          <w:shd w:val="clear" w:color="auto" w:fill="FFFFFF"/>
        </w:rPr>
        <w:t xml:space="preserve">, Novi </w:t>
      </w:r>
      <w:proofErr w:type="spellStart"/>
      <w:r w:rsidRPr="00D70830">
        <w:rPr>
          <w:rFonts w:ascii="Times" w:hAnsi="Times"/>
          <w:shd w:val="clear" w:color="auto" w:fill="FFFFFF"/>
        </w:rPr>
        <w:t>Pavljani</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Novoseljani</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Obrovnica</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Patkovac</w:t>
      </w:r>
      <w:proofErr w:type="spellEnd"/>
      <w:r w:rsidRPr="00D70830">
        <w:rPr>
          <w:rFonts w:ascii="Times" w:hAnsi="Times"/>
          <w:shd w:val="clear" w:color="auto" w:fill="FFFFFF"/>
        </w:rPr>
        <w:t xml:space="preserve">, Gornje </w:t>
      </w:r>
      <w:proofErr w:type="spellStart"/>
      <w:r w:rsidRPr="00D70830">
        <w:rPr>
          <w:rFonts w:ascii="Times" w:hAnsi="Times"/>
          <w:shd w:val="clear" w:color="auto" w:fill="FFFFFF"/>
        </w:rPr>
        <w:t>Plavnice</w:t>
      </w:r>
      <w:proofErr w:type="spellEnd"/>
      <w:r w:rsidRPr="00D70830">
        <w:rPr>
          <w:rFonts w:ascii="Times" w:hAnsi="Times"/>
          <w:shd w:val="clear" w:color="auto" w:fill="FFFFFF"/>
        </w:rPr>
        <w:t xml:space="preserve">, Stare </w:t>
      </w:r>
      <w:proofErr w:type="spellStart"/>
      <w:r w:rsidRPr="00D70830">
        <w:rPr>
          <w:rFonts w:ascii="Times" w:hAnsi="Times"/>
          <w:shd w:val="clear" w:color="auto" w:fill="FFFFFF"/>
        </w:rPr>
        <w:t>Plavnice</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Prespa</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Prgomelje</w:t>
      </w:r>
      <w:proofErr w:type="spellEnd"/>
      <w:r w:rsidRPr="00D70830">
        <w:rPr>
          <w:rFonts w:ascii="Times" w:hAnsi="Times"/>
          <w:shd w:val="clear" w:color="auto" w:fill="FFFFFF"/>
        </w:rPr>
        <w:t xml:space="preserve">, Prokljuvani, </w:t>
      </w:r>
      <w:proofErr w:type="spellStart"/>
      <w:r w:rsidRPr="00D70830">
        <w:rPr>
          <w:rFonts w:ascii="Times" w:hAnsi="Times"/>
          <w:shd w:val="clear" w:color="auto" w:fill="FFFFFF"/>
        </w:rPr>
        <w:t>Puričani</w:t>
      </w:r>
      <w:proofErr w:type="spellEnd"/>
      <w:r w:rsidRPr="00D70830">
        <w:rPr>
          <w:rFonts w:ascii="Times" w:hAnsi="Times"/>
          <w:shd w:val="clear" w:color="auto" w:fill="FFFFFF"/>
        </w:rPr>
        <w:t xml:space="preserve">, Rajić, Stančići, Stari </w:t>
      </w:r>
      <w:proofErr w:type="spellStart"/>
      <w:r w:rsidRPr="00D70830">
        <w:rPr>
          <w:rFonts w:ascii="Times" w:hAnsi="Times"/>
          <w:shd w:val="clear" w:color="auto" w:fill="FFFFFF"/>
        </w:rPr>
        <w:t>Pavljani</w:t>
      </w:r>
      <w:proofErr w:type="spellEnd"/>
      <w:r w:rsidRPr="00D70830">
        <w:rPr>
          <w:rFonts w:ascii="Times" w:hAnsi="Times"/>
          <w:shd w:val="clear" w:color="auto" w:fill="FFFFFF"/>
        </w:rPr>
        <w:t xml:space="preserve">, Tomaš, </w:t>
      </w:r>
      <w:proofErr w:type="spellStart"/>
      <w:r w:rsidRPr="00D70830">
        <w:rPr>
          <w:rFonts w:ascii="Times" w:hAnsi="Times"/>
          <w:shd w:val="clear" w:color="auto" w:fill="FFFFFF"/>
        </w:rPr>
        <w:t>Trojstveni</w:t>
      </w:r>
      <w:proofErr w:type="spellEnd"/>
      <w:r w:rsidRPr="00D70830">
        <w:rPr>
          <w:rFonts w:ascii="Times" w:hAnsi="Times"/>
          <w:shd w:val="clear" w:color="auto" w:fill="FFFFFF"/>
        </w:rPr>
        <w:t xml:space="preserve"> Markovac, Veliko </w:t>
      </w:r>
      <w:proofErr w:type="spellStart"/>
      <w:r w:rsidRPr="00D70830">
        <w:rPr>
          <w:rFonts w:ascii="Times" w:hAnsi="Times"/>
          <w:shd w:val="clear" w:color="auto" w:fill="FFFFFF"/>
        </w:rPr>
        <w:t>Korenovo</w:t>
      </w:r>
      <w:proofErr w:type="spellEnd"/>
      <w:r w:rsidRPr="00D70830">
        <w:rPr>
          <w:rFonts w:ascii="Times" w:hAnsi="Times"/>
          <w:shd w:val="clear" w:color="auto" w:fill="FFFFFF"/>
        </w:rPr>
        <w:t xml:space="preserve">, </w:t>
      </w:r>
      <w:proofErr w:type="spellStart"/>
      <w:r w:rsidRPr="00D70830">
        <w:rPr>
          <w:rFonts w:ascii="Times" w:hAnsi="Times"/>
          <w:shd w:val="clear" w:color="auto" w:fill="FFFFFF"/>
        </w:rPr>
        <w:t>Zvijerci</w:t>
      </w:r>
      <w:proofErr w:type="spellEnd"/>
      <w:r w:rsidRPr="00D70830">
        <w:rPr>
          <w:rFonts w:ascii="Times" w:hAnsi="Times"/>
          <w:shd w:val="clear" w:color="auto" w:fill="FFFFFF"/>
        </w:rPr>
        <w:t xml:space="preserve"> i Ždralovi.</w:t>
      </w:r>
    </w:p>
    <w:p w14:paraId="028AAB9F" w14:textId="77777777" w:rsidR="00F65246" w:rsidRDefault="00F65246" w:rsidP="00F611CF">
      <w:pPr>
        <w:pStyle w:val="Tekstfusnote"/>
      </w:pPr>
    </w:p>
  </w:footnote>
  <w:footnote w:id="3">
    <w:p w14:paraId="1CE69DC6" w14:textId="77777777" w:rsidR="00F65246" w:rsidRDefault="00F65246" w:rsidP="00F611CF">
      <w:pPr>
        <w:pStyle w:val="Tekstfusnote"/>
      </w:pPr>
      <w:r>
        <w:rPr>
          <w:rStyle w:val="Referencafusnote"/>
        </w:rPr>
        <w:footnoteRef/>
      </w:r>
      <w:r>
        <w:t xml:space="preserve"> </w:t>
      </w:r>
      <w:r w:rsidRPr="00291D13">
        <w:rPr>
          <w:rFonts w:ascii="Times" w:hAnsi="Times"/>
        </w:rPr>
        <w:t>Izvršenje proračuna Grada Bjelovara za 2020. godinu nije objavljeno. Podatak o prihodi je definiran u Godišnjem izvještaju proračuna, proračunskih i izvanproračunskih korisnika.</w:t>
      </w:r>
      <w:r>
        <w:t xml:space="preserve"> </w:t>
      </w:r>
    </w:p>
  </w:footnote>
  <w:footnote w:id="4">
    <w:p w14:paraId="5E88A86A" w14:textId="77777777" w:rsidR="00F65246" w:rsidRDefault="00F65246" w:rsidP="00F611CF">
      <w:pPr>
        <w:pStyle w:val="Tekstfusnote"/>
      </w:pPr>
      <w:r w:rsidRPr="00E17F07">
        <w:rPr>
          <w:rStyle w:val="Referencafusnote"/>
          <w:rFonts w:ascii="Times" w:hAnsi="Times"/>
        </w:rPr>
        <w:footnoteRef/>
      </w:r>
      <w:r w:rsidRPr="00E17F07">
        <w:rPr>
          <w:rFonts w:ascii="Times" w:hAnsi="Times"/>
        </w:rPr>
        <w:t xml:space="preserve"> </w:t>
      </w:r>
      <w:r w:rsidRPr="00E17F07">
        <w:rPr>
          <w:rFonts w:ascii="Times" w:hAnsi="Times"/>
          <w:color w:val="000000"/>
        </w:rPr>
        <w:t>Indeks starenja jest postotni udio osoba starih 60 i više godina u odnosu na broj osoba starih 0 – 19 godina</w:t>
      </w:r>
    </w:p>
  </w:footnote>
  <w:footnote w:id="5">
    <w:p w14:paraId="3BB1C7B8" w14:textId="77777777" w:rsidR="00F65246" w:rsidRDefault="00F65246" w:rsidP="00F611CF">
      <w:pPr>
        <w:pStyle w:val="Tekstfusnote"/>
      </w:pPr>
      <w:r w:rsidRPr="00B74D32">
        <w:rPr>
          <w:rStyle w:val="Referencafusnote"/>
          <w:rFonts w:ascii="Times" w:hAnsi="Times"/>
        </w:rPr>
        <w:footnoteRef/>
      </w:r>
      <w:r w:rsidRPr="00B74D32">
        <w:rPr>
          <w:rFonts w:ascii="Times" w:hAnsi="Times"/>
        </w:rPr>
        <w:t xml:space="preserve">Ekonomska cijena programa predškolskog odgoja na području Grada Bjelovara prosječno iznosi više od 1.600,00 HRK. </w:t>
      </w:r>
    </w:p>
  </w:footnote>
  <w:footnote w:id="6">
    <w:p w14:paraId="2E47B630" w14:textId="77777777" w:rsidR="00F65246" w:rsidRDefault="00F65246" w:rsidP="00F611CF">
      <w:pPr>
        <w:pStyle w:val="Tekstfusnote"/>
      </w:pPr>
      <w:r w:rsidRPr="00B74D32">
        <w:rPr>
          <w:rStyle w:val="Referencafusnote"/>
          <w:rFonts w:ascii="Times" w:hAnsi="Times"/>
        </w:rPr>
        <w:footnoteRef/>
      </w:r>
      <w:r w:rsidRPr="00B74D32">
        <w:rPr>
          <w:rFonts w:ascii="Times" w:hAnsi="Times"/>
        </w:rPr>
        <w:t xml:space="preserve"> </w:t>
      </w:r>
      <w:r w:rsidRPr="00B74D32">
        <w:rPr>
          <w:rFonts w:ascii="Times" w:hAnsi="Times"/>
        </w:rPr>
        <w:t>Deficitarno zanimanje na području Bjelovarsko-bilogorske županije prema Preporukama za obrazovnu upisnu politiku i politiku stipendiranja, Hrvatskog zavoda za zapošljavanje.</w:t>
      </w:r>
    </w:p>
  </w:footnote>
  <w:footnote w:id="7">
    <w:p w14:paraId="102508D6" w14:textId="77777777" w:rsidR="00F65246" w:rsidRDefault="00F65246" w:rsidP="00F611CF">
      <w:pPr>
        <w:pStyle w:val="Tekstfusnote"/>
      </w:pPr>
      <w:r w:rsidRPr="00B74D32">
        <w:rPr>
          <w:rStyle w:val="Referencafusnote"/>
          <w:rFonts w:ascii="Times" w:hAnsi="Times"/>
        </w:rPr>
        <w:footnoteRef/>
      </w:r>
      <w:r w:rsidRPr="00B74D32">
        <w:rPr>
          <w:rFonts w:ascii="Times" w:hAnsi="Times"/>
        </w:rPr>
        <w:t xml:space="preserve"> </w:t>
      </w:r>
      <w:r w:rsidRPr="00B74D32">
        <w:rPr>
          <w:rFonts w:ascii="Times" w:hAnsi="Times"/>
        </w:rPr>
        <w:t>Deficitarno zanimanje na području Bjelovarsko-bilogorske županije prema Preporukama za obrazovnu upisnu politiku i politiku stipendiranja, Hrvatskog zavoda za zapošljavanje.</w:t>
      </w:r>
      <w:r w:rsidRPr="00DC7EF4">
        <w:rPr>
          <w:rFonts w:ascii="Times" w:hAnsi="Times"/>
        </w:rPr>
        <w:t xml:space="preserve"> </w:t>
      </w:r>
    </w:p>
  </w:footnote>
  <w:footnote w:id="8">
    <w:p w14:paraId="77D0B276" w14:textId="77777777" w:rsidR="00F65246" w:rsidRDefault="00F65246" w:rsidP="00F611CF">
      <w:pPr>
        <w:pStyle w:val="Tekstfusnote"/>
      </w:pPr>
      <w:r w:rsidRPr="00A56E95">
        <w:rPr>
          <w:rStyle w:val="Referencafusnote"/>
          <w:rFonts w:ascii="Times" w:hAnsi="Times"/>
        </w:rPr>
        <w:footnoteRef/>
      </w:r>
      <w:r w:rsidRPr="00A56E95">
        <w:rPr>
          <w:rFonts w:ascii="Times" w:hAnsi="Times"/>
        </w:rPr>
        <w:t xml:space="preserve">    </w:t>
      </w:r>
      <w:r w:rsidRPr="00A56E95">
        <w:rPr>
          <w:rFonts w:ascii="Times" w:hAnsi="Times"/>
        </w:rPr>
        <w:t>Indeks se računa prema sljedećim parametrima: prosječni dohodak po stanovniku, prosječni izvorni prihodi po stanovniku, prosječna stopa nezaposlenosti, opće kretanje stanovništva, stupanj obrazovanosti stanovništva (tercijarno obrazovanje) te indeks starenja.</w:t>
      </w:r>
    </w:p>
  </w:footnote>
  <w:footnote w:id="9">
    <w:p w14:paraId="1C5B45F7" w14:textId="77777777" w:rsidR="00F65246" w:rsidRDefault="00F65246" w:rsidP="00F611CF">
      <w:pPr>
        <w:pStyle w:val="Tekstfusnote"/>
      </w:pPr>
      <w:r>
        <w:rPr>
          <w:rStyle w:val="Referencafusnote"/>
        </w:rPr>
        <w:footnoteRef/>
      </w:r>
      <w:r>
        <w:t xml:space="preserve"> </w:t>
      </w:r>
      <w:r w:rsidRPr="0098271B">
        <w:rPr>
          <w:rFonts w:ascii="Times" w:hAnsi="Times"/>
        </w:rPr>
        <w:t>Podaci o broju registriranih poduzeća na području Grada Bjelovara u 2020. godini nisu dostupni u vrijeme izrade predmetne Analize (Rok dostave GFI-a je 30.6.), zbog čega je za pokazatelj – broj registriranih poduzeća prikazan četverogodišnji trend od 2016. do 2019.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70B"/>
    <w:multiLevelType w:val="hybridMultilevel"/>
    <w:tmpl w:val="1B18F0CE"/>
    <w:lvl w:ilvl="0" w:tplc="AEF2EFC0">
      <w:start w:val="1"/>
      <w:numFmt w:val="bullet"/>
      <w:lvlText w:val=""/>
      <w:lvlJc w:val="left"/>
      <w:pPr>
        <w:ind w:left="502" w:hanging="360"/>
      </w:pPr>
      <w:rPr>
        <w:rFonts w:ascii="Wingdings" w:hAnsi="Wingdings" w:hint="default"/>
        <w:color w:val="2F5496" w:themeColor="accent1" w:themeShade="BF"/>
      </w:rPr>
    </w:lvl>
    <w:lvl w:ilvl="1" w:tplc="041A0003" w:tentative="1">
      <w:start w:val="1"/>
      <w:numFmt w:val="bullet"/>
      <w:lvlText w:val="o"/>
      <w:lvlJc w:val="left"/>
      <w:pPr>
        <w:ind w:left="1222" w:hanging="360"/>
      </w:pPr>
      <w:rPr>
        <w:rFonts w:ascii="Courier New" w:hAnsi="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054970D1"/>
    <w:multiLevelType w:val="hybridMultilevel"/>
    <w:tmpl w:val="A5E0036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769741E"/>
    <w:multiLevelType w:val="hybridMultilevel"/>
    <w:tmpl w:val="CF2A1DB4"/>
    <w:lvl w:ilvl="0" w:tplc="5F08247E">
      <w:start w:val="1"/>
      <w:numFmt w:val="bullet"/>
      <w:lvlText w:val=""/>
      <w:lvlJc w:val="left"/>
      <w:pPr>
        <w:ind w:left="774" w:hanging="360"/>
      </w:pPr>
      <w:rPr>
        <w:rFonts w:ascii="Symbol" w:hAnsi="Symbol" w:hint="default"/>
        <w:color w:val="4472C4" w:themeColor="accent1"/>
      </w:rPr>
    </w:lvl>
    <w:lvl w:ilvl="1" w:tplc="041A0003" w:tentative="1">
      <w:start w:val="1"/>
      <w:numFmt w:val="bullet"/>
      <w:lvlText w:val="o"/>
      <w:lvlJc w:val="left"/>
      <w:pPr>
        <w:ind w:left="1494" w:hanging="360"/>
      </w:pPr>
      <w:rPr>
        <w:rFonts w:ascii="Courier New" w:hAnsi="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3" w15:restartNumberingAfterBreak="0">
    <w:nsid w:val="0BB97192"/>
    <w:multiLevelType w:val="hybridMultilevel"/>
    <w:tmpl w:val="17768C4E"/>
    <w:lvl w:ilvl="0" w:tplc="31FE3BE4">
      <w:start w:val="1"/>
      <w:numFmt w:val="bullet"/>
      <w:lvlText w:val=""/>
      <w:lvlJc w:val="left"/>
      <w:pPr>
        <w:ind w:left="720" w:hanging="360"/>
      </w:pPr>
      <w:rPr>
        <w:rFonts w:ascii="Symbol" w:hAnsi="Symbol" w:hint="default"/>
        <w:color w:val="2F5496" w:themeColor="accent1" w:themeShade="BF"/>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100C9"/>
    <w:multiLevelType w:val="hybridMultilevel"/>
    <w:tmpl w:val="9BB26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645CF"/>
    <w:multiLevelType w:val="hybridMultilevel"/>
    <w:tmpl w:val="AEF8D326"/>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D72A6"/>
    <w:multiLevelType w:val="hybridMultilevel"/>
    <w:tmpl w:val="239C7BBE"/>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C2752"/>
    <w:multiLevelType w:val="hybridMultilevel"/>
    <w:tmpl w:val="716CA6D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72F656D"/>
    <w:multiLevelType w:val="multilevel"/>
    <w:tmpl w:val="DA082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07D6D"/>
    <w:multiLevelType w:val="multilevel"/>
    <w:tmpl w:val="46A0F6A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B4235F5"/>
    <w:multiLevelType w:val="hybridMultilevel"/>
    <w:tmpl w:val="72188BC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C377779"/>
    <w:multiLevelType w:val="hybridMultilevel"/>
    <w:tmpl w:val="C5E8D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2EEE1C35"/>
    <w:multiLevelType w:val="hybridMultilevel"/>
    <w:tmpl w:val="C2967C22"/>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76D"/>
    <w:multiLevelType w:val="hybridMultilevel"/>
    <w:tmpl w:val="05387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5D394A"/>
    <w:multiLevelType w:val="hybridMultilevel"/>
    <w:tmpl w:val="3A88FF16"/>
    <w:lvl w:ilvl="0" w:tplc="D56E8010">
      <w:start w:val="1"/>
      <w:numFmt w:val="bullet"/>
      <w:lvlText w:val=""/>
      <w:lvlJc w:val="left"/>
      <w:pPr>
        <w:ind w:left="1069" w:hanging="360"/>
      </w:pPr>
      <w:rPr>
        <w:rFonts w:ascii="Symbol" w:hAnsi="Symbol" w:hint="default"/>
        <w:color w:val="2F5496" w:themeColor="accent1" w:themeShade="BF"/>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5997843"/>
    <w:multiLevelType w:val="hybridMultilevel"/>
    <w:tmpl w:val="82DCD9BA"/>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724573"/>
    <w:multiLevelType w:val="hybridMultilevel"/>
    <w:tmpl w:val="C0760AE0"/>
    <w:lvl w:ilvl="0" w:tplc="D56E8010">
      <w:start w:val="1"/>
      <w:numFmt w:val="bullet"/>
      <w:lvlText w:val=""/>
      <w:lvlJc w:val="left"/>
      <w:pPr>
        <w:ind w:left="1440" w:hanging="360"/>
      </w:pPr>
      <w:rPr>
        <w:rFonts w:ascii="Symbol" w:hAnsi="Symbol" w:hint="default"/>
        <w:color w:val="2F5496" w:themeColor="accent1" w:themeShade="BF"/>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281BAB"/>
    <w:multiLevelType w:val="hybridMultilevel"/>
    <w:tmpl w:val="3C142574"/>
    <w:lvl w:ilvl="0" w:tplc="5F08247E">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70697B"/>
    <w:multiLevelType w:val="hybridMultilevel"/>
    <w:tmpl w:val="5B4839D8"/>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30486"/>
    <w:multiLevelType w:val="hybridMultilevel"/>
    <w:tmpl w:val="5E042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587A1E"/>
    <w:multiLevelType w:val="hybridMultilevel"/>
    <w:tmpl w:val="4C7EF0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615334"/>
    <w:multiLevelType w:val="hybridMultilevel"/>
    <w:tmpl w:val="90F44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257324"/>
    <w:multiLevelType w:val="hybridMultilevel"/>
    <w:tmpl w:val="5262C89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BCD4C57"/>
    <w:multiLevelType w:val="hybridMultilevel"/>
    <w:tmpl w:val="7BB2EC7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51684393"/>
    <w:multiLevelType w:val="hybridMultilevel"/>
    <w:tmpl w:val="E70C355A"/>
    <w:lvl w:ilvl="0" w:tplc="5F08247E">
      <w:start w:val="1"/>
      <w:numFmt w:val="bullet"/>
      <w:lvlText w:val=""/>
      <w:lvlJc w:val="left"/>
      <w:pPr>
        <w:ind w:left="720" w:hanging="360"/>
      </w:pPr>
      <w:rPr>
        <w:rFonts w:ascii="Symbol" w:hAnsi="Symbol" w:hint="default"/>
        <w:color w:val="4472C4" w:themeColor="accent1"/>
      </w:rPr>
    </w:lvl>
    <w:lvl w:ilvl="1" w:tplc="041A0003">
      <w:start w:val="1"/>
      <w:numFmt w:val="bullet"/>
      <w:lvlText w:val="o"/>
      <w:lvlJc w:val="left"/>
      <w:pPr>
        <w:ind w:left="1440" w:hanging="360"/>
      </w:pPr>
      <w:rPr>
        <w:rFonts w:ascii="Courier New" w:hAnsi="Courier New" w:hint="default"/>
      </w:rPr>
    </w:lvl>
    <w:lvl w:ilvl="2" w:tplc="47562778">
      <w:start w:val="1"/>
      <w:numFmt w:val="bullet"/>
      <w:lvlText w:val=""/>
      <w:lvlJc w:val="left"/>
      <w:pPr>
        <w:ind w:left="2160" w:hanging="360"/>
      </w:pPr>
      <w:rPr>
        <w:rFonts w:ascii="Wingdings" w:hAnsi="Wingdings" w:hint="default"/>
        <w:color w:val="4472C4" w:themeColor="accent1"/>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5D7ED9"/>
    <w:multiLevelType w:val="hybridMultilevel"/>
    <w:tmpl w:val="25BC2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81C15"/>
    <w:multiLevelType w:val="hybridMultilevel"/>
    <w:tmpl w:val="2FB83172"/>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61B01"/>
    <w:multiLevelType w:val="hybridMultilevel"/>
    <w:tmpl w:val="60D0903A"/>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5E6B735F"/>
    <w:multiLevelType w:val="hybridMultilevel"/>
    <w:tmpl w:val="BE520ACE"/>
    <w:lvl w:ilvl="0" w:tplc="041A000F">
      <w:start w:val="6"/>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648D37EF"/>
    <w:multiLevelType w:val="hybridMultilevel"/>
    <w:tmpl w:val="1CDEE450"/>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25C13"/>
    <w:multiLevelType w:val="hybridMultilevel"/>
    <w:tmpl w:val="A7ACFFA0"/>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3B2D3D"/>
    <w:multiLevelType w:val="hybridMultilevel"/>
    <w:tmpl w:val="3D96E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58362E"/>
    <w:multiLevelType w:val="hybridMultilevel"/>
    <w:tmpl w:val="A3B4AF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70D84F56"/>
    <w:multiLevelType w:val="hybridMultilevel"/>
    <w:tmpl w:val="BFD6F0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F52714"/>
    <w:multiLevelType w:val="hybridMultilevel"/>
    <w:tmpl w:val="E80A67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2D10E29"/>
    <w:multiLevelType w:val="hybridMultilevel"/>
    <w:tmpl w:val="BDBA079C"/>
    <w:lvl w:ilvl="0" w:tplc="D56E8010">
      <w:start w:val="1"/>
      <w:numFmt w:val="bullet"/>
      <w:lvlText w:val=""/>
      <w:lvlJc w:val="left"/>
      <w:pPr>
        <w:ind w:left="720" w:hanging="360"/>
      </w:pPr>
      <w:rPr>
        <w:rFonts w:ascii="Symbol" w:hAnsi="Symbol" w:hint="default"/>
        <w:color w:val="2F5496" w:themeColor="accent1" w:themeShade="BF"/>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680F14"/>
    <w:multiLevelType w:val="hybridMultilevel"/>
    <w:tmpl w:val="85407A2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79521C50"/>
    <w:multiLevelType w:val="hybridMultilevel"/>
    <w:tmpl w:val="C72EA3E6"/>
    <w:lvl w:ilvl="0" w:tplc="D56E8010">
      <w:start w:val="1"/>
      <w:numFmt w:val="bullet"/>
      <w:lvlText w:val=""/>
      <w:lvlJc w:val="left"/>
      <w:pPr>
        <w:ind w:left="720" w:hanging="360"/>
      </w:pPr>
      <w:rPr>
        <w:rFonts w:ascii="Symbol" w:hAnsi="Symbol" w:hint="default"/>
        <w:color w:val="2F5496" w:themeColor="accent1" w:themeShade="BF"/>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3C784E"/>
    <w:multiLevelType w:val="hybridMultilevel"/>
    <w:tmpl w:val="339A0FD4"/>
    <w:lvl w:ilvl="0" w:tplc="D56E8010">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501167"/>
    <w:multiLevelType w:val="hybridMultilevel"/>
    <w:tmpl w:val="8D30D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C33DBF"/>
    <w:multiLevelType w:val="hybridMultilevel"/>
    <w:tmpl w:val="0D62DDDA"/>
    <w:lvl w:ilvl="0" w:tplc="D56E8010">
      <w:start w:val="1"/>
      <w:numFmt w:val="bullet"/>
      <w:lvlText w:val=""/>
      <w:lvlJc w:val="left"/>
      <w:pPr>
        <w:ind w:left="1210" w:hanging="360"/>
      </w:pPr>
      <w:rPr>
        <w:rFonts w:ascii="Symbol" w:hAnsi="Symbol" w:hint="default"/>
        <w:color w:val="2F5496" w:themeColor="accent1" w:themeShade="BF"/>
      </w:rPr>
    </w:lvl>
    <w:lvl w:ilvl="1" w:tplc="08090003" w:tentative="1">
      <w:start w:val="1"/>
      <w:numFmt w:val="bullet"/>
      <w:lvlText w:val="o"/>
      <w:lvlJc w:val="left"/>
      <w:pPr>
        <w:ind w:left="1930" w:hanging="360"/>
      </w:pPr>
      <w:rPr>
        <w:rFonts w:ascii="Courier New" w:hAnsi="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hint="default"/>
      </w:rPr>
    </w:lvl>
    <w:lvl w:ilvl="8" w:tplc="08090005" w:tentative="1">
      <w:start w:val="1"/>
      <w:numFmt w:val="bullet"/>
      <w:lvlText w:val=""/>
      <w:lvlJc w:val="left"/>
      <w:pPr>
        <w:ind w:left="6970" w:hanging="360"/>
      </w:pPr>
      <w:rPr>
        <w:rFonts w:ascii="Wingdings" w:hAnsi="Wingdings" w:hint="default"/>
      </w:rPr>
    </w:lvl>
  </w:abstractNum>
  <w:num w:numId="1">
    <w:abstractNumId w:val="1"/>
  </w:num>
  <w:num w:numId="2">
    <w:abstractNumId w:val="7"/>
  </w:num>
  <w:num w:numId="3">
    <w:abstractNumId w:val="10"/>
  </w:num>
  <w:num w:numId="4">
    <w:abstractNumId w:val="22"/>
  </w:num>
  <w:num w:numId="5">
    <w:abstractNumId w:val="32"/>
  </w:num>
  <w:num w:numId="6">
    <w:abstractNumId w:val="11"/>
  </w:num>
  <w:num w:numId="7">
    <w:abstractNumId w:val="15"/>
  </w:num>
  <w:num w:numId="8">
    <w:abstractNumId w:val="3"/>
  </w:num>
  <w:num w:numId="9">
    <w:abstractNumId w:val="36"/>
  </w:num>
  <w:num w:numId="10">
    <w:abstractNumId w:val="37"/>
  </w:num>
  <w:num w:numId="11">
    <w:abstractNumId w:val="34"/>
  </w:num>
  <w:num w:numId="12">
    <w:abstractNumId w:val="14"/>
  </w:num>
  <w:num w:numId="13">
    <w:abstractNumId w:val="16"/>
  </w:num>
  <w:num w:numId="14">
    <w:abstractNumId w:val="40"/>
  </w:num>
  <w:num w:numId="15">
    <w:abstractNumId w:val="5"/>
  </w:num>
  <w:num w:numId="16">
    <w:abstractNumId w:val="29"/>
  </w:num>
  <w:num w:numId="17">
    <w:abstractNumId w:val="18"/>
  </w:num>
  <w:num w:numId="18">
    <w:abstractNumId w:val="38"/>
  </w:num>
  <w:num w:numId="19">
    <w:abstractNumId w:val="6"/>
  </w:num>
  <w:num w:numId="20">
    <w:abstractNumId w:val="12"/>
  </w:num>
  <w:num w:numId="21">
    <w:abstractNumId w:val="26"/>
  </w:num>
  <w:num w:numId="22">
    <w:abstractNumId w:val="24"/>
  </w:num>
  <w:num w:numId="23">
    <w:abstractNumId w:val="35"/>
  </w:num>
  <w:num w:numId="24">
    <w:abstractNumId w:val="2"/>
  </w:num>
  <w:num w:numId="25">
    <w:abstractNumId w:val="0"/>
  </w:num>
  <w:num w:numId="26">
    <w:abstractNumId w:val="28"/>
  </w:num>
  <w:num w:numId="27">
    <w:abstractNumId w:val="23"/>
  </w:num>
  <w:num w:numId="28">
    <w:abstractNumId w:val="8"/>
  </w:num>
  <w:num w:numId="29">
    <w:abstractNumId w:val="17"/>
  </w:num>
  <w:num w:numId="30">
    <w:abstractNumId w:val="9"/>
  </w:num>
  <w:num w:numId="31">
    <w:abstractNumId w:val="33"/>
  </w:num>
  <w:num w:numId="32">
    <w:abstractNumId w:val="19"/>
  </w:num>
  <w:num w:numId="33">
    <w:abstractNumId w:val="39"/>
  </w:num>
  <w:num w:numId="34">
    <w:abstractNumId w:val="25"/>
  </w:num>
  <w:num w:numId="35">
    <w:abstractNumId w:val="13"/>
  </w:num>
  <w:num w:numId="36">
    <w:abstractNumId w:val="20"/>
  </w:num>
  <w:num w:numId="37">
    <w:abstractNumId w:val="4"/>
  </w:num>
  <w:num w:numId="38">
    <w:abstractNumId w:val="31"/>
  </w:num>
  <w:num w:numId="39">
    <w:abstractNumId w:val="30"/>
  </w:num>
  <w:num w:numId="40">
    <w:abstractNumId w:val="27"/>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71"/>
    <w:rsid w:val="0000480C"/>
    <w:rsid w:val="00012CA4"/>
    <w:rsid w:val="00027EAB"/>
    <w:rsid w:val="0004223A"/>
    <w:rsid w:val="00045FA5"/>
    <w:rsid w:val="00084C44"/>
    <w:rsid w:val="000A1D77"/>
    <w:rsid w:val="000C27F1"/>
    <w:rsid w:val="000C6684"/>
    <w:rsid w:val="000C73EE"/>
    <w:rsid w:val="000D6494"/>
    <w:rsid w:val="000D7F52"/>
    <w:rsid w:val="000E75C7"/>
    <w:rsid w:val="00101290"/>
    <w:rsid w:val="0010395F"/>
    <w:rsid w:val="001042C8"/>
    <w:rsid w:val="00107258"/>
    <w:rsid w:val="00110C06"/>
    <w:rsid w:val="00112F6D"/>
    <w:rsid w:val="001142B6"/>
    <w:rsid w:val="00125EB7"/>
    <w:rsid w:val="00130C1A"/>
    <w:rsid w:val="00131466"/>
    <w:rsid w:val="00167C95"/>
    <w:rsid w:val="0019379C"/>
    <w:rsid w:val="001B4130"/>
    <w:rsid w:val="001C59D8"/>
    <w:rsid w:val="001E2FF4"/>
    <w:rsid w:val="001E6A0B"/>
    <w:rsid w:val="001F1313"/>
    <w:rsid w:val="001F25AB"/>
    <w:rsid w:val="00202119"/>
    <w:rsid w:val="002100B5"/>
    <w:rsid w:val="00225FA4"/>
    <w:rsid w:val="00237048"/>
    <w:rsid w:val="00246163"/>
    <w:rsid w:val="00250D00"/>
    <w:rsid w:val="002905ED"/>
    <w:rsid w:val="0029347A"/>
    <w:rsid w:val="002B57D4"/>
    <w:rsid w:val="002B61DE"/>
    <w:rsid w:val="002E3CF6"/>
    <w:rsid w:val="002E6DA9"/>
    <w:rsid w:val="00321013"/>
    <w:rsid w:val="00321DE2"/>
    <w:rsid w:val="00396FFA"/>
    <w:rsid w:val="003B0D25"/>
    <w:rsid w:val="003B1597"/>
    <w:rsid w:val="003F2F30"/>
    <w:rsid w:val="003F3E55"/>
    <w:rsid w:val="003F5322"/>
    <w:rsid w:val="00410735"/>
    <w:rsid w:val="00443AF7"/>
    <w:rsid w:val="00444E4F"/>
    <w:rsid w:val="00471A5C"/>
    <w:rsid w:val="00490CBC"/>
    <w:rsid w:val="00494371"/>
    <w:rsid w:val="004C49A9"/>
    <w:rsid w:val="004C70B2"/>
    <w:rsid w:val="004D0764"/>
    <w:rsid w:val="004D6EFF"/>
    <w:rsid w:val="004F7751"/>
    <w:rsid w:val="00507BCD"/>
    <w:rsid w:val="00526500"/>
    <w:rsid w:val="00527E0D"/>
    <w:rsid w:val="0054672A"/>
    <w:rsid w:val="00560F44"/>
    <w:rsid w:val="005C34A0"/>
    <w:rsid w:val="005E3DB5"/>
    <w:rsid w:val="005E46EA"/>
    <w:rsid w:val="005F0B9A"/>
    <w:rsid w:val="005F4F66"/>
    <w:rsid w:val="0065490B"/>
    <w:rsid w:val="00697216"/>
    <w:rsid w:val="006C4D69"/>
    <w:rsid w:val="006D48B0"/>
    <w:rsid w:val="006D628D"/>
    <w:rsid w:val="0070098C"/>
    <w:rsid w:val="00716CB3"/>
    <w:rsid w:val="007709F8"/>
    <w:rsid w:val="00771363"/>
    <w:rsid w:val="007903C0"/>
    <w:rsid w:val="00791DA3"/>
    <w:rsid w:val="007A11C4"/>
    <w:rsid w:val="007A47D4"/>
    <w:rsid w:val="007B5428"/>
    <w:rsid w:val="007F1E47"/>
    <w:rsid w:val="00800EF3"/>
    <w:rsid w:val="00807450"/>
    <w:rsid w:val="008479AA"/>
    <w:rsid w:val="0085033B"/>
    <w:rsid w:val="008559E7"/>
    <w:rsid w:val="00875258"/>
    <w:rsid w:val="00892473"/>
    <w:rsid w:val="008C0FF0"/>
    <w:rsid w:val="008F1FB1"/>
    <w:rsid w:val="0091530D"/>
    <w:rsid w:val="00924FD9"/>
    <w:rsid w:val="009460A1"/>
    <w:rsid w:val="00950495"/>
    <w:rsid w:val="009740B4"/>
    <w:rsid w:val="009836AB"/>
    <w:rsid w:val="00992C4D"/>
    <w:rsid w:val="009C0869"/>
    <w:rsid w:val="009F194A"/>
    <w:rsid w:val="00A1267C"/>
    <w:rsid w:val="00A13B6C"/>
    <w:rsid w:val="00A33371"/>
    <w:rsid w:val="00A469D7"/>
    <w:rsid w:val="00A921E5"/>
    <w:rsid w:val="00A966CF"/>
    <w:rsid w:val="00AB2FEE"/>
    <w:rsid w:val="00AC12FE"/>
    <w:rsid w:val="00B04071"/>
    <w:rsid w:val="00B31680"/>
    <w:rsid w:val="00B540A2"/>
    <w:rsid w:val="00B75BB6"/>
    <w:rsid w:val="00B86DB0"/>
    <w:rsid w:val="00B93056"/>
    <w:rsid w:val="00BA1543"/>
    <w:rsid w:val="00BB043E"/>
    <w:rsid w:val="00BB0673"/>
    <w:rsid w:val="00BE0937"/>
    <w:rsid w:val="00C168B3"/>
    <w:rsid w:val="00C16D08"/>
    <w:rsid w:val="00C20954"/>
    <w:rsid w:val="00C62522"/>
    <w:rsid w:val="00C66B0B"/>
    <w:rsid w:val="00C81B21"/>
    <w:rsid w:val="00C93F6D"/>
    <w:rsid w:val="00CA0375"/>
    <w:rsid w:val="00CA3E33"/>
    <w:rsid w:val="00CA4CE8"/>
    <w:rsid w:val="00CB0753"/>
    <w:rsid w:val="00CB2CFF"/>
    <w:rsid w:val="00CD6D79"/>
    <w:rsid w:val="00CE65C0"/>
    <w:rsid w:val="00D012A7"/>
    <w:rsid w:val="00D03AC3"/>
    <w:rsid w:val="00D05DD6"/>
    <w:rsid w:val="00D227D8"/>
    <w:rsid w:val="00D4343F"/>
    <w:rsid w:val="00D44556"/>
    <w:rsid w:val="00D466DE"/>
    <w:rsid w:val="00D47E67"/>
    <w:rsid w:val="00D604ED"/>
    <w:rsid w:val="00D915F9"/>
    <w:rsid w:val="00DC3023"/>
    <w:rsid w:val="00DC7086"/>
    <w:rsid w:val="00DD13CB"/>
    <w:rsid w:val="00E15E81"/>
    <w:rsid w:val="00E1785E"/>
    <w:rsid w:val="00E2319B"/>
    <w:rsid w:val="00E429AC"/>
    <w:rsid w:val="00E45D75"/>
    <w:rsid w:val="00E50029"/>
    <w:rsid w:val="00E5742C"/>
    <w:rsid w:val="00E6060F"/>
    <w:rsid w:val="00E6500D"/>
    <w:rsid w:val="00E82195"/>
    <w:rsid w:val="00E845AD"/>
    <w:rsid w:val="00E94154"/>
    <w:rsid w:val="00EA0F08"/>
    <w:rsid w:val="00EC4F7B"/>
    <w:rsid w:val="00ED26AC"/>
    <w:rsid w:val="00F07BC4"/>
    <w:rsid w:val="00F24888"/>
    <w:rsid w:val="00F374CA"/>
    <w:rsid w:val="00F611CF"/>
    <w:rsid w:val="00F65246"/>
    <w:rsid w:val="00F701FC"/>
    <w:rsid w:val="00F82207"/>
    <w:rsid w:val="00FC4665"/>
    <w:rsid w:val="00FF29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A9940"/>
  <w15:chartTrackingRefBased/>
  <w15:docId w15:val="{749C6F37-5235-424F-BE3B-FF216013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71"/>
    <w:rPr>
      <w:rFonts w:eastAsia="Times New Roman" w:cs="Arial"/>
    </w:rPr>
  </w:style>
  <w:style w:type="paragraph" w:styleId="Naslov1">
    <w:name w:val="heading 1"/>
    <w:basedOn w:val="Normal"/>
    <w:next w:val="Normal"/>
    <w:link w:val="Naslov1Char"/>
    <w:uiPriority w:val="9"/>
    <w:qFormat/>
    <w:rsid w:val="00CB075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Naslov2">
    <w:name w:val="heading 2"/>
    <w:basedOn w:val="Normal"/>
    <w:next w:val="Normal"/>
    <w:link w:val="Naslov2Char"/>
    <w:uiPriority w:val="9"/>
    <w:unhideWhenUsed/>
    <w:qFormat/>
    <w:rsid w:val="00CB0753"/>
    <w:pPr>
      <w:keepNext/>
      <w:keepLines/>
      <w:spacing w:before="40" w:after="0"/>
      <w:outlineLvl w:val="1"/>
    </w:pPr>
    <w:rPr>
      <w:rFonts w:asciiTheme="majorHAnsi" w:eastAsiaTheme="majorEastAsia" w:hAnsiTheme="majorHAnsi" w:cs="Times New Roman"/>
      <w:color w:val="2F5496" w:themeColor="accent1" w:themeShade="BF"/>
      <w:sz w:val="26"/>
      <w:szCs w:val="26"/>
    </w:rPr>
  </w:style>
  <w:style w:type="paragraph" w:styleId="Naslov3">
    <w:name w:val="heading 3"/>
    <w:basedOn w:val="Normal"/>
    <w:next w:val="Normal"/>
    <w:link w:val="Naslov3Char"/>
    <w:uiPriority w:val="9"/>
    <w:unhideWhenUsed/>
    <w:qFormat/>
    <w:rsid w:val="00CB0753"/>
    <w:pPr>
      <w:keepNext/>
      <w:keepLines/>
      <w:spacing w:before="40" w:after="0" w:line="276" w:lineRule="auto"/>
      <w:outlineLvl w:val="2"/>
    </w:pPr>
    <w:rPr>
      <w:rFonts w:asciiTheme="majorHAnsi" w:eastAsiaTheme="majorEastAsia" w:hAnsiTheme="majorHAnsi" w:cs="Times New Roman"/>
      <w:color w:val="1F3763" w:themeColor="accent1" w:themeShade="7F"/>
      <w:sz w:val="24"/>
      <w:szCs w:val="24"/>
    </w:rPr>
  </w:style>
  <w:style w:type="paragraph" w:styleId="Naslov4">
    <w:name w:val="heading 4"/>
    <w:basedOn w:val="Normal"/>
    <w:next w:val="Normal"/>
    <w:link w:val="Naslov4Char"/>
    <w:uiPriority w:val="9"/>
    <w:unhideWhenUsed/>
    <w:qFormat/>
    <w:rsid w:val="00CB0753"/>
    <w:pPr>
      <w:keepNext/>
      <w:keepLines/>
      <w:spacing w:before="40" w:after="0" w:line="276" w:lineRule="auto"/>
      <w:outlineLvl w:val="3"/>
    </w:pPr>
    <w:rPr>
      <w:rFonts w:asciiTheme="majorHAnsi" w:eastAsiaTheme="majorEastAsia" w:hAnsiTheme="majorHAnsi" w:cs="Times New Roman"/>
      <w:i/>
      <w:iCs/>
      <w:color w:val="2F5496" w:themeColor="accent1" w:themeShade="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753"/>
    <w:rPr>
      <w:rFonts w:eastAsiaTheme="minorEastAsia" w:cs="Arial"/>
      <w:caps/>
      <w:color w:val="FFFFFF" w:themeColor="background1"/>
      <w:spacing w:val="15"/>
      <w:shd w:val="clear" w:color="auto" w:fill="4472C4" w:themeFill="accent1"/>
    </w:rPr>
  </w:style>
  <w:style w:type="character" w:customStyle="1" w:styleId="Naslov2Char">
    <w:name w:val="Naslov 2 Char"/>
    <w:basedOn w:val="Zadanifontodlomka"/>
    <w:link w:val="Naslov2"/>
    <w:uiPriority w:val="9"/>
    <w:rsid w:val="00CB0753"/>
    <w:rPr>
      <w:rFonts w:asciiTheme="majorHAnsi" w:eastAsiaTheme="majorEastAsia" w:hAnsiTheme="majorHAnsi" w:cs="Times New Roman"/>
      <w:color w:val="2F5496" w:themeColor="accent1" w:themeShade="BF"/>
      <w:sz w:val="26"/>
      <w:szCs w:val="26"/>
    </w:rPr>
  </w:style>
  <w:style w:type="character" w:customStyle="1" w:styleId="Naslov3Char">
    <w:name w:val="Naslov 3 Char"/>
    <w:basedOn w:val="Zadanifontodlomka"/>
    <w:link w:val="Naslov3"/>
    <w:uiPriority w:val="9"/>
    <w:rsid w:val="00CB0753"/>
    <w:rPr>
      <w:rFonts w:asciiTheme="majorHAnsi" w:eastAsiaTheme="majorEastAsia" w:hAnsiTheme="majorHAnsi" w:cs="Times New Roman"/>
      <w:color w:val="1F3763" w:themeColor="accent1" w:themeShade="7F"/>
      <w:sz w:val="24"/>
      <w:szCs w:val="24"/>
    </w:rPr>
  </w:style>
  <w:style w:type="character" w:customStyle="1" w:styleId="Naslov4Char">
    <w:name w:val="Naslov 4 Char"/>
    <w:basedOn w:val="Zadanifontodlomka"/>
    <w:link w:val="Naslov4"/>
    <w:uiPriority w:val="9"/>
    <w:rsid w:val="00CB0753"/>
    <w:rPr>
      <w:rFonts w:asciiTheme="majorHAnsi" w:eastAsiaTheme="majorEastAsia" w:hAnsiTheme="majorHAnsi" w:cs="Times New Roman"/>
      <w:i/>
      <w:iCs/>
      <w:color w:val="2F5496" w:themeColor="accent1" w:themeShade="BF"/>
      <w:sz w:val="20"/>
      <w:szCs w:val="20"/>
    </w:rPr>
  </w:style>
  <w:style w:type="paragraph" w:styleId="Odlomakpopisa">
    <w:name w:val="List Paragraph"/>
    <w:basedOn w:val="Normal"/>
    <w:uiPriority w:val="34"/>
    <w:qFormat/>
    <w:rsid w:val="00CB0753"/>
    <w:pPr>
      <w:spacing w:before="100" w:after="200" w:line="276" w:lineRule="auto"/>
      <w:ind w:left="720"/>
      <w:contextualSpacing/>
    </w:pPr>
    <w:rPr>
      <w:rFonts w:eastAsiaTheme="minorEastAsia"/>
      <w:sz w:val="20"/>
      <w:szCs w:val="20"/>
    </w:rPr>
  </w:style>
  <w:style w:type="paragraph" w:styleId="Naglaencitat">
    <w:name w:val="Intense Quote"/>
    <w:basedOn w:val="Normal"/>
    <w:next w:val="Normal"/>
    <w:link w:val="NaglaencitatChar"/>
    <w:uiPriority w:val="30"/>
    <w:qFormat/>
    <w:rsid w:val="00CB0753"/>
    <w:pPr>
      <w:spacing w:before="240" w:after="240" w:line="240" w:lineRule="auto"/>
      <w:ind w:left="1080" w:right="1080"/>
      <w:jc w:val="center"/>
    </w:pPr>
    <w:rPr>
      <w:rFonts w:eastAsiaTheme="minorEastAsia"/>
      <w:color w:val="4472C4" w:themeColor="accent1"/>
      <w:sz w:val="24"/>
      <w:szCs w:val="24"/>
    </w:rPr>
  </w:style>
  <w:style w:type="character" w:customStyle="1" w:styleId="NaglaencitatChar">
    <w:name w:val="Naglašen citat Char"/>
    <w:basedOn w:val="Zadanifontodlomka"/>
    <w:link w:val="Naglaencitat"/>
    <w:uiPriority w:val="30"/>
    <w:rsid w:val="00CB0753"/>
    <w:rPr>
      <w:rFonts w:eastAsiaTheme="minorEastAsia" w:cs="Arial"/>
      <w:color w:val="4472C4" w:themeColor="accent1"/>
      <w:sz w:val="24"/>
      <w:szCs w:val="24"/>
    </w:rPr>
  </w:style>
  <w:style w:type="paragraph" w:styleId="StandardWeb">
    <w:name w:val="Normal (Web)"/>
    <w:basedOn w:val="Normal"/>
    <w:uiPriority w:val="99"/>
    <w:semiHidden/>
    <w:unhideWhenUsed/>
    <w:rsid w:val="00CB0753"/>
    <w:pPr>
      <w:spacing w:before="100" w:beforeAutospacing="1" w:after="100" w:afterAutospacing="1" w:line="240" w:lineRule="auto"/>
    </w:pPr>
    <w:rPr>
      <w:rFonts w:ascii="Times New Roman" w:hAnsi="Times New Roman" w:cs="Times New Roman"/>
      <w:sz w:val="24"/>
      <w:szCs w:val="24"/>
      <w:lang w:eastAsia="hr-HR"/>
    </w:rPr>
  </w:style>
  <w:style w:type="character" w:styleId="Hiperveza">
    <w:name w:val="Hyperlink"/>
    <w:basedOn w:val="Zadanifontodlomka"/>
    <w:uiPriority w:val="99"/>
    <w:unhideWhenUsed/>
    <w:rsid w:val="00CB0753"/>
    <w:rPr>
      <w:rFonts w:cs="Times New Roman"/>
      <w:color w:val="0000FF"/>
      <w:u w:val="single"/>
    </w:rPr>
  </w:style>
  <w:style w:type="paragraph" w:styleId="Zaglavlje">
    <w:name w:val="header"/>
    <w:basedOn w:val="Normal"/>
    <w:link w:val="ZaglavljeChar"/>
    <w:uiPriority w:val="99"/>
    <w:unhideWhenUsed/>
    <w:rsid w:val="00CB0753"/>
    <w:pPr>
      <w:tabs>
        <w:tab w:val="center" w:pos="4513"/>
        <w:tab w:val="right" w:pos="9026"/>
      </w:tabs>
      <w:spacing w:after="0" w:line="240" w:lineRule="auto"/>
    </w:pPr>
    <w:rPr>
      <w:rFonts w:eastAsiaTheme="minorEastAsia"/>
      <w:sz w:val="20"/>
      <w:szCs w:val="20"/>
    </w:rPr>
  </w:style>
  <w:style w:type="character" w:customStyle="1" w:styleId="ZaglavljeChar">
    <w:name w:val="Zaglavlje Char"/>
    <w:basedOn w:val="Zadanifontodlomka"/>
    <w:link w:val="Zaglavlje"/>
    <w:uiPriority w:val="99"/>
    <w:rsid w:val="00CB0753"/>
    <w:rPr>
      <w:rFonts w:eastAsiaTheme="minorEastAsia" w:cs="Arial"/>
      <w:sz w:val="20"/>
      <w:szCs w:val="20"/>
    </w:rPr>
  </w:style>
  <w:style w:type="paragraph" w:styleId="Podnoje">
    <w:name w:val="footer"/>
    <w:basedOn w:val="Normal"/>
    <w:link w:val="PodnojeChar"/>
    <w:uiPriority w:val="99"/>
    <w:unhideWhenUsed/>
    <w:rsid w:val="00CB0753"/>
    <w:pPr>
      <w:tabs>
        <w:tab w:val="center" w:pos="4513"/>
        <w:tab w:val="right" w:pos="9026"/>
      </w:tabs>
      <w:spacing w:after="0" w:line="240" w:lineRule="auto"/>
    </w:pPr>
    <w:rPr>
      <w:rFonts w:eastAsiaTheme="minorEastAsia"/>
      <w:sz w:val="20"/>
      <w:szCs w:val="20"/>
    </w:rPr>
  </w:style>
  <w:style w:type="character" w:customStyle="1" w:styleId="PodnojeChar">
    <w:name w:val="Podnožje Char"/>
    <w:basedOn w:val="Zadanifontodlomka"/>
    <w:link w:val="Podnoje"/>
    <w:uiPriority w:val="99"/>
    <w:rsid w:val="00CB0753"/>
    <w:rPr>
      <w:rFonts w:eastAsiaTheme="minorEastAsia" w:cs="Arial"/>
      <w:sz w:val="20"/>
      <w:szCs w:val="20"/>
    </w:rPr>
  </w:style>
  <w:style w:type="table" w:styleId="Tamnatablicareetke5-isticanje5">
    <w:name w:val="Grid Table 5 Dark Accent 5"/>
    <w:basedOn w:val="Obinatablica"/>
    <w:uiPriority w:val="50"/>
    <w:rsid w:val="00CB0753"/>
    <w:pPr>
      <w:spacing w:after="0" w:line="240" w:lineRule="auto"/>
    </w:pPr>
    <w:rPr>
      <w:rFonts w:eastAsia="Times New Roman" w:cs="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rFonts w:cs="Arial"/>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rFonts w:cs="Arial"/>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rFonts w:cs="Arial"/>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rFonts w:cs="Arial"/>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rPr>
        <w:rFonts w:cs="Arial"/>
      </w:rPr>
      <w:tblPr/>
      <w:tcPr>
        <w:shd w:val="clear" w:color="auto" w:fill="BDD6EE" w:themeFill="accent5" w:themeFillTint="66"/>
      </w:tcPr>
    </w:tblStylePr>
    <w:tblStylePr w:type="band1Horz">
      <w:rPr>
        <w:rFonts w:cs="Arial"/>
      </w:rPr>
      <w:tblPr/>
      <w:tcPr>
        <w:shd w:val="clear" w:color="auto" w:fill="BDD6EE" w:themeFill="accent5" w:themeFillTint="66"/>
      </w:tcPr>
    </w:tblStylePr>
  </w:style>
  <w:style w:type="paragraph" w:styleId="Opisslike">
    <w:name w:val="caption"/>
    <w:basedOn w:val="Normal"/>
    <w:next w:val="Normal"/>
    <w:uiPriority w:val="35"/>
    <w:unhideWhenUsed/>
    <w:qFormat/>
    <w:rsid w:val="00CB0753"/>
    <w:pPr>
      <w:spacing w:after="200" w:line="240" w:lineRule="auto"/>
    </w:pPr>
    <w:rPr>
      <w:rFonts w:eastAsiaTheme="minorEastAsia"/>
      <w:i/>
      <w:iCs/>
      <w:color w:val="44546A" w:themeColor="text2"/>
      <w:sz w:val="18"/>
      <w:szCs w:val="18"/>
    </w:rPr>
  </w:style>
  <w:style w:type="table" w:styleId="Tablicapopisa3-isticanje1">
    <w:name w:val="List Table 3 Accent 1"/>
    <w:basedOn w:val="Obinatablica"/>
    <w:uiPriority w:val="48"/>
    <w:rsid w:val="00CB0753"/>
    <w:pPr>
      <w:spacing w:after="0" w:line="240" w:lineRule="auto"/>
    </w:pPr>
    <w:rPr>
      <w:rFonts w:eastAsia="Times New Roman" w:cs="Ari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Arial"/>
        <w:b/>
        <w:bCs/>
        <w:color w:val="FFFFFF" w:themeColor="background1"/>
      </w:rPr>
      <w:tblPr/>
      <w:tcPr>
        <w:shd w:val="clear" w:color="auto" w:fill="4472C4" w:themeFill="accent1"/>
      </w:tcPr>
    </w:tblStylePr>
    <w:tblStylePr w:type="lastRow">
      <w:rPr>
        <w:rFonts w:cs="Arial"/>
        <w:b/>
        <w:bCs/>
      </w:rPr>
      <w:tblPr/>
      <w:tcPr>
        <w:tcBorders>
          <w:top w:val="double" w:sz="4" w:space="0" w:color="4472C4" w:themeColor="accent1"/>
        </w:tcBorders>
        <w:shd w:val="clear" w:color="auto" w:fill="FFFFFF" w:themeFill="background1"/>
      </w:tcPr>
    </w:tblStylePr>
    <w:tblStylePr w:type="firstCol">
      <w:rPr>
        <w:rFonts w:cs="Arial"/>
        <w:b/>
        <w:bCs/>
      </w:rPr>
      <w:tblPr/>
      <w:tcPr>
        <w:tcBorders>
          <w:right w:val="nil"/>
        </w:tcBorders>
        <w:shd w:val="clear" w:color="auto" w:fill="FFFFFF" w:themeFill="background1"/>
      </w:tcPr>
    </w:tblStylePr>
    <w:tblStylePr w:type="lastCol">
      <w:rPr>
        <w:rFonts w:cs="Arial"/>
        <w:b/>
        <w:bCs/>
      </w:rPr>
      <w:tblPr/>
      <w:tcPr>
        <w:tcBorders>
          <w:left w:val="nil"/>
        </w:tcBorders>
        <w:shd w:val="clear" w:color="auto" w:fill="FFFFFF" w:themeFill="background1"/>
      </w:tcPr>
    </w:tblStylePr>
    <w:tblStylePr w:type="band1Vert">
      <w:rPr>
        <w:rFonts w:cs="Arial"/>
      </w:rPr>
      <w:tblPr/>
      <w:tcPr>
        <w:tcBorders>
          <w:left w:val="single" w:sz="4" w:space="0" w:color="4472C4" w:themeColor="accent1"/>
          <w:right w:val="single" w:sz="4" w:space="0" w:color="4472C4" w:themeColor="accent1"/>
        </w:tcBorders>
      </w:tcPr>
    </w:tblStylePr>
    <w:tblStylePr w:type="band1Horz">
      <w:rPr>
        <w:rFonts w:cs="Arial"/>
      </w:rPr>
      <w:tblPr/>
      <w:tcPr>
        <w:tcBorders>
          <w:top w:val="single" w:sz="4" w:space="0" w:color="4472C4" w:themeColor="accent1"/>
          <w:bottom w:val="single" w:sz="4" w:space="0" w:color="4472C4" w:themeColor="accent1"/>
          <w:insideH w:val="nil"/>
        </w:tcBorders>
      </w:tcPr>
    </w:tblStylePr>
    <w:tblStylePr w:type="neCell">
      <w:rPr>
        <w:rFonts w:cs="Arial"/>
      </w:rPr>
      <w:tblPr/>
      <w:tcPr>
        <w:tcBorders>
          <w:left w:val="nil"/>
          <w:bottom w:val="nil"/>
        </w:tcBorders>
      </w:tcPr>
    </w:tblStylePr>
    <w:tblStylePr w:type="nwCell">
      <w:rPr>
        <w:rFonts w:cs="Arial"/>
      </w:rPr>
      <w:tblPr/>
      <w:tcPr>
        <w:tcBorders>
          <w:bottom w:val="nil"/>
          <w:right w:val="nil"/>
        </w:tcBorders>
      </w:tcPr>
    </w:tblStylePr>
    <w:tblStylePr w:type="seCell">
      <w:rPr>
        <w:rFonts w:cs="Arial"/>
      </w:rPr>
      <w:tblPr/>
      <w:tcPr>
        <w:tcBorders>
          <w:top w:val="double" w:sz="4" w:space="0" w:color="4472C4" w:themeColor="accent1"/>
          <w:left w:val="nil"/>
        </w:tcBorders>
      </w:tcPr>
    </w:tblStylePr>
    <w:tblStylePr w:type="swCell">
      <w:rPr>
        <w:rFonts w:cs="Arial"/>
      </w:rPr>
      <w:tblPr/>
      <w:tcPr>
        <w:tcBorders>
          <w:top w:val="double" w:sz="4" w:space="0" w:color="4472C4" w:themeColor="accent1"/>
          <w:right w:val="nil"/>
        </w:tcBorders>
      </w:tcPr>
    </w:tblStylePr>
  </w:style>
  <w:style w:type="table" w:styleId="Tablicapopisa4-isticanje5">
    <w:name w:val="List Table 4 Accent 5"/>
    <w:basedOn w:val="Obinatablica"/>
    <w:uiPriority w:val="49"/>
    <w:rsid w:val="00CB0753"/>
    <w:pPr>
      <w:spacing w:after="0" w:line="240" w:lineRule="auto"/>
    </w:pPr>
    <w:rPr>
      <w:rFonts w:eastAsia="Times New Roman" w:cs="Ari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rFonts w:cs="Arial"/>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rFonts w:cs="Arial"/>
        <w:b/>
        <w:bCs/>
      </w:rPr>
      <w:tblPr/>
      <w:tcPr>
        <w:tcBorders>
          <w:top w:val="double" w:sz="4" w:space="0" w:color="9CC2E5" w:themeColor="accent5"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 w:type="paragraph" w:styleId="Tekstfusnote">
    <w:name w:val="footnote text"/>
    <w:basedOn w:val="Normal"/>
    <w:link w:val="TekstfusnoteChar"/>
    <w:uiPriority w:val="99"/>
    <w:semiHidden/>
    <w:unhideWhenUsed/>
    <w:rsid w:val="00CB0753"/>
    <w:pPr>
      <w:spacing w:after="0" w:line="240" w:lineRule="auto"/>
    </w:pPr>
    <w:rPr>
      <w:rFonts w:eastAsiaTheme="minorEastAsia"/>
      <w:sz w:val="20"/>
      <w:szCs w:val="20"/>
    </w:rPr>
  </w:style>
  <w:style w:type="character" w:customStyle="1" w:styleId="TekstfusnoteChar">
    <w:name w:val="Tekst fusnote Char"/>
    <w:basedOn w:val="Zadanifontodlomka"/>
    <w:link w:val="Tekstfusnote"/>
    <w:uiPriority w:val="99"/>
    <w:semiHidden/>
    <w:rsid w:val="00CB0753"/>
    <w:rPr>
      <w:rFonts w:eastAsiaTheme="minorEastAsia" w:cs="Arial"/>
      <w:sz w:val="20"/>
      <w:szCs w:val="20"/>
    </w:rPr>
  </w:style>
  <w:style w:type="character" w:styleId="Referencafusnote">
    <w:name w:val="footnote reference"/>
    <w:basedOn w:val="Zadanifontodlomka"/>
    <w:uiPriority w:val="99"/>
    <w:semiHidden/>
    <w:unhideWhenUsed/>
    <w:rsid w:val="00CB0753"/>
    <w:rPr>
      <w:rFonts w:cs="Times New Roman"/>
      <w:vertAlign w:val="superscript"/>
    </w:rPr>
  </w:style>
  <w:style w:type="table" w:styleId="Reetkatablice">
    <w:name w:val="Table Grid"/>
    <w:basedOn w:val="Obinatablica"/>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4-isticanje1">
    <w:name w:val="List Table 4 Accent 1"/>
    <w:basedOn w:val="Obinatablica"/>
    <w:uiPriority w:val="49"/>
    <w:rsid w:val="00CB0753"/>
    <w:pPr>
      <w:spacing w:after="0" w:line="240" w:lineRule="auto"/>
    </w:pPr>
    <w:rPr>
      <w:rFonts w:eastAsia="Times New Roman" w:cs="Ari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rFonts w:cs="Arial"/>
        <w:b/>
        <w:bCs/>
      </w:rPr>
      <w:tblPr/>
      <w:tcPr>
        <w:tcBorders>
          <w:top w:val="double" w:sz="4" w:space="0" w:color="8EAADB" w:themeColor="accent1"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table" w:styleId="Tablicareetke4-isticanje1">
    <w:name w:val="Grid Table 4 Accent 1"/>
    <w:basedOn w:val="Obinatablica"/>
    <w:uiPriority w:val="49"/>
    <w:rsid w:val="00CB0753"/>
    <w:pPr>
      <w:spacing w:after="0" w:line="240" w:lineRule="auto"/>
    </w:pPr>
    <w:rPr>
      <w:rFonts w:eastAsia="Times New Roman" w:cs="Ari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table" w:styleId="Tablicareetke3-isticanje5">
    <w:name w:val="Grid Table 3 Accent 5"/>
    <w:basedOn w:val="Obinatablica"/>
    <w:uiPriority w:val="48"/>
    <w:rsid w:val="00CB0753"/>
    <w:pPr>
      <w:spacing w:after="0" w:line="240" w:lineRule="auto"/>
    </w:pPr>
    <w:rPr>
      <w:rFonts w:eastAsia="Times New Roman" w:cs="Ari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rial"/>
        <w:b/>
        <w:bCs/>
      </w:rPr>
      <w:tblPr/>
      <w:tcPr>
        <w:tcBorders>
          <w:top w:val="nil"/>
          <w:left w:val="nil"/>
          <w:right w:val="nil"/>
          <w:insideH w:val="nil"/>
          <w:insideV w:val="nil"/>
        </w:tcBorders>
        <w:shd w:val="clear" w:color="auto" w:fill="FFFFFF" w:themeFill="background1"/>
      </w:tcPr>
    </w:tblStylePr>
    <w:tblStylePr w:type="lastRow">
      <w:rPr>
        <w:rFonts w:cs="Arial"/>
        <w:b/>
        <w:bCs/>
      </w:rPr>
      <w:tblPr/>
      <w:tcPr>
        <w:tcBorders>
          <w:left w:val="nil"/>
          <w:bottom w:val="nil"/>
          <w:right w:val="nil"/>
          <w:insideH w:val="nil"/>
          <w:insideV w:val="nil"/>
        </w:tcBorders>
        <w:shd w:val="clear" w:color="auto" w:fill="FFFFFF" w:themeFill="background1"/>
      </w:tcPr>
    </w:tblStylePr>
    <w:tblStylePr w:type="firstCol">
      <w:pPr>
        <w:jc w:val="right"/>
      </w:pPr>
      <w:rPr>
        <w:rFonts w:cs="Arial"/>
        <w:i/>
        <w:iCs/>
      </w:rPr>
      <w:tblPr/>
      <w:tcPr>
        <w:tcBorders>
          <w:top w:val="nil"/>
          <w:left w:val="nil"/>
          <w:bottom w:val="nil"/>
          <w:insideH w:val="nil"/>
          <w:insideV w:val="nil"/>
        </w:tcBorders>
        <w:shd w:val="clear" w:color="auto" w:fill="FFFFFF" w:themeFill="background1"/>
      </w:tcPr>
    </w:tblStylePr>
    <w:tblStylePr w:type="lastCol">
      <w:rPr>
        <w:rFonts w:cs="Arial"/>
        <w:i/>
        <w:iCs/>
      </w:rPr>
      <w:tblPr/>
      <w:tcPr>
        <w:tcBorders>
          <w:top w:val="nil"/>
          <w:bottom w:val="nil"/>
          <w:right w:val="nil"/>
          <w:insideH w:val="nil"/>
          <w:insideV w:val="nil"/>
        </w:tcBorders>
        <w:shd w:val="clear" w:color="auto" w:fill="FFFFFF" w:themeFill="background1"/>
      </w:tc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tblStylePr w:type="neCell">
      <w:rPr>
        <w:rFonts w:cs="Arial"/>
      </w:rPr>
      <w:tblPr/>
      <w:tcPr>
        <w:tcBorders>
          <w:bottom w:val="single" w:sz="4" w:space="0" w:color="9CC2E5" w:themeColor="accent5" w:themeTint="99"/>
        </w:tcBorders>
      </w:tcPr>
    </w:tblStylePr>
    <w:tblStylePr w:type="nwCell">
      <w:rPr>
        <w:rFonts w:cs="Arial"/>
      </w:rPr>
      <w:tblPr/>
      <w:tcPr>
        <w:tcBorders>
          <w:bottom w:val="single" w:sz="4" w:space="0" w:color="9CC2E5" w:themeColor="accent5" w:themeTint="99"/>
        </w:tcBorders>
      </w:tcPr>
    </w:tblStylePr>
    <w:tblStylePr w:type="seCell">
      <w:rPr>
        <w:rFonts w:cs="Arial"/>
      </w:rPr>
      <w:tblPr/>
      <w:tcPr>
        <w:tcBorders>
          <w:top w:val="single" w:sz="4" w:space="0" w:color="9CC2E5" w:themeColor="accent5" w:themeTint="99"/>
        </w:tcBorders>
      </w:tcPr>
    </w:tblStylePr>
    <w:tblStylePr w:type="swCell">
      <w:rPr>
        <w:rFonts w:cs="Arial"/>
      </w:rPr>
      <w:tblPr/>
      <w:tcPr>
        <w:tcBorders>
          <w:top w:val="single" w:sz="4" w:space="0" w:color="9CC2E5" w:themeColor="accent5" w:themeTint="99"/>
        </w:tcBorders>
      </w:tcPr>
    </w:tblStylePr>
  </w:style>
  <w:style w:type="table" w:styleId="Tablicareetke3-isticanje1">
    <w:name w:val="Grid Table 3 Accent 1"/>
    <w:basedOn w:val="Obinatablica"/>
    <w:uiPriority w:val="48"/>
    <w:rsid w:val="00CB0753"/>
    <w:pPr>
      <w:spacing w:after="0" w:line="240" w:lineRule="auto"/>
    </w:pPr>
    <w:rPr>
      <w:rFonts w:eastAsia="Times New Roman" w:cs="Ari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rPr>
      <w:tblPr/>
      <w:tcPr>
        <w:tcBorders>
          <w:top w:val="nil"/>
          <w:left w:val="nil"/>
          <w:right w:val="nil"/>
          <w:insideH w:val="nil"/>
          <w:insideV w:val="nil"/>
        </w:tcBorders>
        <w:shd w:val="clear" w:color="auto" w:fill="FFFFFF" w:themeFill="background1"/>
      </w:tcPr>
    </w:tblStylePr>
    <w:tblStylePr w:type="lastRow">
      <w:rPr>
        <w:rFonts w:cs="Arial"/>
        <w:b/>
        <w:bCs/>
      </w:rPr>
      <w:tblPr/>
      <w:tcPr>
        <w:tcBorders>
          <w:left w:val="nil"/>
          <w:bottom w:val="nil"/>
          <w:right w:val="nil"/>
          <w:insideH w:val="nil"/>
          <w:insideV w:val="nil"/>
        </w:tcBorders>
        <w:shd w:val="clear" w:color="auto" w:fill="FFFFFF" w:themeFill="background1"/>
      </w:tcPr>
    </w:tblStylePr>
    <w:tblStylePr w:type="firstCol">
      <w:pPr>
        <w:jc w:val="right"/>
      </w:pPr>
      <w:rPr>
        <w:rFonts w:cs="Arial"/>
        <w:i/>
        <w:iCs/>
      </w:rPr>
      <w:tblPr/>
      <w:tcPr>
        <w:tcBorders>
          <w:top w:val="nil"/>
          <w:left w:val="nil"/>
          <w:bottom w:val="nil"/>
          <w:insideH w:val="nil"/>
          <w:insideV w:val="nil"/>
        </w:tcBorders>
        <w:shd w:val="clear" w:color="auto" w:fill="FFFFFF" w:themeFill="background1"/>
      </w:tcPr>
    </w:tblStylePr>
    <w:tblStylePr w:type="lastCol">
      <w:rPr>
        <w:rFonts w:cs="Arial"/>
        <w:i/>
        <w:iCs/>
      </w:rPr>
      <w:tblPr/>
      <w:tcPr>
        <w:tcBorders>
          <w:top w:val="nil"/>
          <w:bottom w:val="nil"/>
          <w:right w:val="nil"/>
          <w:insideH w:val="nil"/>
          <w:insideV w:val="nil"/>
        </w:tcBorders>
        <w:shd w:val="clear" w:color="auto" w:fill="FFFFFF" w:themeFill="background1"/>
      </w:tc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tblStylePr w:type="neCell">
      <w:rPr>
        <w:rFonts w:cs="Arial"/>
      </w:rPr>
      <w:tblPr/>
      <w:tcPr>
        <w:tcBorders>
          <w:bottom w:val="single" w:sz="4" w:space="0" w:color="8EAADB" w:themeColor="accent1" w:themeTint="99"/>
        </w:tcBorders>
      </w:tcPr>
    </w:tblStylePr>
    <w:tblStylePr w:type="nwCell">
      <w:rPr>
        <w:rFonts w:cs="Arial"/>
      </w:rPr>
      <w:tblPr/>
      <w:tcPr>
        <w:tcBorders>
          <w:bottom w:val="single" w:sz="4" w:space="0" w:color="8EAADB" w:themeColor="accent1" w:themeTint="99"/>
        </w:tcBorders>
      </w:tcPr>
    </w:tblStylePr>
    <w:tblStylePr w:type="seCell">
      <w:rPr>
        <w:rFonts w:cs="Arial"/>
      </w:rPr>
      <w:tblPr/>
      <w:tcPr>
        <w:tcBorders>
          <w:top w:val="single" w:sz="4" w:space="0" w:color="8EAADB" w:themeColor="accent1" w:themeTint="99"/>
        </w:tcBorders>
      </w:tcPr>
    </w:tblStylePr>
    <w:tblStylePr w:type="swCell">
      <w:rPr>
        <w:rFonts w:cs="Arial"/>
      </w:rPr>
      <w:tblPr/>
      <w:tcPr>
        <w:tcBorders>
          <w:top w:val="single" w:sz="4" w:space="0" w:color="8EAADB" w:themeColor="accent1" w:themeTint="99"/>
        </w:tcBorders>
      </w:tcPr>
    </w:tblStylePr>
  </w:style>
  <w:style w:type="table" w:customStyle="1" w:styleId="Reetkatablice1">
    <w:name w:val="Rešetka tablice1"/>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1">
    <w:name w:val="Grid Table 5 Dark Accent 1"/>
    <w:basedOn w:val="Obinatablica"/>
    <w:uiPriority w:val="50"/>
    <w:rsid w:val="00CB0753"/>
    <w:pPr>
      <w:spacing w:after="0" w:line="240" w:lineRule="auto"/>
    </w:pPr>
    <w:rPr>
      <w:rFonts w:eastAsia="Times New Roman" w:cs="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rFonts w:cs="Arial"/>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Arial"/>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Arial"/>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Arial"/>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Arial"/>
      </w:rPr>
      <w:tblPr/>
      <w:tcPr>
        <w:shd w:val="clear" w:color="auto" w:fill="B4C6E7" w:themeFill="accent1" w:themeFillTint="66"/>
      </w:tcPr>
    </w:tblStylePr>
    <w:tblStylePr w:type="band1Horz">
      <w:rPr>
        <w:rFonts w:cs="Arial"/>
      </w:rPr>
      <w:tblPr/>
      <w:tcPr>
        <w:shd w:val="clear" w:color="auto" w:fill="B4C6E7" w:themeFill="accent1" w:themeFillTint="66"/>
      </w:tcPr>
    </w:tblStylePr>
  </w:style>
  <w:style w:type="table" w:styleId="ivopisnatablicapopisa7-isticanje5">
    <w:name w:val="List Table 7 Colorful Accent 5"/>
    <w:basedOn w:val="Obinatablica"/>
    <w:uiPriority w:val="52"/>
    <w:rsid w:val="00CB0753"/>
    <w:pPr>
      <w:spacing w:after="0" w:line="240" w:lineRule="auto"/>
    </w:pPr>
    <w:rPr>
      <w:rFonts w:eastAsia="Times New Roman" w:cs="Arial"/>
      <w:color w:val="2E74B5" w:themeColor="accent5"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5"/>
        </w:tcBorders>
        <w:shd w:val="clear" w:color="auto" w:fill="FFFFFF" w:themeFill="background1"/>
      </w:tc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styleId="Tablicareetke4-isticanje5">
    <w:name w:val="Grid Table 4 Accent 5"/>
    <w:basedOn w:val="Obinatablica"/>
    <w:uiPriority w:val="49"/>
    <w:rsid w:val="00CB0753"/>
    <w:pPr>
      <w:spacing w:after="0" w:line="240" w:lineRule="auto"/>
    </w:pPr>
    <w:rPr>
      <w:rFonts w:eastAsia="Times New Roman" w:cs="Ari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rial"/>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rFonts w:cs="Arial"/>
        <w:b/>
        <w:bCs/>
      </w:rPr>
      <w:tblPr/>
      <w:tcPr>
        <w:tcBorders>
          <w:top w:val="double" w:sz="4" w:space="0" w:color="5B9BD5" w:themeColor="accent5"/>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 w:type="table" w:customStyle="1" w:styleId="Reetkatablice2">
    <w:name w:val="Rešetka tablice2"/>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isticanje5">
    <w:name w:val="Grid Table 1 Light Accent 5"/>
    <w:basedOn w:val="Obinatablica"/>
    <w:uiPriority w:val="46"/>
    <w:rsid w:val="00CB0753"/>
    <w:pPr>
      <w:spacing w:after="0" w:line="240" w:lineRule="auto"/>
    </w:pPr>
    <w:rPr>
      <w:rFonts w:eastAsia="Times New Roman" w:cs="Ari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rFonts w:cs="Arial"/>
        <w:b/>
        <w:bCs/>
      </w:rPr>
      <w:tblPr/>
      <w:tcPr>
        <w:tcBorders>
          <w:bottom w:val="single" w:sz="12" w:space="0" w:color="9CC2E5" w:themeColor="accent5" w:themeTint="99"/>
        </w:tcBorders>
      </w:tcPr>
    </w:tblStylePr>
    <w:tblStylePr w:type="lastRow">
      <w:rPr>
        <w:rFonts w:cs="Arial"/>
        <w:b/>
        <w:bCs/>
      </w:rPr>
      <w:tblPr/>
      <w:tcPr>
        <w:tcBorders>
          <w:top w:val="double" w:sz="2" w:space="0" w:color="9CC2E5" w:themeColor="accent5" w:themeTint="99"/>
        </w:tcBorders>
      </w:tcPr>
    </w:tblStylePr>
    <w:tblStylePr w:type="firstCol">
      <w:rPr>
        <w:rFonts w:cs="Arial"/>
        <w:b/>
        <w:bCs/>
      </w:rPr>
    </w:tblStylePr>
    <w:tblStylePr w:type="lastCol">
      <w:rPr>
        <w:rFonts w:cs="Arial"/>
        <w:b/>
        <w:bCs/>
      </w:rPr>
    </w:tblStylePr>
  </w:style>
  <w:style w:type="table" w:customStyle="1" w:styleId="Reetkatablice3">
    <w:name w:val="Rešetka tablice3"/>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B075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5">
    <w:name w:val="Plain Table 5"/>
    <w:basedOn w:val="Obinatablica"/>
    <w:uiPriority w:val="45"/>
    <w:rsid w:val="00CB0753"/>
    <w:pPr>
      <w:spacing w:after="0" w:line="240" w:lineRule="auto"/>
    </w:pPr>
    <w:rPr>
      <w:rFonts w:eastAsia="Times New Roman" w:cs="Arial"/>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styleId="Tablicareetke2-isticanje5">
    <w:name w:val="Grid Table 2 Accent 5"/>
    <w:basedOn w:val="Obinatablica"/>
    <w:uiPriority w:val="47"/>
    <w:rsid w:val="00CB0753"/>
    <w:pPr>
      <w:spacing w:after="0" w:line="240" w:lineRule="auto"/>
    </w:pPr>
    <w:rPr>
      <w:rFonts w:eastAsia="Times New Roman" w:cs="Aria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rFonts w:cs="Arial"/>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rFonts w:cs="Arial"/>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 w:type="table" w:styleId="ivopisnatablicareetke6-isticanje1">
    <w:name w:val="Grid Table 6 Colorful Accent 1"/>
    <w:basedOn w:val="Obinatablica"/>
    <w:uiPriority w:val="51"/>
    <w:rsid w:val="00CB0753"/>
    <w:pPr>
      <w:spacing w:after="0" w:line="240" w:lineRule="auto"/>
    </w:pPr>
    <w:rPr>
      <w:rFonts w:eastAsia="Times New Roman" w:cs="Arial"/>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rPr>
      <w:tblPr/>
      <w:tcPr>
        <w:tcBorders>
          <w:bottom w:val="single" w:sz="12" w:space="0" w:color="8EAADB" w:themeColor="accent1" w:themeTint="99"/>
        </w:tcBorders>
      </w:tcPr>
    </w:tblStylePr>
    <w:tblStylePr w:type="lastRow">
      <w:rPr>
        <w:rFonts w:cs="Arial"/>
        <w:b/>
        <w:bCs/>
      </w:rPr>
      <w:tblPr/>
      <w:tcPr>
        <w:tcBorders>
          <w:top w:val="double" w:sz="4" w:space="0" w:color="8EAADB" w:themeColor="accent1"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paragraph" w:styleId="Bezproreda">
    <w:name w:val="No Spacing"/>
    <w:aliases w:val="POPIS GRAFOVA"/>
    <w:link w:val="BezproredaChar"/>
    <w:uiPriority w:val="1"/>
    <w:qFormat/>
    <w:rsid w:val="00CB0753"/>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aliases w:val="POPIS GRAFOVA Char"/>
    <w:basedOn w:val="Zadanifontodlomka"/>
    <w:link w:val="Bezproreda"/>
    <w:uiPriority w:val="1"/>
    <w:locked/>
    <w:rsid w:val="00CB0753"/>
    <w:rPr>
      <w:rFonts w:ascii="Times New Roman" w:eastAsia="Times New Roman" w:hAnsi="Times New Roman" w:cs="Times New Roman"/>
      <w:sz w:val="24"/>
      <w:szCs w:val="24"/>
      <w:lang w:eastAsia="hr-HR"/>
    </w:rPr>
  </w:style>
  <w:style w:type="table" w:styleId="Tablicapopisa2-isticanje1">
    <w:name w:val="List Table 2 Accent 1"/>
    <w:basedOn w:val="Obinatablica"/>
    <w:uiPriority w:val="47"/>
    <w:rsid w:val="00CB0753"/>
    <w:pPr>
      <w:spacing w:after="0" w:line="240" w:lineRule="auto"/>
    </w:pPr>
    <w:rPr>
      <w:rFonts w:eastAsia="Times New Roman" w:cs="Ari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table" w:styleId="ivopisnatablicapopisa7-isticanje1">
    <w:name w:val="List Table 7 Colorful Accent 1"/>
    <w:basedOn w:val="Obinatablica"/>
    <w:uiPriority w:val="52"/>
    <w:rsid w:val="00CB0753"/>
    <w:pPr>
      <w:spacing w:after="0" w:line="240" w:lineRule="auto"/>
    </w:pPr>
    <w:rPr>
      <w:rFonts w:eastAsia="Times New Roman" w:cs="Arial"/>
      <w:color w:val="2F5496" w:themeColor="accent1"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1"/>
        </w:tcBorders>
        <w:shd w:val="clear" w:color="auto" w:fill="FFFFFF" w:themeFill="background1"/>
      </w:tc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customStyle="1" w:styleId="Tablicareetke2-isticanje61">
    <w:name w:val="Tablica rešetke 2 - isticanje 61"/>
    <w:basedOn w:val="Obinatablica"/>
    <w:next w:val="Tablicareetke2-isticanje6"/>
    <w:uiPriority w:val="47"/>
    <w:rsid w:val="00CB0753"/>
    <w:pPr>
      <w:spacing w:before="100" w:after="0" w:line="240" w:lineRule="auto"/>
    </w:pPr>
    <w:rPr>
      <w:rFonts w:eastAsia="Times New Roman" w:cs="Arial"/>
      <w:sz w:val="20"/>
      <w:szCs w:val="20"/>
    </w:rPr>
    <w:tblPr>
      <w:tblStyleRowBandSize w:val="1"/>
      <w:tblStyleColBandSize w:val="1"/>
      <w:tblBorders>
        <w:top w:val="single" w:sz="2" w:space="0" w:color="FF6137"/>
        <w:bottom w:val="single" w:sz="2" w:space="0" w:color="FF6137"/>
        <w:insideH w:val="single" w:sz="2" w:space="0" w:color="FF6137"/>
        <w:insideV w:val="single" w:sz="2" w:space="0" w:color="FF6137"/>
      </w:tblBorders>
    </w:tblPr>
    <w:tblStylePr w:type="firstRow">
      <w:rPr>
        <w:rFonts w:cs="Arial"/>
        <w:b/>
        <w:bCs/>
      </w:rPr>
      <w:tblPr/>
      <w:tcPr>
        <w:tcBorders>
          <w:top w:val="nil"/>
          <w:bottom w:val="single" w:sz="12" w:space="0" w:color="FF6137"/>
          <w:insideH w:val="nil"/>
          <w:insideV w:val="nil"/>
        </w:tcBorders>
        <w:shd w:val="clear" w:color="auto" w:fill="FFFFFF"/>
      </w:tcPr>
    </w:tblStylePr>
    <w:tblStylePr w:type="lastRow">
      <w:rPr>
        <w:rFonts w:cs="Arial"/>
        <w:b/>
        <w:bCs/>
      </w:rPr>
      <w:tblPr/>
      <w:tcPr>
        <w:tcBorders>
          <w:top w:val="double" w:sz="2" w:space="0" w:color="FF6137"/>
          <w:bottom w:val="nil"/>
          <w:insideH w:val="nil"/>
          <w:insideV w:val="nil"/>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shd w:val="clear" w:color="auto" w:fill="FFCABC"/>
      </w:tcPr>
    </w:tblStylePr>
    <w:tblStylePr w:type="band1Horz">
      <w:rPr>
        <w:rFonts w:cs="Arial"/>
      </w:rPr>
      <w:tblPr/>
      <w:tcPr>
        <w:shd w:val="clear" w:color="auto" w:fill="FFCABC"/>
      </w:tcPr>
    </w:tblStylePr>
  </w:style>
  <w:style w:type="table" w:styleId="Tablicareetke2-isticanje6">
    <w:name w:val="Grid Table 2 Accent 6"/>
    <w:basedOn w:val="Obinatablica"/>
    <w:uiPriority w:val="47"/>
    <w:rsid w:val="00CB0753"/>
    <w:pPr>
      <w:spacing w:after="0" w:line="240" w:lineRule="auto"/>
    </w:pPr>
    <w:rPr>
      <w:rFonts w:eastAsia="Times New Roman" w:cs="Ari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Arial"/>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Arial"/>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shd w:val="clear" w:color="auto" w:fill="E2EFD9" w:themeFill="accent6" w:themeFillTint="33"/>
      </w:tcPr>
    </w:tblStylePr>
    <w:tblStylePr w:type="band1Horz">
      <w:rPr>
        <w:rFonts w:cs="Arial"/>
      </w:rPr>
      <w:tblPr/>
      <w:tcPr>
        <w:shd w:val="clear" w:color="auto" w:fill="E2EFD9" w:themeFill="accent6" w:themeFillTint="33"/>
      </w:tcPr>
    </w:tblStylePr>
  </w:style>
  <w:style w:type="table" w:styleId="Tablicareetke2-isticanje1">
    <w:name w:val="Grid Table 2 Accent 1"/>
    <w:basedOn w:val="Obinatablica"/>
    <w:uiPriority w:val="47"/>
    <w:rsid w:val="00CB0753"/>
    <w:pPr>
      <w:spacing w:after="0" w:line="240" w:lineRule="auto"/>
    </w:pPr>
    <w:rPr>
      <w:rFonts w:eastAsia="Times New Roman" w:cs="Ari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rFonts w:cs="Arial"/>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rFonts w:cs="Arial"/>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paragraph" w:styleId="TOCNaslov">
    <w:name w:val="TOC Heading"/>
    <w:basedOn w:val="Naslov1"/>
    <w:next w:val="Normal"/>
    <w:uiPriority w:val="39"/>
    <w:unhideWhenUsed/>
    <w:qFormat/>
    <w:rsid w:val="00CB0753"/>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imes New Roman"/>
      <w:caps w:val="0"/>
      <w:color w:val="2F5496" w:themeColor="accent1" w:themeShade="BF"/>
      <w:spacing w:val="0"/>
      <w:sz w:val="32"/>
      <w:szCs w:val="32"/>
      <w:lang w:eastAsia="hr-HR"/>
    </w:rPr>
  </w:style>
  <w:style w:type="paragraph" w:styleId="Sadraj2">
    <w:name w:val="toc 2"/>
    <w:basedOn w:val="Normal"/>
    <w:next w:val="Normal"/>
    <w:autoRedefine/>
    <w:uiPriority w:val="39"/>
    <w:unhideWhenUsed/>
    <w:rsid w:val="00CB0753"/>
    <w:pPr>
      <w:spacing w:after="100"/>
      <w:ind w:left="220"/>
    </w:pPr>
    <w:rPr>
      <w:rFonts w:eastAsiaTheme="minorEastAsia" w:cs="Times New Roman"/>
      <w:lang w:eastAsia="hr-HR"/>
    </w:rPr>
  </w:style>
  <w:style w:type="paragraph" w:styleId="Sadraj1">
    <w:name w:val="toc 1"/>
    <w:basedOn w:val="Normal"/>
    <w:next w:val="Normal"/>
    <w:autoRedefine/>
    <w:uiPriority w:val="39"/>
    <w:unhideWhenUsed/>
    <w:rsid w:val="009836AB"/>
    <w:pPr>
      <w:tabs>
        <w:tab w:val="right" w:leader="dot" w:pos="9016"/>
      </w:tabs>
      <w:spacing w:after="100"/>
    </w:pPr>
    <w:rPr>
      <w:rFonts w:ascii="Times" w:eastAsiaTheme="minorEastAsia" w:hAnsi="Times" w:cs="Times"/>
      <w:b/>
      <w:bCs/>
      <w:lang w:eastAsia="hr-HR"/>
    </w:rPr>
  </w:style>
  <w:style w:type="paragraph" w:styleId="Sadraj3">
    <w:name w:val="toc 3"/>
    <w:basedOn w:val="Normal"/>
    <w:next w:val="Normal"/>
    <w:autoRedefine/>
    <w:uiPriority w:val="39"/>
    <w:unhideWhenUsed/>
    <w:rsid w:val="00CB0753"/>
    <w:pPr>
      <w:spacing w:after="100"/>
      <w:ind w:left="440"/>
    </w:pPr>
    <w:rPr>
      <w:rFonts w:eastAsiaTheme="minorEastAsia" w:cs="Times New Roman"/>
      <w:lang w:eastAsia="hr-HR"/>
    </w:rPr>
  </w:style>
  <w:style w:type="character" w:styleId="Nerijeenospominjanje">
    <w:name w:val="Unresolved Mention"/>
    <w:basedOn w:val="Zadanifontodlomka"/>
    <w:uiPriority w:val="99"/>
    <w:semiHidden/>
    <w:unhideWhenUsed/>
    <w:rsid w:val="00F611CF"/>
    <w:rPr>
      <w:rFonts w:cs="Times New Roman"/>
      <w:color w:val="605E5C"/>
      <w:shd w:val="clear" w:color="auto" w:fill="E1DFDD"/>
    </w:rPr>
  </w:style>
  <w:style w:type="table" w:customStyle="1" w:styleId="TableGrid1">
    <w:name w:val="Table Grid1"/>
    <w:basedOn w:val="Obinatablica"/>
    <w:next w:val="Reetkatablice"/>
    <w:uiPriority w:val="39"/>
    <w:rsid w:val="00494371"/>
    <w:pPr>
      <w:spacing w:before="10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Obinatablica"/>
    <w:next w:val="Reetkatablice"/>
    <w:uiPriority w:val="39"/>
    <w:rsid w:val="003B0D2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4">
    <w:name w:val="toc 4"/>
    <w:basedOn w:val="Normal"/>
    <w:next w:val="Normal"/>
    <w:autoRedefine/>
    <w:uiPriority w:val="39"/>
    <w:unhideWhenUsed/>
    <w:rsid w:val="001B4130"/>
    <w:pPr>
      <w:spacing w:after="100"/>
      <w:ind w:left="660"/>
    </w:pPr>
  </w:style>
  <w:style w:type="paragraph" w:styleId="Tablicaslika">
    <w:name w:val="table of figures"/>
    <w:basedOn w:val="Normal"/>
    <w:next w:val="Normal"/>
    <w:uiPriority w:val="99"/>
    <w:unhideWhenUsed/>
    <w:rsid w:val="001B4130"/>
    <w:pPr>
      <w:spacing w:after="0"/>
    </w:pPr>
  </w:style>
  <w:style w:type="table" w:styleId="Svijetlatablicareetke-isticanje1">
    <w:name w:val="Grid Table 1 Light Accent 1"/>
    <w:basedOn w:val="Obinatablica"/>
    <w:uiPriority w:val="46"/>
    <w:rsid w:val="00E6060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6782">
      <w:bodyDiv w:val="1"/>
      <w:marLeft w:val="0"/>
      <w:marRight w:val="0"/>
      <w:marTop w:val="0"/>
      <w:marBottom w:val="0"/>
      <w:divBdr>
        <w:top w:val="none" w:sz="0" w:space="0" w:color="auto"/>
        <w:left w:val="none" w:sz="0" w:space="0" w:color="auto"/>
        <w:bottom w:val="none" w:sz="0" w:space="0" w:color="auto"/>
        <w:right w:val="none" w:sz="0" w:space="0" w:color="auto"/>
      </w:divBdr>
    </w:div>
    <w:div w:id="177559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6.xml"/><Relationship Id="rId23" Type="http://schemas.microsoft.com/office/2014/relationships/chartEx" Target="charts/chartEx1.xml"/><Relationship Id="rId28" Type="http://schemas.openxmlformats.org/officeDocument/2006/relationships/chart" Target="charts/chart1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5.xml"/><Relationship Id="rId1" Type="http://schemas.microsoft.com/office/2011/relationships/chartStyle" Target="style15.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4.xml"/><Relationship Id="rId1" Type="http://schemas.microsoft.com/office/2011/relationships/chartStyle" Target="style1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'EU PROJEKTI'!$C$3:$C$4</c:f>
              <c:strCache>
                <c:ptCount val="2"/>
                <c:pt idx="0">
                  <c:v>Sredstva iz EU </c:v>
                </c:pt>
                <c:pt idx="1">
                  <c:v>Uplaćeno u proračun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'EU PROJEKTI'!$B$5:$B$9</c:f>
              <c:strCache>
                <c:ptCount val="5"/>
                <c:pt idx="0">
                  <c:v>2016.</c:v>
                </c:pt>
                <c:pt idx="1">
                  <c:v>2017.</c:v>
                </c:pt>
                <c:pt idx="2">
                  <c:v>2018.</c:v>
                </c:pt>
                <c:pt idx="3">
                  <c:v>2019.</c:v>
                </c:pt>
                <c:pt idx="4">
                  <c:v>2020.</c:v>
                </c:pt>
              </c:strCache>
            </c:strRef>
          </c:cat>
          <c:val>
            <c:numRef>
              <c:f>'EU PROJEKTI'!$C$5:$C$9</c:f>
              <c:numCache>
                <c:formatCode>#,##0.00</c:formatCode>
                <c:ptCount val="5"/>
                <c:pt idx="0">
                  <c:v>1362674.81</c:v>
                </c:pt>
                <c:pt idx="1">
                  <c:v>4218017.62</c:v>
                </c:pt>
                <c:pt idx="2">
                  <c:v>6151339.7999999998</c:v>
                </c:pt>
                <c:pt idx="3">
                  <c:v>15931345.51</c:v>
                </c:pt>
                <c:pt idx="4">
                  <c:v>37300952.909999996</c:v>
                </c:pt>
              </c:numCache>
            </c:numRef>
          </c:val>
          <c:smooth val="0"/>
          <c:extLst>
            <c:ext xmlns:c16="http://schemas.microsoft.com/office/drawing/2014/chart" uri="{C3380CC4-5D6E-409C-BE32-E72D297353CC}">
              <c16:uniqueId val="{00000000-E67A-4A7D-A16B-378EB301B73B}"/>
            </c:ext>
          </c:extLst>
        </c:ser>
        <c:dLbls>
          <c:showLegendKey val="0"/>
          <c:showVal val="0"/>
          <c:showCatName val="0"/>
          <c:showSerName val="0"/>
          <c:showPercent val="0"/>
          <c:showBubbleSize val="0"/>
        </c:dLbls>
        <c:marker val="1"/>
        <c:smooth val="0"/>
        <c:axId val="1941698512"/>
        <c:axId val="1941698928"/>
      </c:lineChart>
      <c:catAx>
        <c:axId val="194169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1698928"/>
        <c:crosses val="autoZero"/>
        <c:auto val="1"/>
        <c:lblAlgn val="ctr"/>
        <c:lblOffset val="100"/>
        <c:noMultiLvlLbl val="0"/>
      </c:catAx>
      <c:valAx>
        <c:axId val="1941698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169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turizam!$S$9</c:f>
              <c:strCache>
                <c:ptCount val="1"/>
                <c:pt idx="0">
                  <c:v>Broj održanih manifestacija</c:v>
                </c:pt>
              </c:strCache>
            </c:strRef>
          </c:tx>
          <c:spPr>
            <a:solidFill>
              <a:schemeClr val="accent1"/>
            </a:solidFill>
            <a:ln>
              <a:noFill/>
            </a:ln>
            <a:effectLst/>
          </c:spPr>
          <c:invertIfNegative val="0"/>
          <c:cat>
            <c:strRef>
              <c:f>turizam!$R$10:$R$14</c:f>
              <c:strCache>
                <c:ptCount val="5"/>
                <c:pt idx="0">
                  <c:v>2016.</c:v>
                </c:pt>
                <c:pt idx="1">
                  <c:v>2017.</c:v>
                </c:pt>
                <c:pt idx="2">
                  <c:v>2018.</c:v>
                </c:pt>
                <c:pt idx="3">
                  <c:v>2019.</c:v>
                </c:pt>
                <c:pt idx="4">
                  <c:v>2020.</c:v>
                </c:pt>
              </c:strCache>
            </c:strRef>
          </c:cat>
          <c:val>
            <c:numRef>
              <c:f>turizam!$S$10:$S$14</c:f>
              <c:numCache>
                <c:formatCode>General</c:formatCode>
                <c:ptCount val="5"/>
                <c:pt idx="0">
                  <c:v>20</c:v>
                </c:pt>
                <c:pt idx="1">
                  <c:v>22</c:v>
                </c:pt>
                <c:pt idx="2">
                  <c:v>23</c:v>
                </c:pt>
                <c:pt idx="3">
                  <c:v>23</c:v>
                </c:pt>
                <c:pt idx="4">
                  <c:v>2</c:v>
                </c:pt>
              </c:numCache>
            </c:numRef>
          </c:val>
          <c:extLst>
            <c:ext xmlns:c16="http://schemas.microsoft.com/office/drawing/2014/chart" uri="{C3380CC4-5D6E-409C-BE32-E72D297353CC}">
              <c16:uniqueId val="{00000000-612C-47BD-BF6A-C9D9CE92FFA4}"/>
            </c:ext>
          </c:extLst>
        </c:ser>
        <c:dLbls>
          <c:showLegendKey val="0"/>
          <c:showVal val="0"/>
          <c:showCatName val="0"/>
          <c:showSerName val="0"/>
          <c:showPercent val="0"/>
          <c:showBubbleSize val="0"/>
        </c:dLbls>
        <c:gapWidth val="219"/>
        <c:overlap val="-27"/>
        <c:axId val="1644117856"/>
        <c:axId val="1644115776"/>
      </c:barChart>
      <c:catAx>
        <c:axId val="164411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4115776"/>
        <c:crosses val="autoZero"/>
        <c:auto val="1"/>
        <c:lblAlgn val="ctr"/>
        <c:lblOffset val="100"/>
        <c:noMultiLvlLbl val="0"/>
      </c:catAx>
      <c:valAx>
        <c:axId val="164411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411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85F-4722-AEA8-8E8E5D4A08B2}"/>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85F-4722-AEA8-8E8E5D4A08B2}"/>
              </c:ext>
            </c:extLst>
          </c:dPt>
          <c:dPt>
            <c:idx val="2"/>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85F-4722-AEA8-8E8E5D4A08B2}"/>
              </c:ext>
            </c:extLst>
          </c:dPt>
          <c:dPt>
            <c:idx val="3"/>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85F-4722-AEA8-8E8E5D4A08B2}"/>
              </c:ext>
            </c:extLst>
          </c:dPt>
          <c:dPt>
            <c:idx val="4"/>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585F-4722-AEA8-8E8E5D4A08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Sport</c:v>
                </c:pt>
                <c:pt idx="1">
                  <c:v>Kultura i umjetnost</c:v>
                </c:pt>
                <c:pt idx="2">
                  <c:v>Socijalna djelatnost</c:v>
                </c:pt>
                <c:pt idx="3">
                  <c:v>Gospodarstvo</c:v>
                </c:pt>
                <c:pt idx="4">
                  <c:v>Ljudska prava</c:v>
                </c:pt>
              </c:strCache>
            </c:strRef>
          </c:cat>
          <c:val>
            <c:numRef>
              <c:f>Sheet1!$B$2:$B$6</c:f>
              <c:numCache>
                <c:formatCode>General</c:formatCode>
                <c:ptCount val="5"/>
                <c:pt idx="0">
                  <c:v>40</c:v>
                </c:pt>
                <c:pt idx="1">
                  <c:v>24</c:v>
                </c:pt>
                <c:pt idx="2">
                  <c:v>28</c:v>
                </c:pt>
                <c:pt idx="3">
                  <c:v>16</c:v>
                </c:pt>
                <c:pt idx="4">
                  <c:v>18</c:v>
                </c:pt>
              </c:numCache>
            </c:numRef>
          </c:val>
          <c:extLst>
            <c:ext xmlns:c16="http://schemas.microsoft.com/office/drawing/2014/chart" uri="{C3380CC4-5D6E-409C-BE32-E72D297353CC}">
              <c16:uniqueId val="{0000000A-585F-4722-AEA8-8E8E5D4A08B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2692200805216087"/>
          <c:w val="1"/>
          <c:h val="0.14592867068087079"/>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'gospodarstvo '!$B$6:$C$6</c:f>
              <c:strCache>
                <c:ptCount val="2"/>
                <c:pt idx="0">
                  <c:v>Indeks razvijenosti Grada Bjelovara </c:v>
                </c:pt>
                <c:pt idx="1">
                  <c:v>Indeks razvijenosti Bjelovarsko-bilogorske županije</c:v>
                </c:pt>
              </c:strCache>
            </c:strRef>
          </c:cat>
          <c:val>
            <c:numRef>
              <c:f>'gospodarstvo '!$B$7:$C$7</c:f>
              <c:numCache>
                <c:formatCode>General</c:formatCode>
                <c:ptCount val="2"/>
                <c:pt idx="0">
                  <c:v>103.01600000000001</c:v>
                </c:pt>
                <c:pt idx="1">
                  <c:v>92.575999999999993</c:v>
                </c:pt>
              </c:numCache>
            </c:numRef>
          </c:val>
          <c:extLst>
            <c:ext xmlns:c16="http://schemas.microsoft.com/office/drawing/2014/chart" uri="{C3380CC4-5D6E-409C-BE32-E72D297353CC}">
              <c16:uniqueId val="{00000000-23B6-4369-B70A-78B8C37FFA56}"/>
            </c:ext>
          </c:extLst>
        </c:ser>
        <c:dLbls>
          <c:showLegendKey val="0"/>
          <c:showVal val="0"/>
          <c:showCatName val="0"/>
          <c:showSerName val="0"/>
          <c:showPercent val="0"/>
          <c:showBubbleSize val="0"/>
        </c:dLbls>
        <c:gapWidth val="182"/>
        <c:axId val="194086528"/>
        <c:axId val="194087776"/>
      </c:barChart>
      <c:catAx>
        <c:axId val="194086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anose="02020603050405020304" pitchFamily="18" charset="0"/>
                <a:ea typeface="+mn-ea"/>
                <a:cs typeface="Times" panose="02020603050405020304" pitchFamily="18" charset="0"/>
              </a:defRPr>
            </a:pPr>
            <a:endParaRPr lang="sr-Latn-RS"/>
          </a:p>
        </c:txPr>
        <c:crossAx val="194087776"/>
        <c:crosses val="autoZero"/>
        <c:auto val="1"/>
        <c:lblAlgn val="ctr"/>
        <c:lblOffset val="100"/>
        <c:noMultiLvlLbl val="0"/>
      </c:catAx>
      <c:valAx>
        <c:axId val="194087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08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panose="02020603050405020304" pitchFamily="18" charset="0"/>
              <a:ea typeface="+mn-ea"/>
              <a:cs typeface="Times" panose="02020603050405020304" pitchFamily="18" charset="0"/>
            </a:defRPr>
          </a:pPr>
          <a:endParaRPr lang="sr-Latn-RS"/>
        </a:p>
      </c:txPr>
    </c:title>
    <c:autoTitleDeleted val="0"/>
    <c:plotArea>
      <c:layout/>
      <c:barChart>
        <c:barDir val="col"/>
        <c:grouping val="clustered"/>
        <c:varyColors val="0"/>
        <c:ser>
          <c:idx val="0"/>
          <c:order val="0"/>
          <c:tx>
            <c:strRef>
              <c:f>Sheet1!$B$1</c:f>
              <c:strCache>
                <c:ptCount val="1"/>
                <c:pt idx="0">
                  <c:v>Broj nezaposlenih</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8375-4398-A272-271A84EC33F7}"/>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8375-4398-A272-271A84EC33F7}"/>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8375-4398-A272-271A84EC33F7}"/>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8375-4398-A272-271A84EC33F7}"/>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8375-4398-A272-271A84EC33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Sheet1!$A$2:$A$6</c:f>
              <c:numCache>
                <c:formatCode>General</c:formatCode>
                <c:ptCount val="5"/>
                <c:pt idx="0">
                  <c:v>2016</c:v>
                </c:pt>
                <c:pt idx="1">
                  <c:v>2017</c:v>
                </c:pt>
                <c:pt idx="2">
                  <c:v>2018</c:v>
                </c:pt>
                <c:pt idx="3">
                  <c:v>2019</c:v>
                </c:pt>
                <c:pt idx="4">
                  <c:v>2020</c:v>
                </c:pt>
              </c:numCache>
            </c:numRef>
          </c:cat>
          <c:val>
            <c:numRef>
              <c:f>Sheet1!$B$2:$B$6</c:f>
              <c:numCache>
                <c:formatCode>#,##0</c:formatCode>
                <c:ptCount val="5"/>
                <c:pt idx="0">
                  <c:v>4187</c:v>
                </c:pt>
                <c:pt idx="1">
                  <c:v>3199</c:v>
                </c:pt>
                <c:pt idx="2">
                  <c:v>2251</c:v>
                </c:pt>
                <c:pt idx="3">
                  <c:v>1860</c:v>
                </c:pt>
                <c:pt idx="4">
                  <c:v>2314</c:v>
                </c:pt>
              </c:numCache>
            </c:numRef>
          </c:val>
          <c:extLst>
            <c:ext xmlns:c16="http://schemas.microsoft.com/office/drawing/2014/chart" uri="{C3380CC4-5D6E-409C-BE32-E72D297353CC}">
              <c16:uniqueId val="{0000000B-8375-4398-A272-271A84EC33F7}"/>
            </c:ext>
          </c:extLst>
        </c:ser>
        <c:dLbls>
          <c:showLegendKey val="0"/>
          <c:showVal val="0"/>
          <c:showCatName val="0"/>
          <c:showSerName val="0"/>
          <c:showPercent val="0"/>
          <c:showBubbleSize val="0"/>
        </c:dLbls>
        <c:gapWidth val="219"/>
        <c:overlap val="-27"/>
        <c:axId val="453974863"/>
        <c:axId val="453979439"/>
      </c:barChart>
      <c:catAx>
        <c:axId val="45397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3979439"/>
        <c:crosses val="autoZero"/>
        <c:auto val="1"/>
        <c:lblAlgn val="ctr"/>
        <c:lblOffset val="100"/>
        <c:noMultiLvlLbl val="0"/>
      </c:catAx>
      <c:valAx>
        <c:axId val="453979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3974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Broj poduzeća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4"/>
                <c:pt idx="0">
                  <c:v>2016</c:v>
                </c:pt>
                <c:pt idx="1">
                  <c:v>2017</c:v>
                </c:pt>
                <c:pt idx="2">
                  <c:v>2018</c:v>
                </c:pt>
                <c:pt idx="3">
                  <c:v>2019</c:v>
                </c:pt>
              </c:numCache>
              <c:extLst/>
            </c:numRef>
          </c:cat>
          <c:val>
            <c:numRef>
              <c:f>Sheet1!$B$2:$B$6</c:f>
              <c:numCache>
                <c:formatCode>General</c:formatCode>
                <c:ptCount val="4"/>
                <c:pt idx="0">
                  <c:v>872</c:v>
                </c:pt>
                <c:pt idx="1">
                  <c:v>898</c:v>
                </c:pt>
                <c:pt idx="2">
                  <c:v>1028</c:v>
                </c:pt>
                <c:pt idx="3">
                  <c:v>1096</c:v>
                </c:pt>
              </c:numCache>
              <c:extLst/>
            </c:numRef>
          </c:val>
          <c:extLst>
            <c:ext xmlns:c16="http://schemas.microsoft.com/office/drawing/2014/chart" uri="{C3380CC4-5D6E-409C-BE32-E72D297353CC}">
              <c16:uniqueId val="{00000000-4FDC-4E63-A209-F792E9558ACA}"/>
            </c:ext>
          </c:extLst>
        </c:ser>
        <c:dLbls>
          <c:dLblPos val="outEnd"/>
          <c:showLegendKey val="0"/>
          <c:showVal val="1"/>
          <c:showCatName val="0"/>
          <c:showSerName val="0"/>
          <c:showPercent val="0"/>
          <c:showBubbleSize val="0"/>
        </c:dLbls>
        <c:gapWidth val="219"/>
        <c:overlap val="-27"/>
        <c:axId val="806127648"/>
        <c:axId val="806127232"/>
      </c:barChart>
      <c:catAx>
        <c:axId val="80612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6127232"/>
        <c:crosses val="autoZero"/>
        <c:auto val="1"/>
        <c:lblAlgn val="ctr"/>
        <c:lblOffset val="100"/>
        <c:noMultiLvlLbl val="0"/>
      </c:catAx>
      <c:valAx>
        <c:axId val="80612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6127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Broj poljoprivrednih gospodarstava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5601834577712468E-2"/>
                  <c:y val="0.181240207064796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00-49CF-BA56-DEB5FE388BCA}"/>
                </c:ext>
              </c:extLst>
            </c:dLbl>
            <c:dLbl>
              <c:idx val="1"/>
              <c:layout>
                <c:manualLayout>
                  <c:x val="-4.087974591842361E-2"/>
                  <c:y val="0.1308623733116483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00-49CF-BA56-DEB5FE388BCA}"/>
                </c:ext>
              </c:extLst>
            </c:dLbl>
            <c:dLbl>
              <c:idx val="2"/>
              <c:layout>
                <c:manualLayout>
                  <c:x val="-1.1137481776673373E-2"/>
                  <c:y val="0.1852084531624982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00-49CF-BA56-DEB5FE388BCA}"/>
                </c:ext>
              </c:extLst>
            </c:dLbl>
            <c:dLbl>
              <c:idx val="3"/>
              <c:layout>
                <c:manualLayout>
                  <c:x val="-3.8995675125367509E-2"/>
                  <c:y val="0.2160048791130327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00-49CF-BA56-DEB5FE388BCA}"/>
                </c:ext>
              </c:extLst>
            </c:dLbl>
            <c:dLbl>
              <c:idx val="4"/>
              <c:layout>
                <c:manualLayout>
                  <c:x val="-1.8512976547203706E-2"/>
                  <c:y val="0.1616587992621829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00-49CF-BA56-DEB5FE388B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2070</c:v>
                </c:pt>
                <c:pt idx="1">
                  <c:v>2010</c:v>
                </c:pt>
                <c:pt idx="2">
                  <c:v>2027</c:v>
                </c:pt>
                <c:pt idx="3">
                  <c:v>2042</c:v>
                </c:pt>
                <c:pt idx="4">
                  <c:v>2043</c:v>
                </c:pt>
              </c:numCache>
            </c:numRef>
          </c:val>
          <c:smooth val="0"/>
          <c:extLst>
            <c:ext xmlns:c16="http://schemas.microsoft.com/office/drawing/2014/chart" uri="{C3380CC4-5D6E-409C-BE32-E72D297353CC}">
              <c16:uniqueId val="{00000005-3600-49CF-BA56-DEB5FE388BCA}"/>
            </c:ext>
          </c:extLst>
        </c:ser>
        <c:dLbls>
          <c:dLblPos val="ctr"/>
          <c:showLegendKey val="0"/>
          <c:showVal val="1"/>
          <c:showCatName val="0"/>
          <c:showSerName val="0"/>
          <c:showPercent val="0"/>
          <c:showBubbleSize val="0"/>
        </c:dLbls>
        <c:marker val="1"/>
        <c:smooth val="0"/>
        <c:axId val="304691344"/>
        <c:axId val="304700912"/>
      </c:lineChart>
      <c:catAx>
        <c:axId val="30469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04700912"/>
        <c:crosses val="autoZero"/>
        <c:auto val="1"/>
        <c:lblAlgn val="ctr"/>
        <c:lblOffset val="100"/>
        <c:noMultiLvlLbl val="0"/>
      </c:catAx>
      <c:valAx>
        <c:axId val="30470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0469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poljoprivreda!$E$17</c:f>
              <c:strCache>
                <c:ptCount val="1"/>
                <c:pt idx="0">
                  <c:v>BROJ POLJOPRIVREDNIKA </c:v>
                </c:pt>
              </c:strCache>
            </c:strRef>
          </c:tx>
          <c:dPt>
            <c:idx val="0"/>
            <c:bubble3D val="0"/>
            <c:spPr>
              <a:solidFill>
                <a:schemeClr val="accent1">
                  <a:shade val="58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B83-41FB-88DC-39C343786CC9}"/>
              </c:ext>
            </c:extLst>
          </c:dPt>
          <c:dPt>
            <c:idx val="1"/>
            <c:bubble3D val="0"/>
            <c:spPr>
              <a:solidFill>
                <a:schemeClr val="accent1">
                  <a:shade val="8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B83-41FB-88DC-39C343786CC9}"/>
              </c:ext>
            </c:extLst>
          </c:dPt>
          <c:dPt>
            <c:idx val="2"/>
            <c:bubble3D val="0"/>
            <c:spPr>
              <a:solidFill>
                <a:schemeClr val="accent1">
                  <a:tint val="8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B83-41FB-88DC-39C343786CC9}"/>
              </c:ext>
            </c:extLst>
          </c:dPt>
          <c:dPt>
            <c:idx val="3"/>
            <c:bubble3D val="0"/>
            <c:spPr>
              <a:solidFill>
                <a:schemeClr val="accent1">
                  <a:tint val="58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B83-41FB-88DC-39C343786CC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poljoprivreda!$D$18:$D$21</c:f>
              <c:strCache>
                <c:ptCount val="4"/>
                <c:pt idx="0">
                  <c:v>&lt;41</c:v>
                </c:pt>
                <c:pt idx="1">
                  <c:v>41-50</c:v>
                </c:pt>
                <c:pt idx="2">
                  <c:v>51-60</c:v>
                </c:pt>
                <c:pt idx="3">
                  <c:v>&gt;60</c:v>
                </c:pt>
              </c:strCache>
            </c:strRef>
          </c:cat>
          <c:val>
            <c:numRef>
              <c:f>poljoprivreda!$E$18:$E$21</c:f>
              <c:numCache>
                <c:formatCode>General</c:formatCode>
                <c:ptCount val="4"/>
                <c:pt idx="0">
                  <c:v>219</c:v>
                </c:pt>
                <c:pt idx="1">
                  <c:v>312</c:v>
                </c:pt>
                <c:pt idx="2">
                  <c:v>512</c:v>
                </c:pt>
                <c:pt idx="3">
                  <c:v>1000</c:v>
                </c:pt>
              </c:numCache>
            </c:numRef>
          </c:val>
          <c:extLst>
            <c:ext xmlns:c16="http://schemas.microsoft.com/office/drawing/2014/chart" uri="{C3380CC4-5D6E-409C-BE32-E72D297353CC}">
              <c16:uniqueId val="{00000008-1B83-41FB-88DC-39C343786CC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turizam!$A$5</c:f>
              <c:strCache>
                <c:ptCount val="1"/>
                <c:pt idx="0">
                  <c:v>BROJ DOLAZAKA</c:v>
                </c:pt>
              </c:strCache>
            </c:strRef>
          </c:tx>
          <c:spPr>
            <a:ln w="28575" cap="rnd">
              <a:solidFill>
                <a:schemeClr val="accent1"/>
              </a:solidFill>
              <a:round/>
            </a:ln>
            <a:effectLst/>
          </c:spPr>
          <c:marker>
            <c:symbol val="none"/>
          </c:marker>
          <c:cat>
            <c:strRef>
              <c:f>turizam!$B$4:$F$4</c:f>
              <c:strCache>
                <c:ptCount val="5"/>
                <c:pt idx="0">
                  <c:v>2016.</c:v>
                </c:pt>
                <c:pt idx="1">
                  <c:v>2017.</c:v>
                </c:pt>
                <c:pt idx="2">
                  <c:v>2018.</c:v>
                </c:pt>
                <c:pt idx="3">
                  <c:v>2019.</c:v>
                </c:pt>
                <c:pt idx="4">
                  <c:v>2020.</c:v>
                </c:pt>
              </c:strCache>
            </c:strRef>
          </c:cat>
          <c:val>
            <c:numRef>
              <c:f>turizam!$B$5:$F$5</c:f>
              <c:numCache>
                <c:formatCode>General</c:formatCode>
                <c:ptCount val="5"/>
                <c:pt idx="0">
                  <c:v>5270</c:v>
                </c:pt>
                <c:pt idx="1">
                  <c:v>5730</c:v>
                </c:pt>
                <c:pt idx="2">
                  <c:v>5860</c:v>
                </c:pt>
                <c:pt idx="3">
                  <c:v>5492</c:v>
                </c:pt>
                <c:pt idx="4">
                  <c:v>2080</c:v>
                </c:pt>
              </c:numCache>
            </c:numRef>
          </c:val>
          <c:smooth val="0"/>
          <c:extLst>
            <c:ext xmlns:c16="http://schemas.microsoft.com/office/drawing/2014/chart" uri="{C3380CC4-5D6E-409C-BE32-E72D297353CC}">
              <c16:uniqueId val="{00000000-91F6-4121-8373-683475ACC40A}"/>
            </c:ext>
          </c:extLst>
        </c:ser>
        <c:ser>
          <c:idx val="1"/>
          <c:order val="1"/>
          <c:tx>
            <c:strRef>
              <c:f>turizam!$A$6</c:f>
              <c:strCache>
                <c:ptCount val="1"/>
                <c:pt idx="0">
                  <c:v>BROJ NOĆENJA </c:v>
                </c:pt>
              </c:strCache>
            </c:strRef>
          </c:tx>
          <c:spPr>
            <a:ln w="28575" cap="rnd">
              <a:solidFill>
                <a:schemeClr val="accent3"/>
              </a:solidFill>
              <a:round/>
            </a:ln>
            <a:effectLst/>
          </c:spPr>
          <c:marker>
            <c:symbol val="none"/>
          </c:marker>
          <c:cat>
            <c:strRef>
              <c:f>turizam!$B$4:$F$4</c:f>
              <c:strCache>
                <c:ptCount val="5"/>
                <c:pt idx="0">
                  <c:v>2016.</c:v>
                </c:pt>
                <c:pt idx="1">
                  <c:v>2017.</c:v>
                </c:pt>
                <c:pt idx="2">
                  <c:v>2018.</c:v>
                </c:pt>
                <c:pt idx="3">
                  <c:v>2019.</c:v>
                </c:pt>
                <c:pt idx="4">
                  <c:v>2020.</c:v>
                </c:pt>
              </c:strCache>
            </c:strRef>
          </c:cat>
          <c:val>
            <c:numRef>
              <c:f>turizam!$B$6:$F$6</c:f>
              <c:numCache>
                <c:formatCode>General</c:formatCode>
                <c:ptCount val="5"/>
                <c:pt idx="0">
                  <c:v>13000</c:v>
                </c:pt>
                <c:pt idx="1">
                  <c:v>11888</c:v>
                </c:pt>
                <c:pt idx="2">
                  <c:v>14037</c:v>
                </c:pt>
                <c:pt idx="3">
                  <c:v>12908</c:v>
                </c:pt>
                <c:pt idx="4">
                  <c:v>4964</c:v>
                </c:pt>
              </c:numCache>
            </c:numRef>
          </c:val>
          <c:smooth val="0"/>
          <c:extLst>
            <c:ext xmlns:c16="http://schemas.microsoft.com/office/drawing/2014/chart" uri="{C3380CC4-5D6E-409C-BE32-E72D297353CC}">
              <c16:uniqueId val="{00000001-91F6-4121-8373-683475ACC40A}"/>
            </c:ext>
          </c:extLst>
        </c:ser>
        <c:dLbls>
          <c:showLegendKey val="0"/>
          <c:showVal val="0"/>
          <c:showCatName val="0"/>
          <c:showSerName val="0"/>
          <c:showPercent val="0"/>
          <c:showBubbleSize val="0"/>
        </c:dLbls>
        <c:smooth val="0"/>
        <c:axId val="299399504"/>
        <c:axId val="299404080"/>
      </c:lineChart>
      <c:catAx>
        <c:axId val="29939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9404080"/>
        <c:crosses val="autoZero"/>
        <c:auto val="1"/>
        <c:lblAlgn val="ctr"/>
        <c:lblOffset val="100"/>
        <c:noMultiLvlLbl val="0"/>
      </c:catAx>
      <c:valAx>
        <c:axId val="29940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939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C1E-420F-B200-7C4024A8DD75}"/>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C1E-420F-B200-7C4024A8DD75}"/>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C1E-420F-B200-7C4024A8DD75}"/>
              </c:ext>
            </c:extLst>
          </c:dPt>
          <c:dLbls>
            <c:dLbl>
              <c:idx val="0"/>
              <c:layout>
                <c:manualLayout>
                  <c:x val="0.12398250218722659"/>
                  <c:y val="8.50572324292796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1E-420F-B200-7C4024A8DD75}"/>
                </c:ext>
              </c:extLst>
            </c:dLbl>
            <c:dLbl>
              <c:idx val="1"/>
              <c:layout>
                <c:manualLayout>
                  <c:x val="6.7435476815397979E-2"/>
                  <c:y val="-0.14466936424613591"/>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C1E-420F-B200-7C4024A8DD75}"/>
                </c:ext>
              </c:extLst>
            </c:dLbl>
            <c:dLbl>
              <c:idx val="2"/>
              <c:layout>
                <c:manualLayout>
                  <c:x val="-3.8266622922134744E-2"/>
                  <c:y val="4.66400554097404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C1E-420F-B200-7C4024A8DD7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'Sažetak izvršenih ulaganja'!$A$18:$A$20</c:f>
              <c:strCache>
                <c:ptCount val="3"/>
                <c:pt idx="0">
                  <c:v>STRATEŠKI CILJ 1.</c:v>
                </c:pt>
                <c:pt idx="1">
                  <c:v>STRATEŠKI CILJ 2.</c:v>
                </c:pt>
                <c:pt idx="2">
                  <c:v>STRATEŠKI CILJ 3.</c:v>
                </c:pt>
              </c:strCache>
            </c:strRef>
          </c:cat>
          <c:val>
            <c:numRef>
              <c:f>'Sažetak izvršenih ulaganja'!$C$18:$C$20</c:f>
              <c:numCache>
                <c:formatCode>#,##0.00</c:formatCode>
                <c:ptCount val="3"/>
                <c:pt idx="0">
                  <c:v>14027645.289999999</c:v>
                </c:pt>
                <c:pt idx="1">
                  <c:v>99027274.400000006</c:v>
                </c:pt>
                <c:pt idx="2">
                  <c:v>58106845.859999999</c:v>
                </c:pt>
              </c:numCache>
            </c:numRef>
          </c:val>
          <c:extLst>
            <c:ext xmlns:c16="http://schemas.microsoft.com/office/drawing/2014/chart" uri="{C3380CC4-5D6E-409C-BE32-E72D297353CC}">
              <c16:uniqueId val="{00000006-2C1E-420F-B200-7C4024A8DD75}"/>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D52-47A7-82C9-892AD1FB6651}"/>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D52-47A7-82C9-892AD1FB6651}"/>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D52-47A7-82C9-892AD1FB6651}"/>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D52-47A7-82C9-892AD1FB6651}"/>
              </c:ext>
            </c:extLst>
          </c:dPt>
          <c:dPt>
            <c:idx val="4"/>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D52-47A7-82C9-892AD1FB6651}"/>
              </c:ext>
            </c:extLst>
          </c:dPt>
          <c:dPt>
            <c:idx val="5"/>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7D52-47A7-82C9-892AD1FB6651}"/>
              </c:ext>
            </c:extLst>
          </c:dPt>
          <c:dPt>
            <c:idx val="6"/>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7D52-47A7-82C9-892AD1FB6651}"/>
              </c:ext>
            </c:extLst>
          </c:dPt>
          <c:dLbls>
            <c:dLbl>
              <c:idx val="0"/>
              <c:layout>
                <c:manualLayout>
                  <c:x val="1.1918378009902728E-2"/>
                  <c:y val="2.464870283174402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52-47A7-82C9-892AD1FB6651}"/>
                </c:ext>
              </c:extLst>
            </c:dLbl>
            <c:dLbl>
              <c:idx val="1"/>
              <c:layout>
                <c:manualLayout>
                  <c:x val="-0.10806023275084398"/>
                  <c:y val="-0.1023461137709545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52-47A7-82C9-892AD1FB6651}"/>
                </c:ext>
              </c:extLst>
            </c:dLbl>
            <c:dLbl>
              <c:idx val="2"/>
              <c:layout>
                <c:manualLayout>
                  <c:x val="-3.0688170199564869E-2"/>
                  <c:y val="4.373653042113454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52-47A7-82C9-892AD1FB6651}"/>
                </c:ext>
              </c:extLst>
            </c:dLbl>
            <c:dLbl>
              <c:idx val="3"/>
              <c:layout>
                <c:manualLayout>
                  <c:x val="-1.9178473608373586E-3"/>
                  <c:y val="4.9776441261425238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52-47A7-82C9-892AD1FB6651}"/>
                </c:ext>
              </c:extLst>
            </c:dLbl>
            <c:dLbl>
              <c:idx val="4"/>
              <c:layout>
                <c:manualLayout>
                  <c:x val="-7.9034055424253933E-3"/>
                  <c:y val="-4.8910958994447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D52-47A7-82C9-892AD1FB6651}"/>
                </c:ext>
              </c:extLst>
            </c:dLbl>
            <c:dLbl>
              <c:idx val="5"/>
              <c:layout>
                <c:manualLayout>
                  <c:x val="0.10151496226268762"/>
                  <c:y val="8.257560769727905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D52-47A7-82C9-892AD1FB6651}"/>
                </c:ext>
              </c:extLst>
            </c:dLbl>
            <c:dLbl>
              <c:idx val="6"/>
              <c:layout>
                <c:manualLayout>
                  <c:x val="7.0037512807010335E-3"/>
                  <c:y val="-2.51485775333360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D52-47A7-82C9-892AD1FB665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Javne površine i neiskorištene nekretnine</c:v>
                </c:pt>
                <c:pt idx="1">
                  <c:v>Cestovna infrastruktura</c:v>
                </c:pt>
                <c:pt idx="2">
                  <c:v>Druga prometna infrastruktura</c:v>
                </c:pt>
                <c:pt idx="3">
                  <c:v>Javna rasvjeta</c:v>
                </c:pt>
                <c:pt idx="4">
                  <c:v>Vodoopskrbni sustav</c:v>
                </c:pt>
                <c:pt idx="5">
                  <c:v>Kanalizacijski sustav</c:v>
                </c:pt>
                <c:pt idx="6">
                  <c:v>IKT </c:v>
                </c:pt>
              </c:strCache>
            </c:strRef>
          </c:cat>
          <c:val>
            <c:numRef>
              <c:f>Sheet1!$B$2:$B$8</c:f>
              <c:numCache>
                <c:formatCode>General</c:formatCode>
                <c:ptCount val="7"/>
                <c:pt idx="0" formatCode="#,##0.00">
                  <c:v>14352754.02</c:v>
                </c:pt>
                <c:pt idx="1">
                  <c:v>30259179.91</c:v>
                </c:pt>
                <c:pt idx="2">
                  <c:v>2812978.09</c:v>
                </c:pt>
                <c:pt idx="3">
                  <c:v>2306784.79</c:v>
                </c:pt>
                <c:pt idx="4">
                  <c:v>1970.1</c:v>
                </c:pt>
                <c:pt idx="5">
                  <c:v>1112128.9099999999</c:v>
                </c:pt>
                <c:pt idx="6">
                  <c:v>131448.9</c:v>
                </c:pt>
              </c:numCache>
            </c:numRef>
          </c:val>
          <c:extLst>
            <c:ext xmlns:c16="http://schemas.microsoft.com/office/drawing/2014/chart" uri="{C3380CC4-5D6E-409C-BE32-E72D297353CC}">
              <c16:uniqueId val="{0000000E-7D52-47A7-82C9-892AD1FB665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1.6276394688611046E-2"/>
          <c:y val="1.0050251256281407E-2"/>
          <c:w val="0.70202454864215069"/>
          <c:h val="0.2153354700009232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infrastruktura!$B$3</c:f>
              <c:strCache>
                <c:ptCount val="1"/>
                <c:pt idx="0">
                  <c:v>Broj rasvjetnih mjesta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infrastruktura!$A$4:$A$8</c:f>
              <c:strCache>
                <c:ptCount val="5"/>
                <c:pt idx="0">
                  <c:v>2016.</c:v>
                </c:pt>
                <c:pt idx="1">
                  <c:v>2017.</c:v>
                </c:pt>
                <c:pt idx="2">
                  <c:v>2018.</c:v>
                </c:pt>
                <c:pt idx="3">
                  <c:v>2019.</c:v>
                </c:pt>
                <c:pt idx="4">
                  <c:v>2020.</c:v>
                </c:pt>
              </c:strCache>
            </c:strRef>
          </c:cat>
          <c:val>
            <c:numRef>
              <c:f>infrastruktura!$B$4:$B$8</c:f>
              <c:numCache>
                <c:formatCode>#,##0</c:formatCode>
                <c:ptCount val="5"/>
                <c:pt idx="0">
                  <c:v>6077</c:v>
                </c:pt>
                <c:pt idx="1">
                  <c:v>6111</c:v>
                </c:pt>
                <c:pt idx="2">
                  <c:v>6158</c:v>
                </c:pt>
                <c:pt idx="3">
                  <c:v>6187</c:v>
                </c:pt>
                <c:pt idx="4">
                  <c:v>6187</c:v>
                </c:pt>
              </c:numCache>
            </c:numRef>
          </c:val>
          <c:extLst>
            <c:ext xmlns:c16="http://schemas.microsoft.com/office/drawing/2014/chart" uri="{C3380CC4-5D6E-409C-BE32-E72D297353CC}">
              <c16:uniqueId val="{00000000-9DD2-463E-B5D9-2125B660131B}"/>
            </c:ext>
          </c:extLst>
        </c:ser>
        <c:ser>
          <c:idx val="1"/>
          <c:order val="1"/>
          <c:tx>
            <c:strRef>
              <c:f>infrastruktura!$C$3</c:f>
              <c:strCache>
                <c:ptCount val="1"/>
                <c:pt idx="0">
                  <c:v>Broj energetski učinkovitih rasvjetnih mjesta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infrastruktura!$A$4:$A$8</c:f>
              <c:strCache>
                <c:ptCount val="5"/>
                <c:pt idx="0">
                  <c:v>2016.</c:v>
                </c:pt>
                <c:pt idx="1">
                  <c:v>2017.</c:v>
                </c:pt>
                <c:pt idx="2">
                  <c:v>2018.</c:v>
                </c:pt>
                <c:pt idx="3">
                  <c:v>2019.</c:v>
                </c:pt>
                <c:pt idx="4">
                  <c:v>2020.</c:v>
                </c:pt>
              </c:strCache>
            </c:strRef>
          </c:cat>
          <c:val>
            <c:numRef>
              <c:f>infrastruktura!$C$4:$C$8</c:f>
              <c:numCache>
                <c:formatCode>General</c:formatCode>
                <c:ptCount val="5"/>
                <c:pt idx="0">
                  <c:v>638</c:v>
                </c:pt>
                <c:pt idx="1">
                  <c:v>682</c:v>
                </c:pt>
                <c:pt idx="2">
                  <c:v>761</c:v>
                </c:pt>
                <c:pt idx="3">
                  <c:v>808</c:v>
                </c:pt>
                <c:pt idx="4">
                  <c:v>808</c:v>
                </c:pt>
              </c:numCache>
            </c:numRef>
          </c:val>
          <c:extLst>
            <c:ext xmlns:c16="http://schemas.microsoft.com/office/drawing/2014/chart" uri="{C3380CC4-5D6E-409C-BE32-E72D297353CC}">
              <c16:uniqueId val="{00000001-9DD2-463E-B5D9-2125B660131B}"/>
            </c:ext>
          </c:extLst>
        </c:ser>
        <c:dLbls>
          <c:dLblPos val="outEnd"/>
          <c:showLegendKey val="0"/>
          <c:showVal val="1"/>
          <c:showCatName val="0"/>
          <c:showSerName val="0"/>
          <c:showPercent val="0"/>
          <c:showBubbleSize val="0"/>
        </c:dLbls>
        <c:gapWidth val="219"/>
        <c:overlap val="-27"/>
        <c:axId val="1649137312"/>
        <c:axId val="1649137728"/>
      </c:barChart>
      <c:catAx>
        <c:axId val="164913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9137728"/>
        <c:crosses val="autoZero"/>
        <c:auto val="1"/>
        <c:lblAlgn val="ctr"/>
        <c:lblOffset val="100"/>
        <c:noMultiLvlLbl val="0"/>
      </c:catAx>
      <c:valAx>
        <c:axId val="1649137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913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0430555555555555"/>
          <c:w val="0.93888888888888888"/>
          <c:h val="0.79689012831729367"/>
        </c:manualLayout>
      </c:layout>
      <c:barChart>
        <c:barDir val="col"/>
        <c:grouping val="clustered"/>
        <c:varyColors val="0"/>
        <c:ser>
          <c:idx val="0"/>
          <c:order val="0"/>
          <c:tx>
            <c:strRef>
              <c:f>'stanovništvo '!$B$4</c:f>
              <c:strCache>
                <c:ptCount val="1"/>
                <c:pt idx="0">
                  <c:v>PROCJENA BROJA STANOVNIKA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'stanovništvo '!$A$5:$A$9</c:f>
              <c:strCache>
                <c:ptCount val="5"/>
                <c:pt idx="0">
                  <c:v>2011.</c:v>
                </c:pt>
                <c:pt idx="1">
                  <c:v>2016.</c:v>
                </c:pt>
                <c:pt idx="2">
                  <c:v>2017.</c:v>
                </c:pt>
                <c:pt idx="3">
                  <c:v>2018.</c:v>
                </c:pt>
                <c:pt idx="4">
                  <c:v>2019.</c:v>
                </c:pt>
              </c:strCache>
            </c:strRef>
          </c:cat>
          <c:val>
            <c:numRef>
              <c:f>'stanovništvo '!$B$5:$B$9</c:f>
              <c:numCache>
                <c:formatCode>#,##0</c:formatCode>
                <c:ptCount val="5"/>
                <c:pt idx="0">
                  <c:v>40276</c:v>
                </c:pt>
                <c:pt idx="1">
                  <c:v>38783</c:v>
                </c:pt>
                <c:pt idx="2">
                  <c:v>38433</c:v>
                </c:pt>
                <c:pt idx="3">
                  <c:v>38250</c:v>
                </c:pt>
                <c:pt idx="4">
                  <c:v>37948</c:v>
                </c:pt>
              </c:numCache>
            </c:numRef>
          </c:val>
          <c:extLst>
            <c:ext xmlns:c16="http://schemas.microsoft.com/office/drawing/2014/chart" uri="{C3380CC4-5D6E-409C-BE32-E72D297353CC}">
              <c16:uniqueId val="{00000000-A83A-4BFD-B374-8E0051289DFD}"/>
            </c:ext>
          </c:extLst>
        </c:ser>
        <c:dLbls>
          <c:dLblPos val="outEnd"/>
          <c:showLegendKey val="0"/>
          <c:showVal val="1"/>
          <c:showCatName val="0"/>
          <c:showSerName val="0"/>
          <c:showPercent val="0"/>
          <c:showBubbleSize val="0"/>
        </c:dLbls>
        <c:gapWidth val="219"/>
        <c:overlap val="-27"/>
        <c:axId val="293287312"/>
        <c:axId val="293286480"/>
      </c:barChart>
      <c:catAx>
        <c:axId val="29328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3286480"/>
        <c:crosses val="autoZero"/>
        <c:auto val="1"/>
        <c:lblAlgn val="ctr"/>
        <c:lblOffset val="100"/>
        <c:noMultiLvlLbl val="0"/>
      </c:catAx>
      <c:valAx>
        <c:axId val="293286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3287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hade val="65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E2D-45FD-BD80-A00364EC2505}"/>
              </c:ext>
            </c:extLst>
          </c:dPt>
          <c:dPt>
            <c:idx val="1"/>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E2D-45FD-BD80-A00364EC2505}"/>
              </c:ext>
            </c:extLst>
          </c:dPt>
          <c:dPt>
            <c:idx val="2"/>
            <c:bubble3D val="0"/>
            <c:spPr>
              <a:solidFill>
                <a:schemeClr val="accent1">
                  <a:tint val="65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E2D-45FD-BD80-A00364EC250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'stanovništvo '!$D$47:$F$47</c:f>
              <c:strCache>
                <c:ptCount val="3"/>
                <c:pt idx="0">
                  <c:v>0-15 godina</c:v>
                </c:pt>
                <c:pt idx="1">
                  <c:v>15-64 godina, radno sposobno stanovništvo </c:v>
                </c:pt>
                <c:pt idx="2">
                  <c:v>65-…</c:v>
                </c:pt>
              </c:strCache>
            </c:strRef>
          </c:cat>
          <c:val>
            <c:numRef>
              <c:f>'stanovništvo '!$D$48:$F$48</c:f>
              <c:numCache>
                <c:formatCode>General</c:formatCode>
                <c:ptCount val="3"/>
                <c:pt idx="0">
                  <c:v>6149</c:v>
                </c:pt>
                <c:pt idx="1">
                  <c:v>26975</c:v>
                </c:pt>
                <c:pt idx="2">
                  <c:v>7152</c:v>
                </c:pt>
              </c:numCache>
            </c:numRef>
          </c:val>
          <c:extLst>
            <c:ext xmlns:c16="http://schemas.microsoft.com/office/drawing/2014/chart" uri="{C3380CC4-5D6E-409C-BE32-E72D297353CC}">
              <c16:uniqueId val="{00000006-2E2D-45FD-BD80-A00364EC250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'stanovništvo '!$D$62</c:f>
              <c:strCache>
                <c:ptCount val="1"/>
                <c:pt idx="0">
                  <c:v>ŽENE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'stanovništvo '!$E$61:$F$61</c:f>
              <c:strCache>
                <c:ptCount val="2"/>
                <c:pt idx="0">
                  <c:v>GRAD BJELOVAR  </c:v>
                </c:pt>
                <c:pt idx="1">
                  <c:v>BJELOVARSKO-BILOGORSKA ŽUPANIJA </c:v>
                </c:pt>
              </c:strCache>
            </c:strRef>
          </c:cat>
          <c:val>
            <c:numRef>
              <c:f>'stanovništvo '!$E$62:$F$62</c:f>
              <c:numCache>
                <c:formatCode>#,##0</c:formatCode>
                <c:ptCount val="2"/>
                <c:pt idx="0">
                  <c:v>21087</c:v>
                </c:pt>
                <c:pt idx="1">
                  <c:v>61631</c:v>
                </c:pt>
              </c:numCache>
            </c:numRef>
          </c:val>
          <c:extLst>
            <c:ext xmlns:c16="http://schemas.microsoft.com/office/drawing/2014/chart" uri="{C3380CC4-5D6E-409C-BE32-E72D297353CC}">
              <c16:uniqueId val="{00000000-AEAA-4F55-9076-CD1B5BBB47EF}"/>
            </c:ext>
          </c:extLst>
        </c:ser>
        <c:ser>
          <c:idx val="1"/>
          <c:order val="1"/>
          <c:tx>
            <c:strRef>
              <c:f>'stanovništvo '!$D$63</c:f>
              <c:strCache>
                <c:ptCount val="1"/>
                <c:pt idx="0">
                  <c:v>MUŠKARCI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'stanovništvo '!$E$61:$F$61</c:f>
              <c:strCache>
                <c:ptCount val="2"/>
                <c:pt idx="0">
                  <c:v>GRAD BJELOVAR  </c:v>
                </c:pt>
                <c:pt idx="1">
                  <c:v>BJELOVARSKO-BILOGORSKA ŽUPANIJA </c:v>
                </c:pt>
              </c:strCache>
            </c:strRef>
          </c:cat>
          <c:val>
            <c:numRef>
              <c:f>'stanovništvo '!$E$63:$F$63</c:f>
              <c:numCache>
                <c:formatCode>#,##0</c:formatCode>
                <c:ptCount val="2"/>
                <c:pt idx="0">
                  <c:v>19189</c:v>
                </c:pt>
                <c:pt idx="1">
                  <c:v>58133</c:v>
                </c:pt>
              </c:numCache>
            </c:numRef>
          </c:val>
          <c:extLst>
            <c:ext xmlns:c16="http://schemas.microsoft.com/office/drawing/2014/chart" uri="{C3380CC4-5D6E-409C-BE32-E72D297353CC}">
              <c16:uniqueId val="{00000001-AEAA-4F55-9076-CD1B5BBB47EF}"/>
            </c:ext>
          </c:extLst>
        </c:ser>
        <c:dLbls>
          <c:dLblPos val="inEnd"/>
          <c:showLegendKey val="0"/>
          <c:showVal val="1"/>
          <c:showCatName val="0"/>
          <c:showSerName val="0"/>
          <c:showPercent val="0"/>
          <c:showBubbleSize val="0"/>
        </c:dLbls>
        <c:gapWidth val="182"/>
        <c:axId val="483036272"/>
        <c:axId val="483044176"/>
      </c:barChart>
      <c:catAx>
        <c:axId val="483036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3044176"/>
        <c:crosses val="autoZero"/>
        <c:auto val="1"/>
        <c:lblAlgn val="ctr"/>
        <c:lblOffset val="100"/>
        <c:noMultiLvlLbl val="0"/>
      </c:catAx>
      <c:valAx>
        <c:axId val="4830441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303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'stanovništvo '!$B$31</c:f>
              <c:strCache>
                <c:ptCount val="1"/>
                <c:pt idx="0">
                  <c:v>BROJ ROĐENIH </c:v>
                </c:pt>
              </c:strCache>
            </c:strRef>
          </c:tx>
          <c:spPr>
            <a:solidFill>
              <a:schemeClr val="accent1"/>
            </a:solidFill>
            <a:ln>
              <a:noFill/>
            </a:ln>
            <a:effectLst/>
          </c:spPr>
          <c:invertIfNegative val="0"/>
          <c:cat>
            <c:strRef>
              <c:f>'stanovništvo '!$A$32:$A$35</c:f>
              <c:strCache>
                <c:ptCount val="4"/>
                <c:pt idx="0">
                  <c:v>2016.</c:v>
                </c:pt>
                <c:pt idx="1">
                  <c:v>2017.</c:v>
                </c:pt>
                <c:pt idx="2">
                  <c:v>2018.</c:v>
                </c:pt>
                <c:pt idx="3">
                  <c:v>2019.</c:v>
                </c:pt>
              </c:strCache>
            </c:strRef>
          </c:cat>
          <c:val>
            <c:numRef>
              <c:f>'stanovništvo '!$B$32:$B$35</c:f>
              <c:numCache>
                <c:formatCode>General</c:formatCode>
                <c:ptCount val="4"/>
                <c:pt idx="0">
                  <c:v>308</c:v>
                </c:pt>
                <c:pt idx="1">
                  <c:v>339</c:v>
                </c:pt>
                <c:pt idx="2">
                  <c:v>313</c:v>
                </c:pt>
                <c:pt idx="3">
                  <c:v>329</c:v>
                </c:pt>
              </c:numCache>
            </c:numRef>
          </c:val>
          <c:extLst>
            <c:ext xmlns:c16="http://schemas.microsoft.com/office/drawing/2014/chart" uri="{C3380CC4-5D6E-409C-BE32-E72D297353CC}">
              <c16:uniqueId val="{00000000-19E5-4F6A-B1FF-13A1D92F23ED}"/>
            </c:ext>
          </c:extLst>
        </c:ser>
        <c:ser>
          <c:idx val="1"/>
          <c:order val="1"/>
          <c:tx>
            <c:strRef>
              <c:f>'stanovništvo '!$C$31</c:f>
              <c:strCache>
                <c:ptCount val="1"/>
                <c:pt idx="0">
                  <c:v>BROJ UMRLIH </c:v>
                </c:pt>
              </c:strCache>
            </c:strRef>
          </c:tx>
          <c:spPr>
            <a:solidFill>
              <a:schemeClr val="accent3"/>
            </a:solidFill>
            <a:ln>
              <a:noFill/>
            </a:ln>
            <a:effectLst/>
          </c:spPr>
          <c:invertIfNegative val="0"/>
          <c:cat>
            <c:strRef>
              <c:f>'stanovništvo '!$A$32:$A$35</c:f>
              <c:strCache>
                <c:ptCount val="4"/>
                <c:pt idx="0">
                  <c:v>2016.</c:v>
                </c:pt>
                <c:pt idx="1">
                  <c:v>2017.</c:v>
                </c:pt>
                <c:pt idx="2">
                  <c:v>2018.</c:v>
                </c:pt>
                <c:pt idx="3">
                  <c:v>2019.</c:v>
                </c:pt>
              </c:strCache>
            </c:strRef>
          </c:cat>
          <c:val>
            <c:numRef>
              <c:f>'stanovništvo '!$C$32:$C$35</c:f>
              <c:numCache>
                <c:formatCode>General</c:formatCode>
                <c:ptCount val="4"/>
                <c:pt idx="0">
                  <c:v>468</c:v>
                </c:pt>
                <c:pt idx="1">
                  <c:v>521</c:v>
                </c:pt>
                <c:pt idx="2">
                  <c:v>468</c:v>
                </c:pt>
                <c:pt idx="3">
                  <c:v>511</c:v>
                </c:pt>
              </c:numCache>
            </c:numRef>
          </c:val>
          <c:extLst>
            <c:ext xmlns:c16="http://schemas.microsoft.com/office/drawing/2014/chart" uri="{C3380CC4-5D6E-409C-BE32-E72D297353CC}">
              <c16:uniqueId val="{00000001-19E5-4F6A-B1FF-13A1D92F23ED}"/>
            </c:ext>
          </c:extLst>
        </c:ser>
        <c:dLbls>
          <c:showLegendKey val="0"/>
          <c:showVal val="0"/>
          <c:showCatName val="0"/>
          <c:showSerName val="0"/>
          <c:showPercent val="0"/>
          <c:showBubbleSize val="0"/>
        </c:dLbls>
        <c:gapWidth val="219"/>
        <c:overlap val="-27"/>
        <c:axId val="293604640"/>
        <c:axId val="293602976"/>
      </c:barChart>
      <c:catAx>
        <c:axId val="29360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3602976"/>
        <c:crosses val="autoZero"/>
        <c:auto val="1"/>
        <c:lblAlgn val="ctr"/>
        <c:lblOffset val="100"/>
        <c:noMultiLvlLbl val="0"/>
      </c:catAx>
      <c:valAx>
        <c:axId val="29360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360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školstvo!$C$6</c:f>
              <c:strCache>
                <c:ptCount val="1"/>
                <c:pt idx="0">
                  <c:v>BROJ UČENIKA </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školstvo!$B$7:$B$11</c:f>
              <c:numCache>
                <c:formatCode>General</c:formatCode>
                <c:ptCount val="5"/>
                <c:pt idx="0">
                  <c:v>2016</c:v>
                </c:pt>
                <c:pt idx="1">
                  <c:v>2017</c:v>
                </c:pt>
                <c:pt idx="2">
                  <c:v>2018</c:v>
                </c:pt>
                <c:pt idx="3">
                  <c:v>2019</c:v>
                </c:pt>
                <c:pt idx="4">
                  <c:v>2020</c:v>
                </c:pt>
              </c:numCache>
            </c:numRef>
          </c:cat>
          <c:val>
            <c:numRef>
              <c:f>školstvo!$C$7:$C$11</c:f>
              <c:numCache>
                <c:formatCode>General</c:formatCode>
                <c:ptCount val="5"/>
                <c:pt idx="0">
                  <c:v>3021</c:v>
                </c:pt>
                <c:pt idx="1">
                  <c:v>3031</c:v>
                </c:pt>
                <c:pt idx="2">
                  <c:v>2993</c:v>
                </c:pt>
                <c:pt idx="3">
                  <c:v>2993</c:v>
                </c:pt>
                <c:pt idx="4">
                  <c:v>2969</c:v>
                </c:pt>
              </c:numCache>
            </c:numRef>
          </c:val>
          <c:smooth val="0"/>
          <c:extLst>
            <c:ext xmlns:c16="http://schemas.microsoft.com/office/drawing/2014/chart" uri="{C3380CC4-5D6E-409C-BE32-E72D297353CC}">
              <c16:uniqueId val="{00000000-48B4-4269-B33B-3065AC113D8A}"/>
            </c:ext>
          </c:extLst>
        </c:ser>
        <c:dLbls>
          <c:showLegendKey val="0"/>
          <c:showVal val="0"/>
          <c:showCatName val="0"/>
          <c:showSerName val="0"/>
          <c:showPercent val="0"/>
          <c:showBubbleSize val="0"/>
        </c:dLbls>
        <c:smooth val="0"/>
        <c:axId val="1943155584"/>
        <c:axId val="1943165568"/>
      </c:lineChart>
      <c:catAx>
        <c:axId val="19431555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3165568"/>
        <c:crosses val="autoZero"/>
        <c:auto val="1"/>
        <c:lblAlgn val="ctr"/>
        <c:lblOffset val="100"/>
        <c:noMultiLvlLbl val="0"/>
      </c:catAx>
      <c:valAx>
        <c:axId val="194316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315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poduzetništvo!$B$6:$B$10</cx:f>
        <cx:lvl ptCount="5">
          <cx:pt idx="0">2016.</cx:pt>
          <cx:pt idx="1">2017.</cx:pt>
          <cx:pt idx="2">2018.</cx:pt>
          <cx:pt idx="3">2019.</cx:pt>
          <cx:pt idx="4">2020. </cx:pt>
        </cx:lvl>
      </cx:strDim>
      <cx:numDim type="val">
        <cx:f>poduzetništvo!$C$6:$C$10</cx:f>
        <cx:lvl ptCount="5" formatCode="General">
          <cx:pt idx="0">78</cx:pt>
          <cx:pt idx="1">77</cx:pt>
          <cx:pt idx="2">187</cx:pt>
          <cx:pt idx="3">179</cx:pt>
          <cx:pt idx="4">209</cx:pt>
        </cx:lvl>
      </cx:numDim>
    </cx:data>
  </cx:chartData>
  <cx:chart>
    <cx:plotArea>
      <cx:plotAreaRegion>
        <cx:series layoutId="funnel" uniqueId="{8F604953-5124-48C9-B94B-47D8165AE872}">
          <cx:tx>
            <cx:txData>
              <cx:f>poduzetništvo!$C$5</cx:f>
              <cx:v>Broj dodijeljenih potpora poduzetnicima</cx:v>
            </cx:txData>
          </cx:tx>
          <cx:dataLabels>
            <cx:visibility seriesName="0" categoryName="0" value="1"/>
          </cx:dataLabels>
          <cx:dataId val="0"/>
        </cx:series>
      </cx:plotAreaRegion>
      <cx:axis id="0">
        <cx:catScaling gapWidth="0.5"/>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4">
  <a:schemeClr val="accent1"/>
</cs:colorStyle>
</file>

<file path=word/charts/colors17.xml><?xml version="1.0" encoding="utf-8"?>
<cs:colorStyle xmlns:cs="http://schemas.microsoft.com/office/drawing/2012/chartStyle" xmlns:a="http://schemas.openxmlformats.org/drawingml/2006/main" meth="withinLinear" id="14">
  <a:schemeClr val="accent1"/>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425">
  <cs:axisTitle>
    <cs:lnRef idx="0"/>
    <cs:fillRef idx="0"/>
    <cs:effectRef idx="0"/>
    <cs:fontRef idx="minor">
      <a:schemeClr val="tx1">
        <a:lumMod val="50000"/>
        <a:lumOff val="50000"/>
      </a:schemeClr>
    </cs:fontRef>
    <cs:defRPr sz="900"/>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50000"/>
        <a:lumOff val="50000"/>
      </a:schemeClr>
    </cs:fontRef>
    <cs:defRPr sz="900"/>
  </cs:dataLabel>
  <cs:dataLabelCallout>
    <cs:lnRef idx="0"/>
    <cs:fillRef idx="0"/>
    <cs:effectRef idx="0"/>
    <cs:fontRef idx="minor">
      <a:schemeClr val="dk1">
        <a:lumMod val="50000"/>
        <a:lumOff val="50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ln w="9525" cap="flat" cmpd="sng" algn="ctr">
        <a:solidFill>
          <a:schemeClr val="phClr">
            <a:alpha val="50000"/>
          </a:schemeClr>
        </a:solidFill>
        <a:round/>
      </a:ln>
    </cs:spPr>
  </cs:dataPoint>
  <cs:dataPoint3D>
    <cs:lnRef idx="0">
      <cs:styleClr val="auto"/>
    </cs:lnRef>
    <cs:fillRef idx="0">
      <cs:styleClr val="auto"/>
    </cs:fillRef>
    <cs:effectRef idx="0"/>
    <cs:fontRef idx="minor">
      <a:schemeClr val="dk1"/>
    </cs:fontRef>
    <cs:spPr>
      <a:solidFill>
        <a:schemeClr val="phClr"/>
      </a:solidFill>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4"/>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400" cap="none" spc="2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50000"/>
        <a:lumOff val="50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50000"/>
        <a:lumOff val="50000"/>
      </a:schemeClr>
    </cs:fontRef>
    <cs:defRPr sz="9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3839-7B23-474F-8D3B-16747F30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16838</Words>
  <Characters>95981</Characters>
  <Application>Microsoft Office Word</Application>
  <DocSecurity>4</DocSecurity>
  <Lines>799</Lines>
  <Paragraphs>225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PROVEDBENI PROGRAM GRADA BJELOVARA ZA RAZDOBLJE 2021-2025. GODINE</vt:lpstr>
      <vt:lpstr>PROVEDBENI PROGRAM GRADA BJELOVARA ZA RAZDOBLJE 2021-2025. GODINE</vt:lpstr>
    </vt:vector>
  </TitlesOfParts>
  <Company/>
  <LinksUpToDate>false</LinksUpToDate>
  <CharactersWithSpaces>112594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GRADA BJELOVARA ZA RAZDOBLJE 2021.-2025. GODINE</dc:title>
  <dc:subject/>
  <dc:creator>Renata Šeperić Petak</dc:creator>
  <cp:keywords/>
  <dc:description/>
  <cp:lastModifiedBy>Jasminka Kišantal Zubić</cp:lastModifiedBy>
  <cp:revision>2</cp:revision>
  <cp:lastPrinted>2021-09-17T05:26:00Z</cp:lastPrinted>
  <dcterms:created xsi:type="dcterms:W3CDTF">2021-09-17T13:36:00Z</dcterms:created>
  <dcterms:modified xsi:type="dcterms:W3CDTF">2021-09-17T13:36:00Z</dcterms:modified>
</cp:coreProperties>
</file>