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77C4" w14:textId="77777777" w:rsidR="00E1620F" w:rsidRPr="005A431F" w:rsidRDefault="00E1620F" w:rsidP="00E1620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5A431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26EB545" wp14:editId="7C2CE790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849A" w14:textId="77777777" w:rsidR="00E1620F" w:rsidRPr="005A431F" w:rsidRDefault="00E1620F" w:rsidP="00E1620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431F"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5E4ADF16" w14:textId="0C643F37" w:rsidR="00E1620F" w:rsidRPr="009258D9" w:rsidRDefault="00E1620F" w:rsidP="00E162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color w:val="000000"/>
          <w:sz w:val="24"/>
          <w:szCs w:val="24"/>
        </w:rPr>
        <w:t>Na temelju članka 15. i članka 20. Pravilnika o financiranju programa, projekata i javnih potreba sredstvima proračuna Grada Bjelovara („Službeni glasnik Grada Bjelovara 3a/15</w:t>
      </w:r>
      <w:r w:rsidR="00104669">
        <w:rPr>
          <w:rFonts w:ascii="Arial" w:hAnsi="Arial" w:cs="Arial"/>
          <w:color w:val="000000"/>
          <w:sz w:val="24"/>
          <w:szCs w:val="24"/>
        </w:rPr>
        <w:t>, 1/20 i 1/21</w:t>
      </w:r>
      <w:r w:rsidRPr="005A431F">
        <w:rPr>
          <w:rFonts w:ascii="Arial" w:hAnsi="Arial" w:cs="Arial"/>
          <w:color w:val="000000"/>
          <w:sz w:val="24"/>
          <w:szCs w:val="24"/>
        </w:rPr>
        <w:t xml:space="preserve">), Grad Bjelovar, </w:t>
      </w:r>
      <w:r w:rsidRPr="009258D9">
        <w:rPr>
          <w:rFonts w:ascii="Arial" w:hAnsi="Arial" w:cs="Arial"/>
          <w:sz w:val="24"/>
          <w:szCs w:val="24"/>
        </w:rPr>
        <w:t xml:space="preserve">dana </w:t>
      </w:r>
      <w:r w:rsidR="00230920">
        <w:rPr>
          <w:rFonts w:ascii="Arial" w:hAnsi="Arial" w:cs="Arial"/>
          <w:sz w:val="24"/>
          <w:szCs w:val="24"/>
        </w:rPr>
        <w:t>24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="00230920">
        <w:rPr>
          <w:rFonts w:ascii="Arial" w:hAnsi="Arial" w:cs="Arial"/>
          <w:sz w:val="24"/>
          <w:szCs w:val="24"/>
        </w:rPr>
        <w:t>siječnja</w:t>
      </w:r>
      <w:r w:rsidRPr="00C60521">
        <w:rPr>
          <w:rFonts w:ascii="Arial" w:hAnsi="Arial" w:cs="Arial"/>
          <w:sz w:val="24"/>
          <w:szCs w:val="24"/>
        </w:rPr>
        <w:t xml:space="preserve"> 20</w:t>
      </w:r>
      <w:r w:rsidR="00CE042E" w:rsidRPr="00C60521">
        <w:rPr>
          <w:rFonts w:ascii="Arial" w:hAnsi="Arial" w:cs="Arial"/>
          <w:sz w:val="24"/>
          <w:szCs w:val="24"/>
        </w:rPr>
        <w:t>2</w:t>
      </w:r>
      <w:r w:rsidR="00230920">
        <w:rPr>
          <w:rFonts w:ascii="Arial" w:hAnsi="Arial" w:cs="Arial"/>
          <w:sz w:val="24"/>
          <w:szCs w:val="24"/>
        </w:rPr>
        <w:t>2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Pr="009258D9">
        <w:rPr>
          <w:rFonts w:ascii="Arial" w:hAnsi="Arial" w:cs="Arial"/>
          <w:sz w:val="24"/>
          <w:szCs w:val="24"/>
        </w:rPr>
        <w:t>godine, objavljuje</w:t>
      </w:r>
    </w:p>
    <w:p w14:paraId="795D3258" w14:textId="77777777"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b/>
          <w:sz w:val="24"/>
          <w:szCs w:val="24"/>
        </w:rPr>
        <w:t>JAVNI POZIV</w:t>
      </w:r>
    </w:p>
    <w:p w14:paraId="076154A1" w14:textId="698661EA" w:rsidR="00E1620F" w:rsidRPr="00341D4D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</w:t>
      </w:r>
      <w:r w:rsidRPr="00341D4D">
        <w:rPr>
          <w:rFonts w:ascii="Arial" w:hAnsi="Arial" w:cs="Arial"/>
          <w:b/>
          <w:sz w:val="24"/>
          <w:szCs w:val="24"/>
        </w:rPr>
        <w:t>financijskih potpora udrugama iz Proračuna Grada Bjelovara za 20</w:t>
      </w:r>
      <w:r w:rsidR="00CE042E" w:rsidRPr="00341D4D">
        <w:rPr>
          <w:rFonts w:ascii="Arial" w:hAnsi="Arial" w:cs="Arial"/>
          <w:b/>
          <w:sz w:val="24"/>
          <w:szCs w:val="24"/>
        </w:rPr>
        <w:t>2</w:t>
      </w:r>
      <w:r w:rsidR="00230920">
        <w:rPr>
          <w:rFonts w:ascii="Arial" w:hAnsi="Arial" w:cs="Arial"/>
          <w:b/>
          <w:sz w:val="24"/>
          <w:szCs w:val="24"/>
        </w:rPr>
        <w:t>2.</w:t>
      </w:r>
      <w:r w:rsidRPr="00341D4D">
        <w:rPr>
          <w:rFonts w:ascii="Arial" w:hAnsi="Arial" w:cs="Arial"/>
          <w:b/>
          <w:sz w:val="24"/>
          <w:szCs w:val="24"/>
        </w:rPr>
        <w:t xml:space="preserve"> godinu</w:t>
      </w:r>
      <w:r w:rsidR="00E1620F" w:rsidRPr="00341D4D">
        <w:rPr>
          <w:rFonts w:ascii="Arial" w:hAnsi="Arial" w:cs="Arial"/>
          <w:b/>
          <w:sz w:val="24"/>
          <w:szCs w:val="24"/>
        </w:rPr>
        <w:br/>
      </w:r>
    </w:p>
    <w:p w14:paraId="3BF8654D" w14:textId="0AFFB883" w:rsidR="005A431F" w:rsidRPr="00341D4D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Pr="005A431F">
        <w:rPr>
          <w:rFonts w:ascii="Arial" w:hAnsi="Arial" w:cs="Arial"/>
          <w:sz w:val="24"/>
          <w:szCs w:val="24"/>
        </w:rPr>
        <w:t xml:space="preserve">i </w:t>
      </w:r>
      <w:r w:rsidRPr="005A431F">
        <w:rPr>
          <w:rFonts w:ascii="Arial" w:hAnsi="Arial" w:cs="Arial"/>
          <w:bCs/>
          <w:sz w:val="24"/>
          <w:szCs w:val="24"/>
        </w:rPr>
        <w:t xml:space="preserve">druge organizacije civilnog društva, kada su one, u </w:t>
      </w:r>
      <w:r w:rsidRPr="00341D4D">
        <w:rPr>
          <w:rFonts w:ascii="Arial" w:hAnsi="Arial" w:cs="Arial"/>
          <w:bCs/>
          <w:sz w:val="24"/>
          <w:szCs w:val="24"/>
        </w:rPr>
        <w:t>skladu s uvjetima javnog poziva prihvatljivi prijavitelji</w:t>
      </w:r>
      <w:r w:rsidR="00BC714C" w:rsidRPr="00341D4D">
        <w:rPr>
          <w:rFonts w:ascii="Arial" w:hAnsi="Arial" w:cs="Arial"/>
          <w:bCs/>
          <w:sz w:val="24"/>
          <w:szCs w:val="24"/>
        </w:rPr>
        <w:t>, da se prijave na</w:t>
      </w:r>
      <w:r w:rsidR="00F86004" w:rsidRPr="00341D4D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341D4D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341D4D">
        <w:rPr>
          <w:rFonts w:ascii="Arial" w:hAnsi="Arial" w:cs="Arial"/>
          <w:sz w:val="24"/>
          <w:szCs w:val="24"/>
        </w:rPr>
        <w:t>za dodjelu jednokratnih financijskih potpora udrugama iz Proračuna Grada Bjelovara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230920">
        <w:rPr>
          <w:rFonts w:ascii="Arial" w:hAnsi="Arial" w:cs="Arial"/>
          <w:sz w:val="24"/>
          <w:szCs w:val="24"/>
        </w:rPr>
        <w:t>2</w:t>
      </w:r>
      <w:r w:rsidR="00BC714C" w:rsidRPr="00341D4D">
        <w:rPr>
          <w:rFonts w:ascii="Arial" w:hAnsi="Arial" w:cs="Arial"/>
          <w:sz w:val="24"/>
          <w:szCs w:val="24"/>
        </w:rPr>
        <w:t>. godinu</w:t>
      </w:r>
      <w:r w:rsidRPr="00341D4D">
        <w:rPr>
          <w:rFonts w:ascii="Arial" w:hAnsi="Arial" w:cs="Arial"/>
          <w:bCs/>
          <w:sz w:val="24"/>
          <w:szCs w:val="24"/>
        </w:rPr>
        <w:t>.</w:t>
      </w:r>
    </w:p>
    <w:p w14:paraId="43531962" w14:textId="77777777" w:rsidR="00602E31" w:rsidRPr="00341D4D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019958" w14:textId="77ACDB1D"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341D4D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 w:rsidRPr="00341D4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341D4D">
        <w:rPr>
          <w:rFonts w:ascii="Arial" w:hAnsi="Arial" w:cs="Arial"/>
          <w:sz w:val="24"/>
          <w:szCs w:val="24"/>
        </w:rPr>
        <w:t>Predmet Javnog poziva je dodjela jednokratne financijske potpore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230920">
        <w:rPr>
          <w:rFonts w:ascii="Arial" w:hAnsi="Arial" w:cs="Arial"/>
          <w:sz w:val="24"/>
          <w:szCs w:val="24"/>
        </w:rPr>
        <w:t>2</w:t>
      </w:r>
      <w:r w:rsidR="00E1620F" w:rsidRPr="00341D4D">
        <w:rPr>
          <w:rFonts w:ascii="Arial" w:hAnsi="Arial" w:cs="Arial"/>
          <w:sz w:val="24"/>
          <w:szCs w:val="24"/>
        </w:rPr>
        <w:t>. za</w:t>
      </w:r>
      <w:r w:rsidR="00E1620F" w:rsidRPr="005A431F">
        <w:rPr>
          <w:rFonts w:ascii="Arial" w:hAnsi="Arial" w:cs="Arial"/>
          <w:sz w:val="24"/>
          <w:szCs w:val="24"/>
        </w:rPr>
        <w:t>:</w:t>
      </w:r>
    </w:p>
    <w:p w14:paraId="6664AF84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14:paraId="3FAE4008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14:paraId="1ADB4E06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14:paraId="6A4CEADC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14:paraId="23DAD9FB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Grada.</w:t>
      </w:r>
    </w:p>
    <w:p w14:paraId="1DE946C8" w14:textId="08DF38F7"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6C6303">
        <w:rPr>
          <w:rFonts w:ascii="Arial" w:hAnsi="Arial" w:cs="Arial"/>
          <w:sz w:val="24"/>
          <w:szCs w:val="24"/>
        </w:rPr>
        <w:t>–</w:t>
      </w:r>
      <w:r w:rsidRPr="006C6303">
        <w:rPr>
          <w:rFonts w:ascii="Arial" w:hAnsi="Arial" w:cs="Arial"/>
          <w:sz w:val="24"/>
          <w:szCs w:val="24"/>
        </w:rPr>
        <w:t xml:space="preserve"> </w:t>
      </w:r>
      <w:r w:rsidR="00230920">
        <w:rPr>
          <w:rFonts w:ascii="Arial" w:hAnsi="Arial" w:cs="Arial"/>
          <w:sz w:val="24"/>
          <w:szCs w:val="24"/>
        </w:rPr>
        <w:t>2</w:t>
      </w:r>
      <w:r w:rsidR="00242ED8">
        <w:rPr>
          <w:rFonts w:ascii="Arial" w:hAnsi="Arial" w:cs="Arial"/>
          <w:sz w:val="24"/>
          <w:szCs w:val="24"/>
        </w:rPr>
        <w:t>2</w:t>
      </w:r>
      <w:r w:rsidR="00230920">
        <w:rPr>
          <w:rFonts w:ascii="Arial" w:hAnsi="Arial" w:cs="Arial"/>
          <w:sz w:val="24"/>
          <w:szCs w:val="24"/>
        </w:rPr>
        <w:t>0</w:t>
      </w:r>
      <w:r w:rsidR="009B3271" w:rsidRPr="006C6303">
        <w:rPr>
          <w:rFonts w:ascii="Arial" w:hAnsi="Arial" w:cs="Arial"/>
          <w:sz w:val="24"/>
          <w:szCs w:val="24"/>
        </w:rPr>
        <w:t>.</w:t>
      </w:r>
      <w:r w:rsidRPr="006C6303">
        <w:rPr>
          <w:rFonts w:ascii="Arial" w:hAnsi="Arial" w:cs="Arial"/>
          <w:sz w:val="24"/>
          <w:szCs w:val="24"/>
        </w:rPr>
        <w:t>000,00 kuna</w:t>
      </w:r>
      <w:r w:rsidRPr="00E84759">
        <w:rPr>
          <w:rFonts w:ascii="Arial" w:hAnsi="Arial" w:cs="Arial"/>
          <w:sz w:val="24"/>
          <w:szCs w:val="24"/>
        </w:rPr>
        <w:t>.</w:t>
      </w:r>
    </w:p>
    <w:p w14:paraId="194D1CE8" w14:textId="77777777" w:rsidR="00D12180" w:rsidRPr="00FB1887" w:rsidRDefault="00F86004" w:rsidP="00D1218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FB1887">
        <w:rPr>
          <w:rFonts w:ascii="Arial" w:hAnsi="Arial" w:cs="Arial"/>
          <w:sz w:val="24"/>
          <w:szCs w:val="24"/>
        </w:rPr>
        <w:t>Najmanji iznos financijskih sredstava koji se može prijaviti i ugovoriti po pojedinom programu</w:t>
      </w:r>
      <w:r w:rsidR="00B56795" w:rsidRPr="00FB1887">
        <w:rPr>
          <w:rFonts w:ascii="Arial" w:hAnsi="Arial" w:cs="Arial"/>
          <w:sz w:val="24"/>
          <w:szCs w:val="24"/>
        </w:rPr>
        <w:t>,</w:t>
      </w:r>
      <w:r w:rsidRPr="00FB1887">
        <w:rPr>
          <w:rFonts w:ascii="Arial" w:hAnsi="Arial" w:cs="Arial"/>
          <w:sz w:val="24"/>
          <w:szCs w:val="24"/>
        </w:rPr>
        <w:t xml:space="preserve"> projektu</w:t>
      </w:r>
      <w:r w:rsidR="00B56795" w:rsidRPr="00FB1887">
        <w:rPr>
          <w:rFonts w:ascii="Arial" w:hAnsi="Arial" w:cs="Arial"/>
          <w:sz w:val="24"/>
          <w:szCs w:val="24"/>
        </w:rPr>
        <w:t xml:space="preserve"> ili aktivnosti</w:t>
      </w:r>
      <w:r w:rsidRPr="00FB1887">
        <w:rPr>
          <w:rFonts w:ascii="Arial" w:hAnsi="Arial" w:cs="Arial"/>
          <w:sz w:val="24"/>
          <w:szCs w:val="24"/>
        </w:rPr>
        <w:t xml:space="preserve"> je 1.000,00 kuna, a najveći iznos po pojedinom programu</w:t>
      </w:r>
      <w:r w:rsidR="00B56795" w:rsidRPr="00FB1887">
        <w:rPr>
          <w:rFonts w:ascii="Arial" w:hAnsi="Arial" w:cs="Arial"/>
          <w:sz w:val="24"/>
          <w:szCs w:val="24"/>
        </w:rPr>
        <w:t>,</w:t>
      </w:r>
      <w:r w:rsidRPr="00FB1887">
        <w:rPr>
          <w:rFonts w:ascii="Arial" w:hAnsi="Arial" w:cs="Arial"/>
          <w:sz w:val="24"/>
          <w:szCs w:val="24"/>
        </w:rPr>
        <w:t xml:space="preserve"> projektu</w:t>
      </w:r>
      <w:r w:rsidR="00B56795" w:rsidRPr="00FB1887">
        <w:rPr>
          <w:rFonts w:ascii="Arial" w:hAnsi="Arial" w:cs="Arial"/>
          <w:sz w:val="24"/>
          <w:szCs w:val="24"/>
        </w:rPr>
        <w:t xml:space="preserve"> ili aktivnosti</w:t>
      </w:r>
      <w:r w:rsidRPr="00FB1887">
        <w:rPr>
          <w:rFonts w:ascii="Arial" w:hAnsi="Arial" w:cs="Arial"/>
          <w:sz w:val="24"/>
          <w:szCs w:val="24"/>
        </w:rPr>
        <w:t xml:space="preserve"> je </w:t>
      </w:r>
      <w:r w:rsidR="0011493A" w:rsidRPr="00FB1887">
        <w:rPr>
          <w:rFonts w:ascii="Arial" w:hAnsi="Arial" w:cs="Arial"/>
          <w:sz w:val="24"/>
          <w:szCs w:val="24"/>
        </w:rPr>
        <w:t>4</w:t>
      </w:r>
      <w:r w:rsidRPr="00FB1887">
        <w:rPr>
          <w:rFonts w:ascii="Arial" w:hAnsi="Arial" w:cs="Arial"/>
          <w:sz w:val="24"/>
          <w:szCs w:val="24"/>
        </w:rPr>
        <w:t>0.000,00 kuna.</w:t>
      </w:r>
    </w:p>
    <w:p w14:paraId="3E5AB73D" w14:textId="77777777" w:rsidR="00D12180" w:rsidRPr="00D12180" w:rsidRDefault="00D12180" w:rsidP="00D12180">
      <w:pPr>
        <w:pStyle w:val="Odlomakpopisa"/>
        <w:jc w:val="both"/>
        <w:rPr>
          <w:rFonts w:ascii="Arial" w:hAnsi="Arial" w:cs="Arial"/>
          <w:bCs/>
          <w:sz w:val="24"/>
          <w:szCs w:val="24"/>
        </w:rPr>
      </w:pPr>
    </w:p>
    <w:p w14:paraId="39347986" w14:textId="24F1A845" w:rsidR="00E1620F" w:rsidRPr="00FB1887" w:rsidRDefault="00F86004" w:rsidP="00D12180">
      <w:pPr>
        <w:jc w:val="both"/>
        <w:rPr>
          <w:rFonts w:ascii="Arial" w:hAnsi="Arial" w:cs="Arial"/>
          <w:bCs/>
          <w:sz w:val="24"/>
          <w:szCs w:val="24"/>
        </w:rPr>
      </w:pPr>
      <w:r w:rsidRPr="00D12180">
        <w:rPr>
          <w:rFonts w:ascii="Arial" w:hAnsi="Arial" w:cs="Arial"/>
          <w:b/>
          <w:bCs/>
          <w:sz w:val="24"/>
          <w:szCs w:val="24"/>
        </w:rPr>
        <w:t xml:space="preserve">3.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Javni poziv otvoren </w:t>
      </w:r>
      <w:r w:rsidRPr="00D12180">
        <w:rPr>
          <w:rFonts w:ascii="Arial" w:hAnsi="Arial" w:cs="Arial"/>
          <w:bCs/>
          <w:sz w:val="24"/>
          <w:szCs w:val="24"/>
        </w:rPr>
        <w:t xml:space="preserve">je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do iskorištenja sredstava </w:t>
      </w:r>
      <w:r w:rsidR="00E1620F" w:rsidRPr="00FB1887">
        <w:rPr>
          <w:rFonts w:ascii="Arial" w:hAnsi="Arial" w:cs="Arial"/>
          <w:bCs/>
          <w:sz w:val="24"/>
          <w:szCs w:val="24"/>
        </w:rPr>
        <w:t>za 20</w:t>
      </w:r>
      <w:r w:rsidR="00CE042E" w:rsidRPr="00FB1887">
        <w:rPr>
          <w:rFonts w:ascii="Arial" w:hAnsi="Arial" w:cs="Arial"/>
          <w:bCs/>
          <w:sz w:val="24"/>
          <w:szCs w:val="24"/>
        </w:rPr>
        <w:t>2</w:t>
      </w:r>
      <w:r w:rsidR="00230920">
        <w:rPr>
          <w:rFonts w:ascii="Arial" w:hAnsi="Arial" w:cs="Arial"/>
          <w:bCs/>
          <w:sz w:val="24"/>
          <w:szCs w:val="24"/>
        </w:rPr>
        <w:t>2</w:t>
      </w:r>
      <w:r w:rsidR="00E1620F" w:rsidRPr="00FB1887">
        <w:rPr>
          <w:rFonts w:ascii="Arial" w:hAnsi="Arial" w:cs="Arial"/>
          <w:bCs/>
          <w:sz w:val="24"/>
          <w:szCs w:val="24"/>
        </w:rPr>
        <w:t>.</w:t>
      </w:r>
      <w:r w:rsidR="009C7358" w:rsidRPr="00FB1887">
        <w:rPr>
          <w:rFonts w:ascii="Arial" w:hAnsi="Arial" w:cs="Arial"/>
          <w:bCs/>
          <w:sz w:val="24"/>
          <w:szCs w:val="24"/>
        </w:rPr>
        <w:t xml:space="preserve"> godinu.</w:t>
      </w:r>
    </w:p>
    <w:p w14:paraId="2D26E5C5" w14:textId="77777777" w:rsidR="00307C9F" w:rsidRDefault="00307C9F" w:rsidP="00E1620F">
      <w:pPr>
        <w:jc w:val="both"/>
        <w:rPr>
          <w:rFonts w:ascii="Arial" w:hAnsi="Arial" w:cs="Arial"/>
          <w:b/>
          <w:sz w:val="24"/>
          <w:szCs w:val="24"/>
        </w:rPr>
      </w:pPr>
    </w:p>
    <w:p w14:paraId="4849731C" w14:textId="77777777"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14:paraId="44D1CA05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14:paraId="3F3FFB48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14:paraId="1497CE5A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14:paraId="1ED41A54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14:paraId="4A02D4DE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14:paraId="69AD2602" w14:textId="77777777"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14:paraId="32980101" w14:textId="77777777"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 definiranih razvojnim i strateškim dokumentima, odnosno uvjetima svakog pojedinog javnog poziva ili javnog natječaja;</w:t>
      </w:r>
    </w:p>
    <w:p w14:paraId="0C6B5AE2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 uredno ispunjene obveze iz svih prethodno sklopljenih ugovora o financiranju iz proračuna Grada i drugih javnih izvora;</w:t>
      </w:r>
    </w:p>
    <w:p w14:paraId="0D8A4993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Grada;</w:t>
      </w:r>
    </w:p>
    <w:p w14:paraId="0D354C18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14:paraId="50B4F754" w14:textId="77777777" w:rsidR="00E1620F" w:rsidRPr="009E58A0" w:rsidRDefault="00AC714C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općim aktom</w:t>
      </w:r>
      <w:r w:rsidRPr="009E58A0">
        <w:rPr>
          <w:rFonts w:ascii="Arial" w:eastAsia="Calibri" w:hAnsi="Arial" w:cs="Arial"/>
          <w:sz w:val="24"/>
          <w:szCs w:val="24"/>
        </w:rPr>
        <w:t xml:space="preserve"> </w:t>
      </w:r>
      <w:r w:rsidR="00E1620F" w:rsidRPr="009E58A0">
        <w:rPr>
          <w:rFonts w:ascii="Arial" w:eastAsia="Calibri" w:hAnsi="Arial" w:cs="Arial"/>
          <w:sz w:val="24"/>
          <w:szCs w:val="24"/>
        </w:rPr>
        <w:t>imaju uspostavljen model dobrog financijskog upravljanja i kontrola te način sprječavanja sukoba interesa pri raspolaganju javnim sredstvima;</w:t>
      </w:r>
    </w:p>
    <w:p w14:paraId="49813DB6" w14:textId="77777777" w:rsidR="00E1620F" w:rsidRPr="009B3271" w:rsidRDefault="006017E6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imaju</w:t>
      </w:r>
      <w:r w:rsidR="002C6B67" w:rsidRPr="009B3271">
        <w:rPr>
          <w:rFonts w:ascii="Arial" w:eastAsia="Calibri" w:hAnsi="Arial" w:cs="Arial"/>
          <w:sz w:val="24"/>
          <w:szCs w:val="24"/>
        </w:rPr>
        <w:t xml:space="preserve"> prikladan </w:t>
      </w:r>
      <w:r w:rsidR="00E1620F" w:rsidRPr="009B3271">
        <w:rPr>
          <w:rFonts w:ascii="Arial" w:eastAsia="Calibri" w:hAnsi="Arial" w:cs="Arial"/>
          <w:sz w:val="24"/>
          <w:szCs w:val="24"/>
        </w:rPr>
        <w:t>način javnog objavljivanja programskog i financijskog izvješća o radu za proteklu godinu (mrežne stranice udruge</w:t>
      </w:r>
      <w:r w:rsidR="002C6B67" w:rsidRPr="009B3271">
        <w:rPr>
          <w:rFonts w:ascii="Arial" w:eastAsia="Calibri" w:hAnsi="Arial" w:cs="Arial"/>
          <w:sz w:val="24"/>
          <w:szCs w:val="24"/>
        </w:rPr>
        <w:t>, lokalno glasilo</w:t>
      </w:r>
      <w:r w:rsidR="00E1620F" w:rsidRPr="009B3271">
        <w:rPr>
          <w:rFonts w:ascii="Arial" w:eastAsia="Calibri" w:hAnsi="Arial" w:cs="Arial"/>
          <w:sz w:val="24"/>
          <w:szCs w:val="24"/>
        </w:rPr>
        <w:t xml:space="preserve"> ili drugi prikladan način);</w:t>
      </w:r>
    </w:p>
    <w:p w14:paraId="7E29540B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14:paraId="128A1D8A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Gradu;</w:t>
      </w:r>
    </w:p>
    <w:p w14:paraId="579BEE34" w14:textId="77777777"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14:paraId="140E2E24" w14:textId="77777777"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0CC81B" w14:textId="77777777"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65BA62" w14:textId="566AA383" w:rsidR="00BC714C" w:rsidRPr="00FB1887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 xml:space="preserve">Javni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poziv </w:t>
      </w:r>
      <w:r w:rsidR="001109B0" w:rsidRPr="00FB1887">
        <w:rPr>
          <w:rFonts w:ascii="Arial" w:hAnsi="Arial" w:cs="Arial"/>
          <w:sz w:val="24"/>
          <w:szCs w:val="24"/>
        </w:rPr>
        <w:t>za dodjelu jednokratnih financijskih potpora udrugama iz Proračuna Grada Bjelovara za 20</w:t>
      </w:r>
      <w:r w:rsidR="00A57428" w:rsidRPr="00FB1887">
        <w:rPr>
          <w:rFonts w:ascii="Arial" w:hAnsi="Arial" w:cs="Arial"/>
          <w:sz w:val="24"/>
          <w:szCs w:val="24"/>
        </w:rPr>
        <w:t>2</w:t>
      </w:r>
      <w:r w:rsidR="00BB5E5B">
        <w:rPr>
          <w:rFonts w:ascii="Arial" w:hAnsi="Arial" w:cs="Arial"/>
          <w:sz w:val="24"/>
          <w:szCs w:val="24"/>
        </w:rPr>
        <w:t>2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BC714C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61ABFDC4" w14:textId="77777777"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9BB8E5" w14:textId="624DD584"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Prijave prijedloga programa i projekata podnose se isključivo putem online aplikacije, dostupne na mrežnim stranicama Grada Bjelovara – www.bjelovar.hr - e-usluge – eobrasci ili na link </w:t>
      </w:r>
      <w:hyperlink r:id="rId7" w:history="1">
        <w:r w:rsidR="00B6142A" w:rsidRPr="00B6142A">
          <w:rPr>
            <w:rStyle w:val="Hiperveza"/>
            <w:rFonts w:ascii="Arial" w:eastAsia="Times New Roman" w:hAnsi="Arial" w:cs="Arial"/>
            <w:b/>
            <w:bCs/>
            <w:sz w:val="24"/>
            <w:szCs w:val="24"/>
            <w:lang w:eastAsia="hr-HR"/>
          </w:rPr>
          <w:t>https://eobrasci.bjelovar.hr/App/</w:t>
        </w:r>
      </w:hyperlink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5F051C91" w14:textId="34F4988C" w:rsidR="002C70CD" w:rsidRPr="00B6142A" w:rsidRDefault="002C70CD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C70C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prijavu na Javni poziv kroz aplikaciju je potreban e-građanin.</w:t>
      </w:r>
    </w:p>
    <w:p w14:paraId="2B14E53E" w14:textId="77777777" w:rsidR="00B6142A" w:rsidRPr="00B6142A" w:rsidRDefault="00B6142A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410FC84" w14:textId="7A8788C2" w:rsidR="00E1620F" w:rsidRPr="005A431F" w:rsidRDefault="009C7358" w:rsidP="00FB1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B1887" w:rsidRPr="00FB1887">
        <w:rPr>
          <w:rFonts w:ascii="Arial" w:eastAsia="Times New Roman" w:hAnsi="Arial" w:cs="Arial"/>
          <w:sz w:val="24"/>
          <w:szCs w:val="24"/>
          <w:lang w:eastAsia="hr-HR"/>
        </w:rPr>
        <w:t>Uputama za prijavitelje na Javni poziv za financiranje jednogodišnjih programa i projekata udruga Grada Bjelovara za 202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FB1887" w:rsidRPr="00FB1887">
        <w:rPr>
          <w:rFonts w:ascii="Arial" w:eastAsia="Times New Roman" w:hAnsi="Arial" w:cs="Arial"/>
          <w:sz w:val="24"/>
          <w:szCs w:val="24"/>
          <w:lang w:eastAsia="hr-HR"/>
        </w:rPr>
        <w:t>. godinu dostupne su uz objavu Javnoga poziva.</w:t>
      </w:r>
    </w:p>
    <w:p w14:paraId="1AB406D5" w14:textId="71D3AF10" w:rsidR="00F86004" w:rsidRPr="00F86004" w:rsidRDefault="00FB1887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86004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B1887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F86004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Javni poziv </w:t>
      </w:r>
      <w:r w:rsidR="001109B0" w:rsidRPr="00FB1887">
        <w:rPr>
          <w:rFonts w:ascii="Arial" w:hAnsi="Arial" w:cs="Arial"/>
          <w:sz w:val="24"/>
          <w:szCs w:val="24"/>
        </w:rPr>
        <w:t>za dodjelu jednokratnih fi</w:t>
      </w:r>
      <w:r w:rsidR="00006E32" w:rsidRPr="00FB1887">
        <w:rPr>
          <w:rFonts w:ascii="Arial" w:hAnsi="Arial" w:cs="Arial"/>
          <w:sz w:val="24"/>
          <w:szCs w:val="24"/>
        </w:rPr>
        <w:t>nancijskih potpora udrugama iz</w:t>
      </w:r>
      <w:r w:rsidR="001109B0" w:rsidRPr="00FB1887">
        <w:rPr>
          <w:rFonts w:ascii="Arial" w:hAnsi="Arial" w:cs="Arial"/>
          <w:sz w:val="24"/>
          <w:szCs w:val="24"/>
        </w:rPr>
        <w:t xml:space="preserve"> Proračuna Grada Bjelovara za 20</w:t>
      </w:r>
      <w:r w:rsidR="00D047C7" w:rsidRPr="00FB1887">
        <w:rPr>
          <w:rFonts w:ascii="Arial" w:hAnsi="Arial" w:cs="Arial"/>
          <w:sz w:val="24"/>
          <w:szCs w:val="24"/>
        </w:rPr>
        <w:t>2</w:t>
      </w:r>
      <w:r w:rsidR="00BB5E5B">
        <w:rPr>
          <w:rFonts w:ascii="Arial" w:hAnsi="Arial" w:cs="Arial"/>
          <w:sz w:val="24"/>
          <w:szCs w:val="24"/>
        </w:rPr>
        <w:t>2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F86004" w:rsidRPr="00FB18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0776D9AC" w14:textId="77777777"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89491D" w14:textId="77777777" w:rsidR="00F86004" w:rsidRPr="00F86004" w:rsidRDefault="00FB1887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14:paraId="2EC6CF21" w14:textId="77777777"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C04E68E" w14:textId="77777777"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FB188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B1887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B1887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030D8698" w14:textId="77777777"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38F120C1" w14:textId="77777777" w:rsidR="00F86004" w:rsidRPr="009B3271" w:rsidRDefault="00F86004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 w:rsidRPr="009B3271">
        <w:rPr>
          <w:rFonts w:ascii="Arial" w:eastAsia="Times New Roman" w:hAnsi="Arial" w:cs="Arial"/>
          <w:sz w:val="24"/>
          <w:szCs w:val="24"/>
          <w:lang w:eastAsia="hr-HR"/>
        </w:rPr>
        <w:t>Tvrtko Hopek – viši referent za kulturu u Upravnom odjelu za</w:t>
      </w:r>
      <w:r w:rsidR="009B3271"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 kulturu, zdravstv</w:t>
      </w:r>
      <w:r w:rsidR="009B3271">
        <w:rPr>
          <w:rFonts w:ascii="Arial" w:eastAsia="Times New Roman" w:hAnsi="Arial" w:cs="Arial"/>
          <w:sz w:val="24"/>
          <w:szCs w:val="24"/>
          <w:lang w:eastAsia="hr-HR"/>
        </w:rPr>
        <w:t>o, socijalni skrb i opće poslove</w:t>
      </w:r>
      <w:r w:rsidR="009B3271"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 Grada Bjelovara</w:t>
      </w:r>
      <w:r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 telefon:</w:t>
      </w:r>
      <w:r w:rsidRPr="009B3271">
        <w:rPr>
          <w:rFonts w:ascii="Arial" w:eastAsia="Times New Roman" w:hAnsi="Arial" w:cs="Arial"/>
          <w:noProof/>
          <w:sz w:val="24"/>
          <w:szCs w:val="24"/>
          <w:lang w:eastAsia="en-GB"/>
        </w:rPr>
        <w:t xml:space="preserve"> </w:t>
      </w:r>
      <w:r w:rsidRPr="009B3271">
        <w:rPr>
          <w:rFonts w:ascii="Arial" w:eastAsia="Times New Roman" w:hAnsi="Arial" w:cs="Arial"/>
          <w:sz w:val="24"/>
          <w:szCs w:val="24"/>
          <w:lang w:eastAsia="hr-HR"/>
        </w:rPr>
        <w:t>043/622-0</w:t>
      </w:r>
      <w:r w:rsidR="009F782A" w:rsidRPr="009B3271">
        <w:rPr>
          <w:rFonts w:ascii="Arial" w:eastAsia="Times New Roman" w:hAnsi="Arial" w:cs="Arial"/>
          <w:sz w:val="24"/>
          <w:szCs w:val="24"/>
          <w:lang w:eastAsia="hr-HR"/>
        </w:rPr>
        <w:t>32</w:t>
      </w:r>
      <w:r w:rsidRPr="009B327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hyperlink r:id="rId8" w:history="1">
        <w:r w:rsidR="00D0434F" w:rsidRPr="007F6CAA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thopek@bjelovar.hr</w:t>
        </w:r>
      </w:hyperlink>
    </w:p>
    <w:p w14:paraId="1582540D" w14:textId="77777777" w:rsidR="00F86004" w:rsidRPr="009B3271" w:rsidRDefault="008F0415" w:rsidP="008F0415">
      <w:pPr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8F0415">
        <w:rPr>
          <w:rFonts w:ascii="Arial" w:hAnsi="Arial" w:cs="Arial"/>
          <w:sz w:val="24"/>
          <w:szCs w:val="24"/>
        </w:rPr>
        <w:t>Ivana Drljača Stručna suradnica za odgoj, obrazovanje i udruge</w:t>
      </w:r>
      <w:r w:rsidR="009B3271">
        <w:rPr>
          <w:rFonts w:ascii="Arial" w:hAnsi="Arial" w:cs="Arial"/>
          <w:sz w:val="24"/>
          <w:szCs w:val="24"/>
        </w:rPr>
        <w:t xml:space="preserve"> u Upravnom</w:t>
      </w:r>
      <w:r w:rsidRPr="008F0415">
        <w:rPr>
          <w:rFonts w:ascii="Arial" w:hAnsi="Arial" w:cs="Arial"/>
          <w:sz w:val="24"/>
          <w:szCs w:val="24"/>
        </w:rPr>
        <w:t xml:space="preserve"> odjel za odgoj, ob</w:t>
      </w:r>
      <w:r>
        <w:rPr>
          <w:rFonts w:ascii="Arial" w:hAnsi="Arial" w:cs="Arial"/>
          <w:sz w:val="24"/>
          <w:szCs w:val="24"/>
        </w:rPr>
        <w:t>razovanje i sport Grada Bjelovara</w:t>
      </w:r>
      <w:r w:rsidRPr="008F0415">
        <w:rPr>
          <w:rFonts w:ascii="Arial" w:hAnsi="Arial" w:cs="Arial"/>
          <w:sz w:val="24"/>
          <w:szCs w:val="24"/>
        </w:rPr>
        <w:t> </w:t>
      </w:r>
      <w:r w:rsidR="009B3271">
        <w:rPr>
          <w:rFonts w:ascii="Arial" w:hAnsi="Arial" w:cs="Arial"/>
          <w:sz w:val="24"/>
          <w:szCs w:val="24"/>
        </w:rPr>
        <w:t xml:space="preserve"> telefon: </w:t>
      </w:r>
      <w:r>
        <w:rPr>
          <w:rFonts w:ascii="Arial" w:hAnsi="Arial" w:cs="Arial"/>
          <w:sz w:val="24"/>
          <w:szCs w:val="24"/>
        </w:rPr>
        <w:t xml:space="preserve">043/622-036, </w:t>
      </w:r>
      <w:hyperlink r:id="rId9" w:history="1">
        <w:r w:rsidRPr="009A1489">
          <w:rPr>
            <w:rStyle w:val="Hiperveza"/>
            <w:rFonts w:ascii="Arial" w:hAnsi="Arial" w:cs="Arial"/>
            <w:sz w:val="24"/>
            <w:szCs w:val="24"/>
          </w:rPr>
          <w:t>iskukan@bjelovar.hr</w:t>
        </w:r>
      </w:hyperlink>
    </w:p>
    <w:p w14:paraId="43DF2939" w14:textId="77777777" w:rsidR="009B3271" w:rsidRDefault="009B3271" w:rsidP="008F0415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Sanja Zdunić- referentica za poslove odgoja i obrazovanja u U</w:t>
      </w:r>
      <w:r>
        <w:rPr>
          <w:rFonts w:ascii="Arial" w:hAnsi="Arial" w:cs="Arial"/>
          <w:sz w:val="24"/>
          <w:szCs w:val="24"/>
        </w:rPr>
        <w:t>pravnom</w:t>
      </w:r>
      <w:r w:rsidRPr="008F0415">
        <w:rPr>
          <w:rFonts w:ascii="Arial" w:hAnsi="Arial" w:cs="Arial"/>
          <w:sz w:val="24"/>
          <w:szCs w:val="24"/>
        </w:rPr>
        <w:t xml:space="preserve"> odjel za odgoj, ob</w:t>
      </w:r>
      <w:r>
        <w:rPr>
          <w:rFonts w:ascii="Arial" w:hAnsi="Arial" w:cs="Arial"/>
          <w:sz w:val="24"/>
          <w:szCs w:val="24"/>
        </w:rPr>
        <w:t>razovanje i sport Grada Bjelovara</w:t>
      </w:r>
      <w:r w:rsidRPr="008F0415">
        <w:rPr>
          <w:rFonts w:ascii="Arial" w:hAnsi="Arial" w:cs="Arial"/>
          <w:sz w:val="24"/>
          <w:szCs w:val="24"/>
        </w:rPr>
        <w:t> </w:t>
      </w:r>
      <w:r w:rsidR="002E48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telefon: </w:t>
      </w:r>
      <w:r w:rsidR="002E4809">
        <w:rPr>
          <w:rFonts w:ascii="Arial" w:hAnsi="Arial" w:cs="Arial"/>
          <w:sz w:val="24"/>
          <w:szCs w:val="24"/>
        </w:rPr>
        <w:t>043/</w:t>
      </w:r>
      <w:r>
        <w:rPr>
          <w:rFonts w:ascii="Arial" w:hAnsi="Arial" w:cs="Arial"/>
          <w:sz w:val="24"/>
          <w:szCs w:val="24"/>
        </w:rPr>
        <w:t xml:space="preserve">622-076, </w:t>
      </w:r>
      <w:hyperlink r:id="rId10" w:history="1">
        <w:r w:rsidRPr="007E6122">
          <w:rPr>
            <w:rStyle w:val="Hiperveza"/>
            <w:rFonts w:ascii="Arial" w:hAnsi="Arial" w:cs="Arial"/>
            <w:sz w:val="24"/>
            <w:szCs w:val="24"/>
          </w:rPr>
          <w:t>szdunic@bjelovar.hr</w:t>
        </w:r>
      </w:hyperlink>
    </w:p>
    <w:p w14:paraId="633D59E1" w14:textId="19810F65" w:rsidR="00D0434F" w:rsidRDefault="00D0434F" w:rsidP="008F0415">
      <w:pPr>
        <w:jc w:val="both"/>
        <w:rPr>
          <w:rFonts w:ascii="Arial" w:hAnsi="Arial" w:cs="Arial"/>
          <w:sz w:val="24"/>
          <w:szCs w:val="24"/>
        </w:rPr>
      </w:pPr>
      <w:r w:rsidRPr="00D0434F">
        <w:rPr>
          <w:rFonts w:ascii="Arial" w:hAnsi="Arial" w:cs="Arial"/>
          <w:sz w:val="24"/>
          <w:szCs w:val="24"/>
        </w:rPr>
        <w:t>Zdravko Pavec -</w:t>
      </w:r>
      <w:r w:rsidR="00B6142A">
        <w:rPr>
          <w:rFonts w:ascii="Arial" w:hAnsi="Arial" w:cs="Arial"/>
          <w:sz w:val="24"/>
          <w:szCs w:val="24"/>
        </w:rPr>
        <w:t xml:space="preserve"> </w:t>
      </w:r>
      <w:r w:rsidRPr="00D0434F">
        <w:rPr>
          <w:rFonts w:ascii="Arial" w:hAnsi="Arial" w:cs="Arial"/>
          <w:sz w:val="24"/>
          <w:szCs w:val="24"/>
        </w:rPr>
        <w:t xml:space="preserve">viši savjetnik za odgoj obrazovanje i sport u Upravnom odjel za odgoj, obrazovanje i sport Grada Bjelovara  telefon: 043/ 622-033, </w:t>
      </w:r>
      <w:hyperlink r:id="rId11" w:history="1">
        <w:r w:rsidRPr="007F6CAA">
          <w:rPr>
            <w:rStyle w:val="Hiperveza"/>
            <w:rFonts w:ascii="Arial" w:hAnsi="Arial" w:cs="Arial"/>
            <w:sz w:val="24"/>
            <w:szCs w:val="24"/>
          </w:rPr>
          <w:t>zpavec@bjelovar.hr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3ADF557" w14:textId="77777777"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03A9D3F7" w14:textId="5D0E6680" w:rsidR="00104669" w:rsidRPr="00F86004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KLASA:402-08/2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-01/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02</w:t>
      </w:r>
    </w:p>
    <w:p w14:paraId="2535578A" w14:textId="6F4CAD2C" w:rsidR="00104669" w:rsidRPr="00F86004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sz w:val="24"/>
          <w:szCs w:val="24"/>
          <w:lang w:eastAsia="hr-HR"/>
        </w:rPr>
        <w:t>URBROJ: 2103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1-01-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2</w:t>
      </w:r>
      <w:r>
        <w:rPr>
          <w:rFonts w:ascii="Arial" w:eastAsia="Times New Roman" w:hAnsi="Arial" w:cs="Arial"/>
          <w:sz w:val="24"/>
          <w:szCs w:val="24"/>
          <w:lang w:eastAsia="hr-HR"/>
        </w:rPr>
        <w:t>-4</w:t>
      </w:r>
    </w:p>
    <w:p w14:paraId="0A6C1470" w14:textId="77777777" w:rsidR="00B00DA4" w:rsidRPr="00F86004" w:rsidRDefault="00B00DA4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6F58D537" w14:textId="77777777" w:rsidR="00F86004" w:rsidRPr="00F86004" w:rsidRDefault="00F86004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GRAD BJELOVAR</w:t>
      </w:r>
    </w:p>
    <w:p w14:paraId="3DF89897" w14:textId="77777777" w:rsidR="00F86004" w:rsidRPr="00F86004" w:rsidRDefault="00F86004" w:rsidP="00F86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02AB35" w14:textId="77777777" w:rsidR="00F86004" w:rsidRPr="005A431F" w:rsidRDefault="00F86004">
      <w:pPr>
        <w:rPr>
          <w:rFonts w:ascii="Arial" w:hAnsi="Arial" w:cs="Arial"/>
          <w:sz w:val="24"/>
          <w:szCs w:val="24"/>
        </w:rPr>
      </w:pPr>
    </w:p>
    <w:sectPr w:rsidR="00F86004" w:rsidRPr="005A431F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B4175E5"/>
    <w:multiLevelType w:val="hybridMultilevel"/>
    <w:tmpl w:val="30EE7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0F"/>
    <w:rsid w:val="00006E32"/>
    <w:rsid w:val="000D689C"/>
    <w:rsid w:val="00104669"/>
    <w:rsid w:val="001109B0"/>
    <w:rsid w:val="0011493A"/>
    <w:rsid w:val="00133AAB"/>
    <w:rsid w:val="00192272"/>
    <w:rsid w:val="00230920"/>
    <w:rsid w:val="00242ED8"/>
    <w:rsid w:val="00245DCA"/>
    <w:rsid w:val="002A41CA"/>
    <w:rsid w:val="002C6B67"/>
    <w:rsid w:val="002C70CD"/>
    <w:rsid w:val="002D1D66"/>
    <w:rsid w:val="002E4809"/>
    <w:rsid w:val="00307C9F"/>
    <w:rsid w:val="00341D4D"/>
    <w:rsid w:val="003431B7"/>
    <w:rsid w:val="003E436C"/>
    <w:rsid w:val="00413E27"/>
    <w:rsid w:val="004C10BF"/>
    <w:rsid w:val="004E1652"/>
    <w:rsid w:val="00585DC2"/>
    <w:rsid w:val="00592EC9"/>
    <w:rsid w:val="005A431F"/>
    <w:rsid w:val="005C012B"/>
    <w:rsid w:val="006017E6"/>
    <w:rsid w:val="00602E31"/>
    <w:rsid w:val="006A737F"/>
    <w:rsid w:val="006C6303"/>
    <w:rsid w:val="006D47E0"/>
    <w:rsid w:val="00824037"/>
    <w:rsid w:val="008608D0"/>
    <w:rsid w:val="0088251D"/>
    <w:rsid w:val="008D7DFB"/>
    <w:rsid w:val="008F0415"/>
    <w:rsid w:val="009258D9"/>
    <w:rsid w:val="00940E16"/>
    <w:rsid w:val="009640BC"/>
    <w:rsid w:val="009B3271"/>
    <w:rsid w:val="009C7358"/>
    <w:rsid w:val="009D702C"/>
    <w:rsid w:val="009E3E46"/>
    <w:rsid w:val="009E58A0"/>
    <w:rsid w:val="009F782A"/>
    <w:rsid w:val="00A57428"/>
    <w:rsid w:val="00AC714C"/>
    <w:rsid w:val="00AD4FF1"/>
    <w:rsid w:val="00B00DA4"/>
    <w:rsid w:val="00B14E5C"/>
    <w:rsid w:val="00B55342"/>
    <w:rsid w:val="00B56795"/>
    <w:rsid w:val="00B6142A"/>
    <w:rsid w:val="00BB5E5B"/>
    <w:rsid w:val="00BC4938"/>
    <w:rsid w:val="00BC714C"/>
    <w:rsid w:val="00C11643"/>
    <w:rsid w:val="00C60521"/>
    <w:rsid w:val="00CE042E"/>
    <w:rsid w:val="00CF1436"/>
    <w:rsid w:val="00D0434F"/>
    <w:rsid w:val="00D047C7"/>
    <w:rsid w:val="00D12180"/>
    <w:rsid w:val="00E075A4"/>
    <w:rsid w:val="00E1620F"/>
    <w:rsid w:val="00E838C7"/>
    <w:rsid w:val="00E84759"/>
    <w:rsid w:val="00E87041"/>
    <w:rsid w:val="00E9259E"/>
    <w:rsid w:val="00F86004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F1F"/>
  <w15:docId w15:val="{720E7F33-39FD-49A8-AA97-1E728C6B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0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pek@bjelovar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obrasci.bjelovar.hr/Ap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zpavec@bjelovar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dunic@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kukan@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0ADF1-5027-4E38-A650-54ECE356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Zdravko Pavec</cp:lastModifiedBy>
  <cp:revision>10</cp:revision>
  <cp:lastPrinted>2018-12-14T12:59:00Z</cp:lastPrinted>
  <dcterms:created xsi:type="dcterms:W3CDTF">2021-03-16T08:52:00Z</dcterms:created>
  <dcterms:modified xsi:type="dcterms:W3CDTF">2022-01-17T12:32:00Z</dcterms:modified>
</cp:coreProperties>
</file>