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D414" w14:textId="11CC28EC" w:rsidR="002B6340" w:rsidRDefault="002B6340" w:rsidP="002B634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b/>
          <w:noProof/>
          <w:lang w:eastAsia="hr-HR"/>
        </w:rPr>
        <w:t xml:space="preserve">                               </w:t>
      </w:r>
      <w:r>
        <w:rPr>
          <w:rFonts w:eastAsia="Times New Roman" w:cs="Arial"/>
          <w:b/>
          <w:noProof/>
          <w:lang w:eastAsia="hr-HR"/>
        </w:rPr>
        <w:drawing>
          <wp:inline distT="0" distB="0" distL="0" distR="0" wp14:anchorId="6BB7310E" wp14:editId="1A4986FC">
            <wp:extent cx="519430" cy="61976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sz w:val="24"/>
          <w:szCs w:val="24"/>
          <w:lang w:eastAsia="hr-HR"/>
        </w:rPr>
        <w:t xml:space="preserve">       </w:t>
      </w:r>
    </w:p>
    <w:p w14:paraId="0B91F5FC" w14:textId="77777777" w:rsidR="002B6340" w:rsidRDefault="002B6340" w:rsidP="002B6340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sz w:val="24"/>
          <w:szCs w:val="24"/>
          <w:lang w:eastAsia="hr-HR"/>
        </w:rPr>
        <w:tab/>
      </w:r>
      <w:r>
        <w:rPr>
          <w:rFonts w:eastAsia="Times New Roman" w:cs="Arial"/>
          <w:b/>
          <w:lang w:eastAsia="hr-HR"/>
        </w:rPr>
        <w:t>REPUBLIKA HRVATSKA</w:t>
      </w:r>
    </w:p>
    <w:p w14:paraId="79967B9E" w14:textId="77777777" w:rsidR="002B6340" w:rsidRDefault="002B6340" w:rsidP="002B6340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>BJELOVARSKO-BILOGORSKA ŽUPANIJA</w:t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</w:r>
      <w:r>
        <w:rPr>
          <w:rFonts w:eastAsia="Times New Roman" w:cs="Arial"/>
          <w:b/>
          <w:lang w:val="en-US" w:eastAsia="hr-HR"/>
        </w:rPr>
        <w:tab/>
        <w:t xml:space="preserve"> </w:t>
      </w:r>
    </w:p>
    <w:p w14:paraId="1D1149A5" w14:textId="77777777" w:rsidR="002B6340" w:rsidRDefault="002B6340" w:rsidP="002B6340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ab/>
        <w:t>GRAD BJELOVAR</w:t>
      </w:r>
    </w:p>
    <w:p w14:paraId="3B43127D" w14:textId="77777777" w:rsidR="002B6340" w:rsidRDefault="002B6340" w:rsidP="002B6340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 xml:space="preserve">    </w:t>
      </w:r>
      <w:proofErr w:type="spellStart"/>
      <w:r>
        <w:rPr>
          <w:rFonts w:eastAsia="Times New Roman" w:cs="Arial"/>
          <w:b/>
          <w:lang w:val="en-US" w:eastAsia="hr-HR"/>
        </w:rPr>
        <w:t>Upravni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odjel</w:t>
      </w:r>
      <w:proofErr w:type="spellEnd"/>
      <w:r>
        <w:rPr>
          <w:rFonts w:eastAsia="Times New Roman" w:cs="Arial"/>
          <w:b/>
          <w:lang w:val="en-US" w:eastAsia="hr-HR"/>
        </w:rPr>
        <w:t xml:space="preserve"> za </w:t>
      </w:r>
      <w:proofErr w:type="spellStart"/>
      <w:r>
        <w:rPr>
          <w:rFonts w:eastAsia="Times New Roman" w:cs="Arial"/>
          <w:b/>
          <w:lang w:val="en-US" w:eastAsia="hr-HR"/>
        </w:rPr>
        <w:t>komunalne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djelatnosti</w:t>
      </w:r>
      <w:proofErr w:type="spellEnd"/>
    </w:p>
    <w:p w14:paraId="17290D32" w14:textId="77777777" w:rsidR="002B6340" w:rsidRDefault="002B6340" w:rsidP="002B6340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>
        <w:rPr>
          <w:rFonts w:eastAsia="Times New Roman" w:cs="Arial"/>
          <w:b/>
          <w:lang w:val="en-US" w:eastAsia="hr-HR"/>
        </w:rPr>
        <w:t xml:space="preserve">                   </w:t>
      </w:r>
      <w:proofErr w:type="spellStart"/>
      <w:r>
        <w:rPr>
          <w:rFonts w:eastAsia="Times New Roman" w:cs="Arial"/>
          <w:b/>
          <w:lang w:val="en-US" w:eastAsia="hr-HR"/>
        </w:rPr>
        <w:t>i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uređenje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  <w:proofErr w:type="spellStart"/>
      <w:r>
        <w:rPr>
          <w:rFonts w:eastAsia="Times New Roman" w:cs="Arial"/>
          <w:b/>
          <w:lang w:val="en-US" w:eastAsia="hr-HR"/>
        </w:rPr>
        <w:t>prostora</w:t>
      </w:r>
      <w:proofErr w:type="spellEnd"/>
      <w:r>
        <w:rPr>
          <w:rFonts w:eastAsia="Times New Roman" w:cs="Arial"/>
          <w:b/>
          <w:lang w:val="en-US" w:eastAsia="hr-HR"/>
        </w:rPr>
        <w:t xml:space="preserve"> </w:t>
      </w:r>
    </w:p>
    <w:p w14:paraId="1CEBEB18" w14:textId="77777777" w:rsidR="002B6340" w:rsidRDefault="002B6340" w:rsidP="002B6340">
      <w:pPr>
        <w:spacing w:after="0" w:line="240" w:lineRule="auto"/>
        <w:jc w:val="both"/>
        <w:rPr>
          <w:rFonts w:eastAsia="Calibri" w:cs="Arial"/>
        </w:rPr>
      </w:pP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</w:p>
    <w:p w14:paraId="46868E77" w14:textId="4032ECFA" w:rsidR="00E24330" w:rsidRDefault="00E24330" w:rsidP="00E243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eastAsia="Arial" w:cs="Arial"/>
        </w:rPr>
        <w:t>Klasa:</w:t>
      </w:r>
      <w:r w:rsidR="005C7AC8">
        <w:rPr>
          <w:rFonts w:eastAsia="Arial" w:cs="Arial"/>
        </w:rPr>
        <w:t xml:space="preserve"> 363-01/22-01/05</w:t>
      </w:r>
      <w:r>
        <w:rPr>
          <w:rFonts w:eastAsia="Arial" w:cs="Arial"/>
        </w:rPr>
        <w:t xml:space="preserve"> </w:t>
      </w:r>
    </w:p>
    <w:p w14:paraId="42446BFE" w14:textId="05E99F13" w:rsidR="00E24330" w:rsidRPr="00E24330" w:rsidRDefault="00E24330" w:rsidP="00E24330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eastAsia="Arial" w:cs="Arial"/>
        </w:rPr>
        <w:t>Urbroj</w:t>
      </w:r>
      <w:proofErr w:type="spellEnd"/>
      <w:r>
        <w:rPr>
          <w:rFonts w:eastAsia="Arial" w:cs="Arial"/>
        </w:rPr>
        <w:t>: 2103-</w:t>
      </w:r>
      <w:r w:rsidR="009D0198">
        <w:rPr>
          <w:rFonts w:eastAsia="Arial" w:cs="Arial"/>
        </w:rPr>
        <w:t>1</w:t>
      </w:r>
      <w:r>
        <w:rPr>
          <w:rFonts w:eastAsia="Arial" w:cs="Arial"/>
        </w:rPr>
        <w:t>-06-2</w:t>
      </w:r>
      <w:r w:rsidR="009D0198">
        <w:rPr>
          <w:rFonts w:eastAsia="Arial" w:cs="Arial"/>
        </w:rPr>
        <w:t>2</w:t>
      </w:r>
      <w:r>
        <w:rPr>
          <w:rFonts w:eastAsia="Arial" w:cs="Arial"/>
        </w:rPr>
        <w:t>-</w:t>
      </w:r>
      <w:r w:rsidR="005C7AC8">
        <w:rPr>
          <w:rFonts w:eastAsia="Arial" w:cs="Arial"/>
        </w:rPr>
        <w:t>2</w:t>
      </w:r>
    </w:p>
    <w:p w14:paraId="5F0ED205" w14:textId="23C29B50" w:rsidR="002B6340" w:rsidRDefault="002B6340" w:rsidP="002B6340">
      <w:pPr>
        <w:spacing w:after="0" w:line="240" w:lineRule="auto"/>
        <w:jc w:val="both"/>
        <w:rPr>
          <w:rFonts w:eastAsia="Calibri" w:cs="Arial"/>
        </w:rPr>
      </w:pPr>
      <w:r w:rsidRPr="005E1443">
        <w:rPr>
          <w:rFonts w:eastAsia="Calibri" w:cs="Arial"/>
        </w:rPr>
        <w:t xml:space="preserve">Bjelovar, </w:t>
      </w:r>
      <w:r w:rsidR="009D0198">
        <w:rPr>
          <w:rFonts w:eastAsia="Calibri" w:cs="Arial"/>
        </w:rPr>
        <w:t>04</w:t>
      </w:r>
      <w:r w:rsidRPr="005E1443">
        <w:rPr>
          <w:rFonts w:eastAsia="Calibri" w:cs="Arial"/>
        </w:rPr>
        <w:t>.</w:t>
      </w:r>
      <w:r w:rsidR="00807A59">
        <w:rPr>
          <w:rFonts w:eastAsia="Calibri" w:cs="Arial"/>
        </w:rPr>
        <w:t>03.</w:t>
      </w:r>
      <w:r w:rsidRPr="005E1443">
        <w:rPr>
          <w:rFonts w:eastAsia="Calibri" w:cs="Arial"/>
        </w:rPr>
        <w:t>202</w:t>
      </w:r>
      <w:r w:rsidR="009D0198">
        <w:rPr>
          <w:rFonts w:eastAsia="Calibri" w:cs="Arial"/>
        </w:rPr>
        <w:t>2</w:t>
      </w:r>
      <w:r w:rsidRPr="005E1443">
        <w:rPr>
          <w:rFonts w:eastAsia="Calibri" w:cs="Arial"/>
        </w:rPr>
        <w:t xml:space="preserve">. </w:t>
      </w:r>
    </w:p>
    <w:p w14:paraId="493BE903" w14:textId="1A670351" w:rsidR="005B036F" w:rsidRDefault="005B036F" w:rsidP="002B6340">
      <w:pPr>
        <w:spacing w:after="0" w:line="240" w:lineRule="auto"/>
        <w:jc w:val="both"/>
        <w:rPr>
          <w:rFonts w:eastAsia="Calibri" w:cs="Arial"/>
        </w:rPr>
      </w:pPr>
    </w:p>
    <w:p w14:paraId="7CF6EB20" w14:textId="77777777" w:rsidR="005B036F" w:rsidRPr="005E1443" w:rsidRDefault="005B036F" w:rsidP="002B6340">
      <w:pPr>
        <w:spacing w:after="0" w:line="240" w:lineRule="auto"/>
        <w:jc w:val="both"/>
        <w:rPr>
          <w:rFonts w:eastAsia="Calibri" w:cs="Arial"/>
        </w:rPr>
      </w:pPr>
    </w:p>
    <w:p w14:paraId="2732B331" w14:textId="27A72D60" w:rsidR="002B6340" w:rsidRDefault="005B036F" w:rsidP="00FD2C59">
      <w:pPr>
        <w:pStyle w:val="clanak"/>
        <w:spacing w:before="0" w:beforeAutospacing="0" w:after="0" w:afterAutospacing="0"/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</w:t>
      </w:r>
      <w:r w:rsidR="002B6340">
        <w:rPr>
          <w:rFonts w:ascii="Arial" w:eastAsia="Calibri" w:hAnsi="Arial" w:cs="Arial"/>
          <w:sz w:val="22"/>
          <w:szCs w:val="22"/>
        </w:rPr>
        <w:t xml:space="preserve">emeljem </w:t>
      </w:r>
      <w:r w:rsidR="002B6340">
        <w:rPr>
          <w:rFonts w:ascii="Arial" w:hAnsi="Arial" w:cs="Arial"/>
          <w:sz w:val="22"/>
          <w:szCs w:val="22"/>
        </w:rPr>
        <w:t xml:space="preserve">članka </w:t>
      </w:r>
      <w:r w:rsidR="002B6340">
        <w:rPr>
          <w:rFonts w:ascii="Arial" w:eastAsia="Calibri" w:hAnsi="Arial" w:cs="Arial"/>
          <w:sz w:val="22"/>
          <w:szCs w:val="22"/>
        </w:rPr>
        <w:t>11. stavka 2. Zakona o pravu na pristup informacijama ("Narodne novine" broj 25/13 i 85/15) i odredbi Kodeksa savjetovanja sa zainteresiranom javnošću u postupcima donošenja zakona, drugih propisa i akata ("Narodne novine" broj 140/09) upućuje se</w:t>
      </w:r>
    </w:p>
    <w:p w14:paraId="5384945D" w14:textId="77777777" w:rsidR="005B036F" w:rsidRDefault="005B036F" w:rsidP="00FD2C59">
      <w:pPr>
        <w:pStyle w:val="clanak"/>
        <w:spacing w:before="0" w:beforeAutospacing="0" w:after="0" w:afterAutospacing="0"/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14:paraId="129DF1E7" w14:textId="77777777" w:rsidR="00FD2C59" w:rsidRDefault="00FD2C59" w:rsidP="00FD2C59">
      <w:pPr>
        <w:pStyle w:val="clanak"/>
        <w:spacing w:before="0" w:beforeAutospacing="0" w:after="0" w:afterAutospacing="0"/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14:paraId="5F111665" w14:textId="77777777" w:rsidR="002B6340" w:rsidRDefault="002B6340" w:rsidP="002B6340">
      <w:pPr>
        <w:spacing w:after="0" w:line="24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J A V N I  P O Z I V</w:t>
      </w:r>
    </w:p>
    <w:p w14:paraId="2D95185A" w14:textId="169C56FF" w:rsidR="002B6340" w:rsidRDefault="002B6340" w:rsidP="002B6340">
      <w:pPr>
        <w:spacing w:after="0" w:line="240" w:lineRule="auto"/>
        <w:ind w:right="57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za savjetovanje s</w:t>
      </w:r>
      <w:r w:rsidR="003F4740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javnošću u postupku donošenja </w:t>
      </w:r>
    </w:p>
    <w:p w14:paraId="11CD8216" w14:textId="77777777" w:rsidR="009D0198" w:rsidRPr="009D0198" w:rsidRDefault="009D0198" w:rsidP="009D0198">
      <w:pPr>
        <w:spacing w:after="0" w:line="240" w:lineRule="auto"/>
        <w:jc w:val="center"/>
        <w:rPr>
          <w:rFonts w:eastAsia="Times New Roman" w:cs="Arial"/>
          <w:b/>
          <w:color w:val="000000"/>
          <w:lang w:eastAsia="hr-HR"/>
        </w:rPr>
      </w:pPr>
      <w:r w:rsidRPr="009D0198">
        <w:rPr>
          <w:rFonts w:eastAsia="Times New Roman" w:cs="Arial"/>
          <w:b/>
          <w:color w:val="000000"/>
          <w:lang w:eastAsia="hr-HR"/>
        </w:rPr>
        <w:t xml:space="preserve">o sudjelovanju investitora  u gradnji javnih parkirališta </w:t>
      </w:r>
    </w:p>
    <w:p w14:paraId="14043E0B" w14:textId="198E6F40" w:rsidR="009D0198" w:rsidRDefault="009D0198" w:rsidP="009D0198">
      <w:pPr>
        <w:spacing w:after="0" w:line="240" w:lineRule="auto"/>
        <w:rPr>
          <w:rFonts w:eastAsia="Times New Roman" w:cs="Arial"/>
          <w:b/>
          <w:color w:val="000000"/>
          <w:lang w:eastAsia="hr-HR"/>
        </w:rPr>
      </w:pPr>
      <w:r w:rsidRPr="009D0198">
        <w:rPr>
          <w:rFonts w:eastAsia="Times New Roman" w:cs="Arial"/>
          <w:b/>
          <w:color w:val="000000"/>
          <w:lang w:eastAsia="hr-HR"/>
        </w:rPr>
        <w:tab/>
      </w:r>
      <w:r w:rsidRPr="009D0198">
        <w:rPr>
          <w:rFonts w:eastAsia="Times New Roman" w:cs="Arial"/>
          <w:b/>
          <w:color w:val="000000"/>
          <w:lang w:eastAsia="hr-HR"/>
        </w:rPr>
        <w:tab/>
      </w:r>
      <w:r w:rsidRPr="009D0198">
        <w:rPr>
          <w:rFonts w:eastAsia="Times New Roman" w:cs="Arial"/>
          <w:b/>
          <w:color w:val="000000"/>
          <w:lang w:eastAsia="hr-HR"/>
        </w:rPr>
        <w:tab/>
        <w:t>na području zaštićene kulturno - povijesne cjeline</w:t>
      </w:r>
    </w:p>
    <w:p w14:paraId="084E99AF" w14:textId="77777777" w:rsidR="009252B6" w:rsidRPr="009D0198" w:rsidRDefault="009252B6" w:rsidP="009D0198">
      <w:pPr>
        <w:spacing w:after="0" w:line="240" w:lineRule="auto"/>
        <w:rPr>
          <w:rFonts w:eastAsia="Times New Roman" w:cs="Arial"/>
          <w:b/>
          <w:color w:val="000000"/>
          <w:lang w:eastAsia="hr-HR"/>
        </w:rPr>
      </w:pPr>
    </w:p>
    <w:p w14:paraId="01CCDA61" w14:textId="203CA17C" w:rsidR="009D0198" w:rsidRDefault="009D0198" w:rsidP="009D0198">
      <w:pPr>
        <w:spacing w:after="0" w:line="240" w:lineRule="auto"/>
        <w:rPr>
          <w:rFonts w:eastAsia="Times New Roman" w:cs="Arial"/>
          <w:b/>
          <w:color w:val="FF0000"/>
          <w:lang w:eastAsia="hr-HR"/>
        </w:rPr>
      </w:pPr>
    </w:p>
    <w:p w14:paraId="510BC286" w14:textId="77777777" w:rsidR="005B036F" w:rsidRPr="009D0198" w:rsidRDefault="005B036F" w:rsidP="009D0198">
      <w:pPr>
        <w:spacing w:after="0" w:line="240" w:lineRule="auto"/>
        <w:rPr>
          <w:rFonts w:eastAsia="Times New Roman" w:cs="Arial"/>
          <w:b/>
          <w:color w:val="FF0000"/>
          <w:lang w:eastAsia="hr-HR"/>
        </w:rPr>
      </w:pPr>
    </w:p>
    <w:p w14:paraId="3271EC0E" w14:textId="3DCDD881" w:rsidR="00E24D9C" w:rsidRPr="00E24D9C" w:rsidRDefault="002A6FD0" w:rsidP="00E24D9C">
      <w:pPr>
        <w:spacing w:after="0" w:line="240" w:lineRule="auto"/>
        <w:ind w:firstLine="708"/>
        <w:jc w:val="both"/>
        <w:rPr>
          <w:rFonts w:eastAsia="Times New Roman" w:cs="Arial"/>
          <w:bCs/>
          <w:lang w:eastAsia="hr-HR"/>
        </w:rPr>
      </w:pPr>
      <w:r w:rsidRPr="009D0198">
        <w:rPr>
          <w:rFonts w:eastAsia="Times New Roman" w:cs="Arial"/>
          <w:bCs/>
          <w:lang w:eastAsia="hr-HR"/>
        </w:rPr>
        <w:t xml:space="preserve">Odredbama </w:t>
      </w:r>
      <w:r w:rsidR="00053183" w:rsidRPr="006E29BD">
        <w:rPr>
          <w:rFonts w:eastAsia="Times New Roman" w:cs="Arial"/>
          <w:color w:val="000000"/>
          <w:lang w:eastAsia="hr-HR"/>
        </w:rPr>
        <w:t>Odluke o donošenju Generalnog urbanističkog Plana Grada Bjelovara ("Službeni glasnik Grada Bjelovara", broj</w:t>
      </w:r>
      <w:r w:rsidR="00053183">
        <w:rPr>
          <w:rFonts w:eastAsia="Times New Roman" w:cs="Arial"/>
          <w:color w:val="000000"/>
          <w:lang w:eastAsia="hr-HR"/>
        </w:rPr>
        <w:t xml:space="preserve"> </w:t>
      </w:r>
      <w:r w:rsidR="00053183" w:rsidRPr="00453F1E">
        <w:rPr>
          <w:rFonts w:eastAsia="Times New Roman" w:cs="Arial"/>
          <w:bCs/>
          <w:lang w:eastAsia="hr-HR"/>
        </w:rPr>
        <w:t xml:space="preserve"> 7/04, 3/09</w:t>
      </w:r>
      <w:r w:rsidR="00053183">
        <w:rPr>
          <w:rFonts w:eastAsia="Times New Roman" w:cs="Arial"/>
          <w:bCs/>
          <w:lang w:eastAsia="hr-HR"/>
        </w:rPr>
        <w:t xml:space="preserve">, </w:t>
      </w:r>
      <w:r w:rsidR="00053183" w:rsidRPr="00453F1E">
        <w:rPr>
          <w:rFonts w:eastAsia="Times New Roman" w:cs="Arial"/>
          <w:bCs/>
          <w:lang w:eastAsia="hr-HR"/>
        </w:rPr>
        <w:t>6/</w:t>
      </w:r>
      <w:r w:rsidR="00053183" w:rsidRPr="0023434E">
        <w:rPr>
          <w:rFonts w:eastAsia="Times New Roman" w:cs="Arial"/>
          <w:bCs/>
          <w:lang w:eastAsia="hr-HR"/>
        </w:rPr>
        <w:t>12,  6/18, 8/18 - pročišćeni tekst,  6/20 i 6/21 – u nastavku: GUP)</w:t>
      </w:r>
      <w:r w:rsidR="00053183" w:rsidRPr="0023434E">
        <w:rPr>
          <w:rFonts w:eastAsia="Times New Roman" w:cs="Arial"/>
          <w:lang w:eastAsia="hr-HR"/>
        </w:rPr>
        <w:t xml:space="preserve"> </w:t>
      </w:r>
      <w:r w:rsidR="00E24D9C" w:rsidRPr="009D0198">
        <w:rPr>
          <w:rFonts w:eastAsia="Times New Roman" w:cs="Arial"/>
          <w:bCs/>
          <w:lang w:eastAsia="hr-HR"/>
        </w:rPr>
        <w:t xml:space="preserve">propisano  da su  svi investitori koji na području Grada Bjelovara grade, rekonstruiraju građevinu ili rade </w:t>
      </w:r>
      <w:r w:rsidR="00E24D9C" w:rsidRPr="009D0198">
        <w:rPr>
          <w:rFonts w:eastAsia="Times New Roman" w:cs="Arial"/>
          <w:lang w:eastAsia="hr-HR"/>
        </w:rPr>
        <w:t xml:space="preserve">promjenu namjene građevine ili djelatnosti građevine  </w:t>
      </w:r>
      <w:r w:rsidR="00E24D9C" w:rsidRPr="009D0198">
        <w:rPr>
          <w:rFonts w:eastAsia="Times New Roman" w:cs="Arial"/>
          <w:bCs/>
          <w:lang w:eastAsia="hr-HR"/>
        </w:rPr>
        <w:t xml:space="preserve"> paralelno s gradnjom građevine u obvezi osigurati (izgraditi)  dovoljan broj parkirališnih mjesta, </w:t>
      </w:r>
      <w:r w:rsidR="00E24D9C" w:rsidRPr="00FD2C59">
        <w:rPr>
          <w:rFonts w:eastAsia="Times New Roman" w:cs="Arial"/>
          <w:b/>
          <w:u w:val="single"/>
          <w:lang w:eastAsia="hr-HR"/>
        </w:rPr>
        <w:t>a da je samo iznimno moguće</w:t>
      </w:r>
      <w:r w:rsidR="00E24D9C" w:rsidRPr="009D0198">
        <w:rPr>
          <w:rFonts w:eastAsia="Times New Roman" w:cs="Arial"/>
          <w:bCs/>
          <w:lang w:eastAsia="hr-HR"/>
        </w:rPr>
        <w:t xml:space="preserve"> odstupiti od normativa propisanog GUP-om   na području zaštićene </w:t>
      </w:r>
      <w:r w:rsidR="00E24D9C" w:rsidRPr="00E24D9C">
        <w:rPr>
          <w:rFonts w:eastAsia="Times New Roman" w:cs="Arial"/>
          <w:bCs/>
          <w:lang w:eastAsia="hr-HR"/>
        </w:rPr>
        <w:t xml:space="preserve">povijesne cjeline Grada Bjelovara </w:t>
      </w:r>
      <w:r w:rsidR="00E24D9C" w:rsidRPr="00E60D3C">
        <w:rPr>
          <w:rFonts w:eastAsia="Times New Roman" w:cs="Arial"/>
          <w:b/>
          <w:u w:val="single"/>
          <w:lang w:eastAsia="hr-HR"/>
        </w:rPr>
        <w:t>sukladno odluci Grada Bjelovara</w:t>
      </w:r>
      <w:r w:rsidR="00E24D9C" w:rsidRPr="00E24D9C">
        <w:rPr>
          <w:rFonts w:eastAsia="Times New Roman" w:cs="Arial"/>
          <w:bCs/>
          <w:lang w:eastAsia="hr-HR"/>
        </w:rPr>
        <w:t xml:space="preserve"> kojom se propisuju obveze investitora (članak 65</w:t>
      </w:r>
      <w:r w:rsidR="002929B4">
        <w:rPr>
          <w:rFonts w:eastAsia="Times New Roman" w:cs="Arial"/>
          <w:bCs/>
          <w:lang w:eastAsia="hr-HR"/>
        </w:rPr>
        <w:t>.</w:t>
      </w:r>
      <w:r w:rsidR="00E24D9C" w:rsidRPr="00E24D9C">
        <w:rPr>
          <w:rFonts w:eastAsia="Times New Roman" w:cs="Arial"/>
          <w:bCs/>
          <w:lang w:eastAsia="hr-HR"/>
        </w:rPr>
        <w:t>,  članak 81. stavak 2</w:t>
      </w:r>
      <w:r w:rsidR="002929B4">
        <w:rPr>
          <w:rFonts w:eastAsia="Times New Roman" w:cs="Arial"/>
          <w:bCs/>
          <w:lang w:eastAsia="hr-HR"/>
        </w:rPr>
        <w:t>.</w:t>
      </w:r>
      <w:r w:rsidR="00E24D9C" w:rsidRPr="00E24D9C">
        <w:rPr>
          <w:rFonts w:eastAsia="Times New Roman" w:cs="Arial"/>
          <w:bCs/>
          <w:lang w:eastAsia="hr-HR"/>
        </w:rPr>
        <w:t>, članka 81. a stavak 5.</w:t>
      </w:r>
      <w:r w:rsidR="00E24D9C">
        <w:rPr>
          <w:rFonts w:eastAsia="Times New Roman" w:cs="Arial"/>
          <w:bCs/>
          <w:lang w:eastAsia="hr-HR"/>
        </w:rPr>
        <w:t xml:space="preserve"> GUP-a</w:t>
      </w:r>
      <w:r w:rsidR="00E24D9C" w:rsidRPr="00E24D9C">
        <w:rPr>
          <w:rFonts w:eastAsia="Times New Roman" w:cs="Arial"/>
          <w:bCs/>
          <w:lang w:eastAsia="hr-HR"/>
        </w:rPr>
        <w:t xml:space="preserve">)  </w:t>
      </w:r>
    </w:p>
    <w:p w14:paraId="2704A5CB" w14:textId="77777777" w:rsidR="002A6FD0" w:rsidRDefault="002A6FD0" w:rsidP="002A6FD0">
      <w:pPr>
        <w:spacing w:after="0" w:line="240" w:lineRule="auto"/>
        <w:jc w:val="both"/>
        <w:rPr>
          <w:rFonts w:eastAsia="Times New Roman" w:cs="Arial"/>
          <w:lang w:eastAsia="hr-HR"/>
        </w:rPr>
      </w:pPr>
      <w:bookmarkStart w:id="0" w:name="_Hlk499638297"/>
    </w:p>
    <w:p w14:paraId="71A282BC" w14:textId="458E54C2" w:rsidR="005C7AC8" w:rsidRDefault="002B6340" w:rsidP="005C7AC8">
      <w:pPr>
        <w:spacing w:after="0" w:line="240" w:lineRule="auto"/>
        <w:ind w:firstLine="408"/>
        <w:jc w:val="both"/>
        <w:rPr>
          <w:rFonts w:eastAsia="Times New Roman" w:cs="Arial"/>
          <w:bCs/>
          <w:lang w:eastAsia="hr-HR"/>
        </w:rPr>
      </w:pPr>
      <w:r w:rsidRPr="00625E3F">
        <w:rPr>
          <w:rFonts w:eastAsia="Calibri" w:cs="Arial"/>
        </w:rPr>
        <w:t xml:space="preserve">Nacrt Odluke </w:t>
      </w:r>
      <w:r w:rsidR="0079199E" w:rsidRPr="00625E3F">
        <w:rPr>
          <w:rFonts w:eastAsia="Calibri" w:cs="Arial"/>
        </w:rPr>
        <w:t xml:space="preserve"> </w:t>
      </w:r>
      <w:r w:rsidR="0079199E" w:rsidRPr="00625E3F">
        <w:rPr>
          <w:rFonts w:cs="Arial"/>
        </w:rPr>
        <w:t xml:space="preserve">o </w:t>
      </w:r>
      <w:r w:rsidR="0079199E" w:rsidRPr="00625E3F">
        <w:rPr>
          <w:rFonts w:eastAsia="Arial" w:cs="Arial"/>
          <w:lang w:eastAsia="hr-HR"/>
        </w:rPr>
        <w:t xml:space="preserve"> </w:t>
      </w:r>
      <w:r w:rsidR="009D0198" w:rsidRPr="009D0198">
        <w:rPr>
          <w:rFonts w:eastAsia="Times New Roman" w:cs="Arial"/>
          <w:color w:val="000000"/>
          <w:lang w:eastAsia="hr-HR"/>
        </w:rPr>
        <w:t>sudjelovanju investitora  u gradnji javnih parkirališta na području zaštićene kulturno - povijesne cjeline</w:t>
      </w:r>
      <w:r w:rsidR="009D0198" w:rsidRPr="00625E3F">
        <w:rPr>
          <w:rFonts w:eastAsia="Times New Roman" w:cs="Arial"/>
          <w:color w:val="000000"/>
          <w:lang w:eastAsia="hr-HR"/>
        </w:rPr>
        <w:t xml:space="preserve"> sadrži odredbe koje će</w:t>
      </w:r>
      <w:r w:rsidR="005C7AC8">
        <w:rPr>
          <w:rFonts w:eastAsia="Times New Roman" w:cs="Arial"/>
          <w:color w:val="000000"/>
          <w:lang w:eastAsia="hr-HR"/>
        </w:rPr>
        <w:t xml:space="preserve"> pod uvjetima propisanim Odlukom </w:t>
      </w:r>
      <w:r w:rsidR="009D0198" w:rsidRPr="00625E3F">
        <w:rPr>
          <w:rFonts w:eastAsia="Times New Roman" w:cs="Arial"/>
          <w:color w:val="000000"/>
          <w:lang w:eastAsia="hr-HR"/>
        </w:rPr>
        <w:t xml:space="preserve"> omogućiti </w:t>
      </w:r>
      <w:r w:rsidR="00625E3F" w:rsidRPr="009D0198">
        <w:rPr>
          <w:rFonts w:eastAsia="Times New Roman" w:cs="Arial"/>
          <w:lang w:eastAsia="hr-HR"/>
        </w:rPr>
        <w:t>isho</w:t>
      </w:r>
      <w:r w:rsidR="00625E3F" w:rsidRPr="00625E3F">
        <w:rPr>
          <w:rFonts w:eastAsia="Times New Roman" w:cs="Arial"/>
          <w:lang w:eastAsia="hr-HR"/>
        </w:rPr>
        <w:t xml:space="preserve">đenje </w:t>
      </w:r>
      <w:r w:rsidR="00625E3F" w:rsidRPr="009D0198">
        <w:rPr>
          <w:rFonts w:eastAsia="Times New Roman" w:cs="Arial"/>
          <w:lang w:eastAsia="hr-HR"/>
        </w:rPr>
        <w:t>akta za građenj</w:t>
      </w:r>
      <w:r w:rsidR="00625E3F" w:rsidRPr="00625E3F">
        <w:rPr>
          <w:rFonts w:eastAsia="Times New Roman" w:cs="Arial"/>
          <w:lang w:eastAsia="hr-HR"/>
        </w:rPr>
        <w:t>e</w:t>
      </w:r>
      <w:r w:rsidR="00625E3F" w:rsidRPr="009D0198">
        <w:rPr>
          <w:rFonts w:eastAsia="Times New Roman" w:cs="Arial"/>
          <w:lang w:eastAsia="hr-HR"/>
        </w:rPr>
        <w:t>/rekonstrukciju građevine, promjenu namjene/djelatnosti građevine ili  privođenje namjeni građevine</w:t>
      </w:r>
      <w:r w:rsidR="00625E3F" w:rsidRPr="00625E3F">
        <w:rPr>
          <w:rFonts w:eastAsia="Times New Roman" w:cs="Arial"/>
          <w:lang w:eastAsia="hr-HR"/>
        </w:rPr>
        <w:t xml:space="preserve"> investitorima</w:t>
      </w:r>
      <w:r w:rsidR="00625E3F">
        <w:rPr>
          <w:rFonts w:eastAsia="Times New Roman" w:cs="Arial"/>
          <w:bCs/>
          <w:lang w:eastAsia="hr-HR"/>
        </w:rPr>
        <w:t xml:space="preserve"> koji na čestici građevine ne mogu osigurati propisani broj parkirališnih mjesta. </w:t>
      </w:r>
    </w:p>
    <w:p w14:paraId="005678A3" w14:textId="77777777" w:rsidR="00E60D3C" w:rsidRDefault="00E60D3C" w:rsidP="005C7AC8">
      <w:pPr>
        <w:spacing w:after="0" w:line="240" w:lineRule="auto"/>
        <w:ind w:firstLine="408"/>
        <w:jc w:val="both"/>
        <w:rPr>
          <w:rFonts w:eastAsia="Times New Roman" w:cs="Arial"/>
          <w:bCs/>
          <w:lang w:eastAsia="hr-HR"/>
        </w:rPr>
      </w:pPr>
    </w:p>
    <w:p w14:paraId="7DDE9FC9" w14:textId="672CD671" w:rsidR="00625E3F" w:rsidRDefault="00625E3F" w:rsidP="005C7AC8">
      <w:pPr>
        <w:spacing w:after="0" w:line="240" w:lineRule="auto"/>
        <w:ind w:firstLine="408"/>
        <w:jc w:val="both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Zbog </w:t>
      </w:r>
      <w:r w:rsidR="005C7AC8">
        <w:rPr>
          <w:rFonts w:eastAsia="Times New Roman" w:cs="Arial"/>
          <w:bCs/>
          <w:lang w:eastAsia="hr-HR"/>
        </w:rPr>
        <w:t xml:space="preserve">zaštite kulturno povijesne cjeline,  zbog </w:t>
      </w:r>
      <w:r>
        <w:rPr>
          <w:rFonts w:eastAsia="Times New Roman" w:cs="Arial"/>
          <w:bCs/>
          <w:lang w:eastAsia="hr-HR"/>
        </w:rPr>
        <w:t>nedostatka parkirališnih mjesta na području kulturno povije</w:t>
      </w:r>
      <w:r w:rsidR="009F4535">
        <w:rPr>
          <w:rFonts w:eastAsia="Times New Roman" w:cs="Arial"/>
          <w:bCs/>
          <w:lang w:eastAsia="hr-HR"/>
        </w:rPr>
        <w:t>s</w:t>
      </w:r>
      <w:r>
        <w:rPr>
          <w:rFonts w:eastAsia="Times New Roman" w:cs="Arial"/>
          <w:bCs/>
          <w:lang w:eastAsia="hr-HR"/>
        </w:rPr>
        <w:t xml:space="preserve">ne cjeline </w:t>
      </w:r>
      <w:r w:rsidR="005C7AC8">
        <w:rPr>
          <w:rFonts w:eastAsia="Times New Roman" w:cs="Arial"/>
          <w:bCs/>
          <w:lang w:eastAsia="hr-HR"/>
        </w:rPr>
        <w:t xml:space="preserve"> i same činjenice da bi kupci stanova i poslovnih prostora trebali na čestici građevine imati osigurano parkirališno mjesto  </w:t>
      </w:r>
      <w:r>
        <w:rPr>
          <w:rFonts w:eastAsia="Times New Roman" w:cs="Arial"/>
          <w:bCs/>
          <w:lang w:eastAsia="hr-HR"/>
        </w:rPr>
        <w:t>investitor</w:t>
      </w:r>
      <w:r w:rsidR="00B47FDD">
        <w:rPr>
          <w:rFonts w:eastAsia="Times New Roman" w:cs="Arial"/>
          <w:bCs/>
          <w:lang w:eastAsia="hr-HR"/>
        </w:rPr>
        <w:t xml:space="preserve"> </w:t>
      </w:r>
      <w:r>
        <w:rPr>
          <w:rFonts w:eastAsia="Times New Roman" w:cs="Arial"/>
          <w:bCs/>
          <w:lang w:eastAsia="hr-HR"/>
        </w:rPr>
        <w:t xml:space="preserve"> će morati na čestici osigurati 80% parkirališnih mjesta u odnosu na broj  parkirališnih mjesta propisan odredbama GUP-a, a za 20% parkirališnih mjesta će moći platiti naknadu, ali pod tržišnim uvjetima</w:t>
      </w:r>
      <w:r w:rsidR="00E24D9C">
        <w:rPr>
          <w:rFonts w:eastAsia="Times New Roman" w:cs="Arial"/>
          <w:bCs/>
          <w:lang w:eastAsia="hr-HR"/>
        </w:rPr>
        <w:t>.</w:t>
      </w:r>
    </w:p>
    <w:p w14:paraId="1746F7F2" w14:textId="18A2C3A1" w:rsidR="00FD2C59" w:rsidRDefault="00FD2C59" w:rsidP="00625E3F">
      <w:pPr>
        <w:spacing w:after="0" w:line="240" w:lineRule="auto"/>
        <w:ind w:firstLine="408"/>
        <w:jc w:val="both"/>
        <w:rPr>
          <w:rFonts w:eastAsia="Times New Roman" w:cs="Arial"/>
          <w:bCs/>
          <w:lang w:eastAsia="hr-HR"/>
        </w:rPr>
      </w:pPr>
    </w:p>
    <w:p w14:paraId="58CFF2E8" w14:textId="77777777" w:rsidR="00D02F57" w:rsidRPr="00E60D3C" w:rsidRDefault="00FD2C59" w:rsidP="00D02F57">
      <w:pPr>
        <w:spacing w:after="0" w:line="240" w:lineRule="auto"/>
        <w:ind w:firstLine="408"/>
        <w:jc w:val="both"/>
        <w:rPr>
          <w:rFonts w:eastAsia="Times New Roman" w:cs="Arial"/>
          <w:lang w:eastAsia="hr-HR"/>
        </w:rPr>
      </w:pPr>
      <w:r w:rsidRPr="00E60D3C">
        <w:rPr>
          <w:rFonts w:eastAsia="Times New Roman" w:cs="Arial"/>
          <w:lang w:eastAsia="hr-HR"/>
        </w:rPr>
        <w:t>Cilj donošenja Odluke</w:t>
      </w:r>
      <w:r w:rsidR="00D02F57" w:rsidRPr="00E60D3C">
        <w:rPr>
          <w:rFonts w:eastAsia="Times New Roman" w:cs="Arial"/>
          <w:lang w:eastAsia="hr-HR"/>
        </w:rPr>
        <w:t xml:space="preserve"> je:</w:t>
      </w:r>
    </w:p>
    <w:p w14:paraId="5A993808" w14:textId="77777777" w:rsidR="005B036F" w:rsidRDefault="00D02F57" w:rsidP="00A213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hr-HR"/>
        </w:rPr>
      </w:pPr>
      <w:r w:rsidRPr="00D02F57">
        <w:rPr>
          <w:rFonts w:eastAsia="Times New Roman" w:cs="Arial"/>
          <w:lang w:eastAsia="hr-HR"/>
        </w:rPr>
        <w:t xml:space="preserve">  </w:t>
      </w:r>
      <w:r w:rsidR="00FD2C59" w:rsidRPr="00D02F57">
        <w:rPr>
          <w:rFonts w:eastAsia="Times New Roman" w:cs="Arial"/>
          <w:lang w:eastAsia="hr-HR"/>
        </w:rPr>
        <w:t xml:space="preserve"> pod  uvjetima propisanim </w:t>
      </w:r>
      <w:r w:rsidR="00A2131D">
        <w:rPr>
          <w:rFonts w:eastAsia="Times New Roman" w:cs="Arial"/>
          <w:lang w:eastAsia="hr-HR"/>
        </w:rPr>
        <w:t>O</w:t>
      </w:r>
      <w:r w:rsidR="00FD2C59" w:rsidRPr="00D02F57">
        <w:rPr>
          <w:rFonts w:eastAsia="Times New Roman" w:cs="Arial"/>
          <w:lang w:eastAsia="hr-HR"/>
        </w:rPr>
        <w:t>dlukom</w:t>
      </w:r>
      <w:r w:rsidR="000F791C">
        <w:rPr>
          <w:rFonts w:eastAsia="Times New Roman" w:cs="Arial"/>
          <w:lang w:eastAsia="hr-HR"/>
        </w:rPr>
        <w:t xml:space="preserve"> </w:t>
      </w:r>
      <w:r w:rsidR="00E60D3C" w:rsidRPr="000F791C">
        <w:rPr>
          <w:rFonts w:eastAsia="Times New Roman" w:cs="Arial"/>
          <w:lang w:eastAsia="hr-HR"/>
        </w:rPr>
        <w:t xml:space="preserve"> </w:t>
      </w:r>
      <w:r w:rsidR="00FD2C59" w:rsidRPr="000F791C">
        <w:rPr>
          <w:rFonts w:eastAsia="Times New Roman" w:cs="Arial"/>
          <w:lang w:eastAsia="hr-HR"/>
        </w:rPr>
        <w:t xml:space="preserve"> omogu</w:t>
      </w:r>
      <w:r w:rsidR="005B036F">
        <w:rPr>
          <w:rFonts w:eastAsia="Times New Roman" w:cs="Arial"/>
          <w:lang w:eastAsia="hr-HR"/>
        </w:rPr>
        <w:t xml:space="preserve">ćiti </w:t>
      </w:r>
      <w:r w:rsidR="00FD2C59" w:rsidRPr="000F791C">
        <w:rPr>
          <w:rFonts w:eastAsia="Times New Roman" w:cs="Arial"/>
          <w:lang w:eastAsia="hr-HR"/>
        </w:rPr>
        <w:t xml:space="preserve"> investitorima</w:t>
      </w:r>
      <w:r w:rsidR="00A2131D" w:rsidRPr="000F791C">
        <w:rPr>
          <w:rFonts w:eastAsia="Times New Roman" w:cs="Arial"/>
          <w:lang w:eastAsia="hr-HR"/>
        </w:rPr>
        <w:t xml:space="preserve"> koji na području </w:t>
      </w:r>
      <w:r w:rsidR="000F791C" w:rsidRPr="000F791C">
        <w:rPr>
          <w:rFonts w:eastAsia="Times New Roman" w:cs="Arial"/>
          <w:lang w:eastAsia="hr-HR"/>
        </w:rPr>
        <w:t xml:space="preserve"> </w:t>
      </w:r>
    </w:p>
    <w:p w14:paraId="4BC0B828" w14:textId="5B6F5EEB" w:rsidR="00D02F57" w:rsidRPr="005B036F" w:rsidRDefault="00A2131D" w:rsidP="005B036F">
      <w:pPr>
        <w:spacing w:after="0" w:line="240" w:lineRule="auto"/>
        <w:jc w:val="both"/>
        <w:rPr>
          <w:rFonts w:eastAsia="Times New Roman" w:cs="Arial"/>
          <w:lang w:eastAsia="hr-HR"/>
        </w:rPr>
      </w:pPr>
      <w:r w:rsidRPr="005B036F">
        <w:rPr>
          <w:rFonts w:eastAsia="Times New Roman" w:cs="Arial"/>
          <w:lang w:eastAsia="hr-HR"/>
        </w:rPr>
        <w:t>za</w:t>
      </w:r>
      <w:r w:rsidR="005B036F" w:rsidRPr="005B036F">
        <w:rPr>
          <w:rFonts w:eastAsia="Times New Roman" w:cs="Arial"/>
          <w:lang w:eastAsia="hr-HR"/>
        </w:rPr>
        <w:t>š</w:t>
      </w:r>
      <w:r w:rsidRPr="005B036F">
        <w:rPr>
          <w:rFonts w:eastAsia="Times New Roman" w:cs="Arial"/>
          <w:lang w:eastAsia="hr-HR"/>
        </w:rPr>
        <w:t>tićene kulturno povijesne cjeline</w:t>
      </w:r>
      <w:r w:rsidR="000F791C" w:rsidRPr="005B036F">
        <w:rPr>
          <w:rFonts w:eastAsia="Times New Roman" w:cs="Arial"/>
          <w:lang w:eastAsia="hr-HR"/>
        </w:rPr>
        <w:t xml:space="preserve"> koji </w:t>
      </w:r>
      <w:r w:rsidRPr="005B036F">
        <w:rPr>
          <w:rFonts w:eastAsia="Times New Roman" w:cs="Arial"/>
          <w:lang w:eastAsia="hr-HR"/>
        </w:rPr>
        <w:t xml:space="preserve"> imaju namjeru graditi/rekonstruirati građevinu, </w:t>
      </w:r>
      <w:r w:rsidRPr="005B036F">
        <w:rPr>
          <w:rFonts w:eastAsia="Times New Roman" w:cs="Arial"/>
          <w:bCs/>
          <w:lang w:eastAsia="hr-HR"/>
        </w:rPr>
        <w:t xml:space="preserve">raditi </w:t>
      </w:r>
      <w:r w:rsidR="00FD2C59" w:rsidRPr="005B036F">
        <w:rPr>
          <w:rFonts w:eastAsia="Times New Roman" w:cs="Arial"/>
          <w:bCs/>
          <w:lang w:eastAsia="hr-HR"/>
        </w:rPr>
        <w:t xml:space="preserve"> promjenu namjene/djelatnosti građevine ili  privo</w:t>
      </w:r>
      <w:r w:rsidRPr="005B036F">
        <w:rPr>
          <w:rFonts w:eastAsia="Times New Roman" w:cs="Arial"/>
          <w:bCs/>
          <w:lang w:eastAsia="hr-HR"/>
        </w:rPr>
        <w:t xml:space="preserve">diti </w:t>
      </w:r>
      <w:r w:rsidR="00FD2C59" w:rsidRPr="005B036F">
        <w:rPr>
          <w:rFonts w:eastAsia="Times New Roman" w:cs="Arial"/>
          <w:bCs/>
          <w:lang w:eastAsia="hr-HR"/>
        </w:rPr>
        <w:t xml:space="preserve"> namjeni građevin</w:t>
      </w:r>
      <w:r w:rsidRPr="005B036F">
        <w:rPr>
          <w:rFonts w:eastAsia="Times New Roman" w:cs="Arial"/>
          <w:bCs/>
          <w:lang w:eastAsia="hr-HR"/>
        </w:rPr>
        <w:t xml:space="preserve">u ili djelatnosti građevine </w:t>
      </w:r>
      <w:r w:rsidR="00FD2C59" w:rsidRPr="005B036F">
        <w:rPr>
          <w:rFonts w:eastAsia="Times New Roman" w:cs="Arial"/>
          <w:bCs/>
          <w:lang w:eastAsia="hr-HR"/>
        </w:rPr>
        <w:t xml:space="preserve"> </w:t>
      </w:r>
      <w:r w:rsidR="00D02F57" w:rsidRPr="005B036F">
        <w:rPr>
          <w:rFonts w:eastAsia="Times New Roman" w:cs="Arial"/>
          <w:bCs/>
          <w:lang w:eastAsia="hr-HR"/>
        </w:rPr>
        <w:t xml:space="preserve"> a na čestici građevine nemaju dovoljno prostornih uvjeta  za izgradnju potrebnog broja parkirališnih mjesta </w:t>
      </w:r>
      <w:r w:rsidRPr="005B036F">
        <w:rPr>
          <w:rFonts w:eastAsia="Times New Roman" w:cs="Arial"/>
          <w:bCs/>
          <w:lang w:eastAsia="hr-HR"/>
        </w:rPr>
        <w:t xml:space="preserve">ishođenje akta za namjeravani zahvat u prostoru </w:t>
      </w:r>
    </w:p>
    <w:p w14:paraId="25DCFD47" w14:textId="2421421C" w:rsidR="000F791C" w:rsidRDefault="00D02F57" w:rsidP="009F453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bCs/>
          <w:lang w:eastAsia="hr-HR"/>
        </w:rPr>
      </w:pPr>
      <w:r w:rsidRPr="009252B6">
        <w:rPr>
          <w:rFonts w:eastAsia="Times New Roman" w:cs="Arial"/>
          <w:bCs/>
          <w:lang w:eastAsia="hr-HR"/>
        </w:rPr>
        <w:t xml:space="preserve">onemogućiti da  za veći dio parkirališnih mjesta </w:t>
      </w:r>
      <w:r w:rsidR="00A2131D">
        <w:rPr>
          <w:rFonts w:eastAsia="Times New Roman" w:cs="Arial"/>
          <w:bCs/>
          <w:lang w:eastAsia="hr-HR"/>
        </w:rPr>
        <w:t xml:space="preserve"> investitori </w:t>
      </w:r>
      <w:r w:rsidRPr="009252B6">
        <w:rPr>
          <w:rFonts w:eastAsia="Times New Roman" w:cs="Arial"/>
          <w:bCs/>
          <w:lang w:eastAsia="hr-HR"/>
        </w:rPr>
        <w:t>pla</w:t>
      </w:r>
      <w:r w:rsidR="00A2131D">
        <w:rPr>
          <w:rFonts w:eastAsia="Times New Roman" w:cs="Arial"/>
          <w:bCs/>
          <w:lang w:eastAsia="hr-HR"/>
        </w:rPr>
        <w:t xml:space="preserve">ćaju </w:t>
      </w:r>
      <w:r w:rsidRPr="009252B6">
        <w:rPr>
          <w:rFonts w:eastAsia="Times New Roman" w:cs="Arial"/>
          <w:bCs/>
          <w:lang w:eastAsia="hr-HR"/>
        </w:rPr>
        <w:t xml:space="preserve"> naknad</w:t>
      </w:r>
      <w:r w:rsidR="009F4535">
        <w:rPr>
          <w:rFonts w:eastAsia="Times New Roman" w:cs="Arial"/>
          <w:bCs/>
          <w:lang w:eastAsia="hr-HR"/>
        </w:rPr>
        <w:t>u</w:t>
      </w:r>
      <w:r w:rsidR="000F791C">
        <w:rPr>
          <w:rFonts w:eastAsia="Times New Roman" w:cs="Arial"/>
          <w:bCs/>
          <w:lang w:eastAsia="hr-HR"/>
        </w:rPr>
        <w:t xml:space="preserve">, </w:t>
      </w:r>
      <w:r w:rsidR="00807A59">
        <w:rPr>
          <w:rFonts w:eastAsia="Times New Roman" w:cs="Arial"/>
          <w:bCs/>
          <w:lang w:eastAsia="hr-HR"/>
        </w:rPr>
        <w:t xml:space="preserve"> te </w:t>
      </w:r>
      <w:r w:rsidR="009F4535" w:rsidRPr="000F791C">
        <w:rPr>
          <w:rFonts w:eastAsia="Times New Roman" w:cs="Arial"/>
          <w:bCs/>
          <w:lang w:eastAsia="hr-HR"/>
        </w:rPr>
        <w:t xml:space="preserve"> ne </w:t>
      </w:r>
    </w:p>
    <w:p w14:paraId="5F74A51A" w14:textId="6485584C" w:rsidR="000F791C" w:rsidRDefault="009F4535" w:rsidP="009F4535">
      <w:pPr>
        <w:spacing w:after="0" w:line="240" w:lineRule="auto"/>
        <w:jc w:val="both"/>
        <w:rPr>
          <w:rFonts w:eastAsia="Times New Roman" w:cs="Arial"/>
          <w:bCs/>
          <w:lang w:eastAsia="hr-HR"/>
        </w:rPr>
      </w:pPr>
      <w:r w:rsidRPr="000F791C">
        <w:rPr>
          <w:rFonts w:eastAsia="Times New Roman" w:cs="Arial"/>
          <w:bCs/>
          <w:lang w:eastAsia="hr-HR"/>
        </w:rPr>
        <w:t>izgra</w:t>
      </w:r>
      <w:r w:rsidR="000F791C" w:rsidRPr="000F791C">
        <w:rPr>
          <w:rFonts w:eastAsia="Times New Roman" w:cs="Arial"/>
          <w:bCs/>
          <w:lang w:eastAsia="hr-HR"/>
        </w:rPr>
        <w:t xml:space="preserve">đuju </w:t>
      </w:r>
      <w:r w:rsidRPr="000F791C">
        <w:rPr>
          <w:rFonts w:eastAsia="Times New Roman" w:cs="Arial"/>
          <w:bCs/>
          <w:lang w:eastAsia="hr-HR"/>
        </w:rPr>
        <w:t xml:space="preserve"> parkirališna mjesta na građevinskoj čestici</w:t>
      </w:r>
      <w:r w:rsidR="00A2131D" w:rsidRPr="000F791C">
        <w:rPr>
          <w:rFonts w:eastAsia="Times New Roman" w:cs="Arial"/>
          <w:bCs/>
          <w:lang w:eastAsia="hr-HR"/>
        </w:rPr>
        <w:t xml:space="preserve"> za buduće kupce stanova ili poslovnih prostora</w:t>
      </w:r>
      <w:r w:rsidRPr="000F791C">
        <w:rPr>
          <w:rFonts w:eastAsia="Times New Roman" w:cs="Arial"/>
          <w:bCs/>
          <w:lang w:eastAsia="hr-HR"/>
        </w:rPr>
        <w:t xml:space="preserve"> </w:t>
      </w:r>
    </w:p>
    <w:p w14:paraId="3737B142" w14:textId="77777777" w:rsidR="00FD2C59" w:rsidRDefault="00FD2C59" w:rsidP="000F791C">
      <w:pPr>
        <w:spacing w:after="0" w:line="240" w:lineRule="auto"/>
        <w:jc w:val="both"/>
        <w:rPr>
          <w:rFonts w:eastAsia="Times New Roman" w:cs="Arial"/>
          <w:bCs/>
          <w:lang w:eastAsia="hr-HR"/>
        </w:rPr>
      </w:pPr>
    </w:p>
    <w:bookmarkEnd w:id="0"/>
    <w:p w14:paraId="6AE00575" w14:textId="77777777" w:rsidR="005B036F" w:rsidRDefault="005B036F" w:rsidP="005B036F">
      <w:pPr>
        <w:spacing w:after="0" w:line="240" w:lineRule="auto"/>
        <w:ind w:right="57"/>
        <w:jc w:val="both"/>
        <w:rPr>
          <w:rFonts w:eastAsia="Calibri" w:cs="Arial"/>
        </w:rPr>
      </w:pPr>
    </w:p>
    <w:p w14:paraId="0207D457" w14:textId="77777777" w:rsidR="005B036F" w:rsidRDefault="005B036F" w:rsidP="005B036F">
      <w:pPr>
        <w:spacing w:after="0" w:line="240" w:lineRule="auto"/>
        <w:ind w:right="57"/>
        <w:jc w:val="both"/>
        <w:rPr>
          <w:rFonts w:eastAsia="Calibri" w:cs="Arial"/>
        </w:rPr>
      </w:pPr>
    </w:p>
    <w:p w14:paraId="688A4304" w14:textId="2F3E3F1C" w:rsidR="00B30701" w:rsidRDefault="002B6340" w:rsidP="005B036F">
      <w:pPr>
        <w:spacing w:after="0" w:line="240" w:lineRule="auto"/>
        <w:ind w:right="57" w:firstLine="708"/>
        <w:jc w:val="both"/>
        <w:rPr>
          <w:rFonts w:eastAsia="Calibri" w:cs="Arial"/>
        </w:rPr>
      </w:pPr>
      <w:r>
        <w:rPr>
          <w:rFonts w:eastAsia="Calibri" w:cs="Arial"/>
        </w:rPr>
        <w:t>Ovim putem se poziva zainteresirana javnost – trgovačka društva, građani, udruge,</w:t>
      </w:r>
      <w:r w:rsidR="005E144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</w:t>
      </w:r>
    </w:p>
    <w:p w14:paraId="4537A3F2" w14:textId="23933D8D" w:rsidR="00592EA2" w:rsidRPr="009D0198" w:rsidRDefault="002B6340" w:rsidP="00592EA2">
      <w:pPr>
        <w:spacing w:after="0" w:line="240" w:lineRule="auto"/>
        <w:rPr>
          <w:rFonts w:eastAsia="Times New Roman" w:cs="Arial"/>
          <w:color w:val="000000"/>
          <w:lang w:eastAsia="hr-HR"/>
        </w:rPr>
      </w:pPr>
      <w:r w:rsidRPr="00FD2C59">
        <w:rPr>
          <w:rFonts w:eastAsia="Calibri" w:cs="Arial"/>
        </w:rPr>
        <w:t>građanske inicijative, zaklade, javne i privatne ustanove, svi zainteresirani koji svojim prijedlozima i sugestijama mogu pridonijeti donošenju kvalitetnije</w:t>
      </w:r>
      <w:r w:rsidR="00FD2C59" w:rsidRPr="00FD2C59">
        <w:rPr>
          <w:rFonts w:eastAsia="Calibri" w:cs="Arial"/>
        </w:rPr>
        <w:t xml:space="preserve"> </w:t>
      </w:r>
      <w:r w:rsidR="00592EA2" w:rsidRPr="00FD2C59">
        <w:rPr>
          <w:rFonts w:eastAsia="Calibri" w:cs="Arial"/>
        </w:rPr>
        <w:t xml:space="preserve">Odluke </w:t>
      </w:r>
      <w:r w:rsidRPr="00FD2C59">
        <w:rPr>
          <w:rFonts w:eastAsia="Calibri" w:cs="Arial"/>
        </w:rPr>
        <w:t xml:space="preserve"> </w:t>
      </w:r>
      <w:r w:rsidR="00592EA2" w:rsidRPr="009D0198">
        <w:rPr>
          <w:rFonts w:eastAsia="Times New Roman" w:cs="Arial"/>
          <w:color w:val="000000"/>
          <w:lang w:eastAsia="hr-HR"/>
        </w:rPr>
        <w:t>o sudjelovanju investitora  u gradnji javnih parkirališta na području zaštićene kulturno - povijesne cjeline</w:t>
      </w:r>
      <w:r w:rsidR="00FD2C59" w:rsidRPr="00FD2C59">
        <w:rPr>
          <w:rFonts w:eastAsia="Times New Roman" w:cs="Arial"/>
          <w:color w:val="000000"/>
          <w:lang w:eastAsia="hr-HR"/>
        </w:rPr>
        <w:t xml:space="preserve"> da se odazovu. </w:t>
      </w:r>
    </w:p>
    <w:p w14:paraId="02994C71" w14:textId="77777777" w:rsidR="00592EA2" w:rsidRPr="009D0198" w:rsidRDefault="00592EA2" w:rsidP="00592EA2">
      <w:pPr>
        <w:spacing w:after="0" w:line="240" w:lineRule="auto"/>
        <w:rPr>
          <w:rFonts w:eastAsia="Times New Roman" w:cs="Arial"/>
          <w:color w:val="FF0000"/>
          <w:lang w:eastAsia="hr-HR"/>
        </w:rPr>
      </w:pPr>
    </w:p>
    <w:p w14:paraId="4ED789F5" w14:textId="1C2C943A" w:rsidR="002B6340" w:rsidRPr="005B036F" w:rsidRDefault="002B6340" w:rsidP="005B036F">
      <w:pPr>
        <w:spacing w:after="0" w:line="256" w:lineRule="auto"/>
        <w:jc w:val="both"/>
        <w:rPr>
          <w:rFonts w:eastAsia="Calibri" w:cs="Arial"/>
        </w:rPr>
      </w:pPr>
      <w:r>
        <w:rPr>
          <w:rFonts w:eastAsia="Calibri" w:cs="Arial"/>
        </w:rPr>
        <w:t>Svoje prijedloge, primjedbe i komentare možete u pisanom obliku na popunjenom</w:t>
      </w:r>
      <w:r w:rsidR="00FD2C59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propisanom obrascu poslati redovnom poštom na adresu Grad Bjelovar, Trg Eugena Kvaternika 2, 43000 Bjelovar (s naznakom: "Savjetovanja s  javnošću </w:t>
      </w:r>
      <w:r w:rsidRPr="005B036F">
        <w:rPr>
          <w:rFonts w:eastAsia="Calibri" w:cs="Arial"/>
        </w:rPr>
        <w:t>–</w:t>
      </w:r>
      <w:r w:rsidR="003F4740" w:rsidRPr="005B036F">
        <w:rPr>
          <w:rFonts w:eastAsia="Calibri" w:cs="Arial"/>
        </w:rPr>
        <w:t xml:space="preserve"> </w:t>
      </w:r>
      <w:r w:rsidRPr="005B036F">
        <w:rPr>
          <w:rFonts w:eastAsia="Calibri" w:cs="Arial"/>
        </w:rPr>
        <w:t xml:space="preserve"> </w:t>
      </w:r>
      <w:r w:rsidR="00074552" w:rsidRPr="005B036F">
        <w:rPr>
          <w:rFonts w:eastAsia="Calibri" w:cs="Arial"/>
        </w:rPr>
        <w:t>Nacrt</w:t>
      </w:r>
      <w:r w:rsidR="00807A59">
        <w:rPr>
          <w:rFonts w:eastAsia="Calibri" w:cs="Arial"/>
        </w:rPr>
        <w:t xml:space="preserve"> odluke </w:t>
      </w:r>
      <w:r w:rsidR="00074552" w:rsidRPr="005B036F">
        <w:rPr>
          <w:rFonts w:eastAsia="Calibri" w:cs="Arial"/>
        </w:rPr>
        <w:t xml:space="preserve"> </w:t>
      </w:r>
      <w:r w:rsidR="00FD2C59" w:rsidRPr="005B036F">
        <w:rPr>
          <w:rFonts w:eastAsia="Times New Roman" w:cs="Arial"/>
          <w:color w:val="000000"/>
          <w:lang w:eastAsia="hr-HR"/>
        </w:rPr>
        <w:t>o sudjelovanju investitora  u gradnji javnih parkirališta na području zaštićene kulturno - povijesne cjeline</w:t>
      </w:r>
      <w:r w:rsidR="005B036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) ili na e-mail adresu </w:t>
      </w:r>
      <w:hyperlink r:id="rId6" w:history="1">
        <w:r>
          <w:rPr>
            <w:rStyle w:val="Hiperveza"/>
            <w:rFonts w:eastAsia="Calibri" w:cs="Arial"/>
          </w:rPr>
          <w:t>mbirac@bjelovar.hr</w:t>
        </w:r>
      </w:hyperlink>
      <w:r>
        <w:rPr>
          <w:rFonts w:eastAsia="Calibri" w:cs="Arial"/>
        </w:rPr>
        <w:t xml:space="preserve"> </w:t>
      </w:r>
      <w:r w:rsidR="00E24330" w:rsidRPr="00135388">
        <w:rPr>
          <w:rFonts w:eastAsia="Calibri" w:cs="Arial"/>
        </w:rPr>
        <w:t xml:space="preserve">zaključno s </w:t>
      </w:r>
      <w:r w:rsidR="005B036F">
        <w:rPr>
          <w:rFonts w:eastAsia="Calibri" w:cs="Arial"/>
        </w:rPr>
        <w:t>02</w:t>
      </w:r>
      <w:r w:rsidR="00E24330" w:rsidRPr="00135388">
        <w:rPr>
          <w:rFonts w:eastAsia="Calibri" w:cs="Arial"/>
        </w:rPr>
        <w:t>.</w:t>
      </w:r>
      <w:r w:rsidR="005B036F">
        <w:rPr>
          <w:rFonts w:eastAsia="Calibri" w:cs="Arial"/>
        </w:rPr>
        <w:t>04</w:t>
      </w:r>
      <w:r w:rsidRPr="00135388">
        <w:rPr>
          <w:rFonts w:eastAsia="Calibri" w:cs="Arial"/>
        </w:rPr>
        <w:t>.2022. godine.</w:t>
      </w:r>
    </w:p>
    <w:p w14:paraId="3DD4577E" w14:textId="77777777" w:rsidR="002B6340" w:rsidRDefault="002B6340" w:rsidP="005E1443">
      <w:pPr>
        <w:spacing w:after="0" w:line="256" w:lineRule="auto"/>
        <w:jc w:val="both"/>
        <w:rPr>
          <w:rFonts w:eastAsia="Calibri" w:cs="Arial"/>
          <w:color w:val="FF0000"/>
        </w:rPr>
      </w:pPr>
    </w:p>
    <w:p w14:paraId="162D4E4C" w14:textId="77777777" w:rsidR="002B6340" w:rsidRDefault="002B6340" w:rsidP="002B6340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Svi u roku pristigli prijedlozi razmotrit će se, a oni prihvaćeni, ukomponirati u konačni Nacrt teksta Odluke koja će se proslijediti Gradskom vijeću Grada Bjelovara na donošenje. </w:t>
      </w:r>
    </w:p>
    <w:p w14:paraId="6321850F" w14:textId="77777777" w:rsidR="002B6340" w:rsidRDefault="002B6340" w:rsidP="002B6340">
      <w:pPr>
        <w:spacing w:after="0" w:line="240" w:lineRule="auto"/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 xml:space="preserve">                                                                                                  </w:t>
      </w:r>
    </w:p>
    <w:p w14:paraId="17FA8D48" w14:textId="568D3D20" w:rsidR="002B6340" w:rsidRDefault="002B6340" w:rsidP="002B6340">
      <w:pPr>
        <w:spacing w:after="0" w:line="240" w:lineRule="auto"/>
        <w:ind w:firstLine="708"/>
        <w:jc w:val="both"/>
        <w:rPr>
          <w:rFonts w:eastAsia="Calibri" w:cs="Arial"/>
          <w:color w:val="FF0000"/>
        </w:rPr>
      </w:pPr>
      <w:r>
        <w:rPr>
          <w:rFonts w:eastAsia="Calibri" w:cs="Arial"/>
        </w:rPr>
        <w:t xml:space="preserve">Po isteku roka za dostavu mišljenja i prijedloga izradit će se i objaviti Izvješće o savjetovanju sa zainteresiranom javnošću, koje sadrži zaprimljene prijedloge i primjedbe te očitovanja s razlozima za neprihvaćanje pojedinih prijedloga i primjedbi. Izvješće će se objaviti na službenoj internet stranici Grada Bjelovara </w:t>
      </w:r>
      <w:hyperlink r:id="rId7" w:history="1">
        <w:r>
          <w:rPr>
            <w:rStyle w:val="Hiperveza"/>
            <w:rFonts w:eastAsia="Calibri" w:cs="Arial"/>
          </w:rPr>
          <w:t>www.bjelovar.hr</w:t>
        </w:r>
      </w:hyperlink>
      <w:r>
        <w:rPr>
          <w:rFonts w:eastAsia="Calibri" w:cs="Arial"/>
        </w:rPr>
        <w:t xml:space="preserve"> </w:t>
      </w:r>
      <w:r>
        <w:rPr>
          <w:rFonts w:eastAsia="Calibri" w:cs="Arial"/>
          <w:color w:val="FF0000"/>
        </w:rPr>
        <w:tab/>
      </w:r>
    </w:p>
    <w:p w14:paraId="020ACE2A" w14:textId="7122EC9F" w:rsidR="002B6340" w:rsidRDefault="002B6340" w:rsidP="002B6340">
      <w:pPr>
        <w:ind w:firstLine="708"/>
        <w:jc w:val="both"/>
        <w:rPr>
          <w:rFonts w:cs="Arial"/>
          <w:b/>
          <w:bCs/>
        </w:rPr>
      </w:pPr>
    </w:p>
    <w:p w14:paraId="63DC8EFD" w14:textId="1F666A3C" w:rsidR="005B036F" w:rsidRDefault="005B036F" w:rsidP="002B6340">
      <w:pPr>
        <w:ind w:firstLine="708"/>
        <w:jc w:val="both"/>
        <w:rPr>
          <w:rFonts w:cs="Arial"/>
          <w:b/>
          <w:bCs/>
        </w:rPr>
      </w:pPr>
    </w:p>
    <w:p w14:paraId="37064FF9" w14:textId="77777777" w:rsidR="005B036F" w:rsidRDefault="005B036F" w:rsidP="002B6340">
      <w:pPr>
        <w:ind w:firstLine="708"/>
        <w:jc w:val="both"/>
        <w:rPr>
          <w:rFonts w:cs="Arial"/>
          <w:b/>
          <w:bCs/>
        </w:rPr>
      </w:pPr>
    </w:p>
    <w:p w14:paraId="7393CDEA" w14:textId="77777777" w:rsidR="002B6340" w:rsidRDefault="002B6340" w:rsidP="002B6340">
      <w:pPr>
        <w:spacing w:after="0" w:line="240" w:lineRule="auto"/>
        <w:ind w:firstLine="72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          PROČELNICA </w:t>
      </w:r>
    </w:p>
    <w:p w14:paraId="084F6DBE" w14:textId="720E634B" w:rsidR="002B6340" w:rsidRDefault="002B6340" w:rsidP="002B6340">
      <w:pPr>
        <w:spacing w:after="0" w:line="240" w:lineRule="auto"/>
        <w:ind w:firstLine="72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    </w:t>
      </w:r>
      <w:r w:rsidR="005E1443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Kristina Kocur, mag. </w:t>
      </w:r>
      <w:proofErr w:type="spellStart"/>
      <w:r>
        <w:rPr>
          <w:rFonts w:cs="Arial"/>
          <w:b/>
          <w:bCs/>
        </w:rPr>
        <w:t>geogr</w:t>
      </w:r>
      <w:proofErr w:type="spellEnd"/>
      <w:r w:rsidR="005E1443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</w:t>
      </w:r>
    </w:p>
    <w:p w14:paraId="6A31D36F" w14:textId="77777777" w:rsidR="002B6340" w:rsidRDefault="002B6340" w:rsidP="002B6340">
      <w:pPr>
        <w:spacing w:after="0" w:line="240" w:lineRule="auto"/>
      </w:pPr>
    </w:p>
    <w:p w14:paraId="742410CD" w14:textId="77777777" w:rsidR="006A6E66" w:rsidRDefault="006A6E66"/>
    <w:sectPr w:rsidR="006A6E66" w:rsidSect="00E60D3C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4A66"/>
    <w:multiLevelType w:val="hybridMultilevel"/>
    <w:tmpl w:val="F3F23DDA"/>
    <w:lvl w:ilvl="0" w:tplc="1074A9A0"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1933DEA"/>
    <w:multiLevelType w:val="hybridMultilevel"/>
    <w:tmpl w:val="35C8C428"/>
    <w:lvl w:ilvl="0" w:tplc="AD74A9B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40"/>
    <w:rsid w:val="00053183"/>
    <w:rsid w:val="00074552"/>
    <w:rsid w:val="000F791C"/>
    <w:rsid w:val="00135388"/>
    <w:rsid w:val="0023471F"/>
    <w:rsid w:val="002929B4"/>
    <w:rsid w:val="002A6FD0"/>
    <w:rsid w:val="002B6340"/>
    <w:rsid w:val="003F4740"/>
    <w:rsid w:val="00447136"/>
    <w:rsid w:val="00592EA2"/>
    <w:rsid w:val="005B036F"/>
    <w:rsid w:val="005C7AC8"/>
    <w:rsid w:val="005E1443"/>
    <w:rsid w:val="00625E3F"/>
    <w:rsid w:val="006A6E66"/>
    <w:rsid w:val="0079199E"/>
    <w:rsid w:val="00807A59"/>
    <w:rsid w:val="009252B6"/>
    <w:rsid w:val="00940D06"/>
    <w:rsid w:val="009D0198"/>
    <w:rsid w:val="009F4535"/>
    <w:rsid w:val="00A2131D"/>
    <w:rsid w:val="00B30701"/>
    <w:rsid w:val="00B47FDD"/>
    <w:rsid w:val="00B84FAD"/>
    <w:rsid w:val="00D02F57"/>
    <w:rsid w:val="00E24330"/>
    <w:rsid w:val="00E24D9C"/>
    <w:rsid w:val="00E60D3C"/>
    <w:rsid w:val="00ED6896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063"/>
  <w15:chartTrackingRefBased/>
  <w15:docId w15:val="{058418AC-BAA7-4FC6-890B-54EEDEBB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40"/>
    <w:pPr>
      <w:spacing w:line="254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B6340"/>
    <w:rPr>
      <w:color w:val="0563C1" w:themeColor="hyperlink"/>
      <w:u w:val="single"/>
    </w:rPr>
  </w:style>
  <w:style w:type="paragraph" w:customStyle="1" w:styleId="clanak">
    <w:name w:val="clanak"/>
    <w:basedOn w:val="Normal"/>
    <w:rsid w:val="002B63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8252">
    <w:name w:val="box_468252"/>
    <w:basedOn w:val="Normal"/>
    <w:rsid w:val="002B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D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Preuzimanja\www.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Preuzimanja\mbirac@bjelovar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Alica Polović</cp:lastModifiedBy>
  <cp:revision>5</cp:revision>
  <cp:lastPrinted>2022-03-04T10:54:00Z</cp:lastPrinted>
  <dcterms:created xsi:type="dcterms:W3CDTF">2022-03-04T06:50:00Z</dcterms:created>
  <dcterms:modified xsi:type="dcterms:W3CDTF">2022-03-04T11:51:00Z</dcterms:modified>
</cp:coreProperties>
</file>