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D62E2" w14:textId="77777777" w:rsidR="00F779BE" w:rsidRDefault="00F779BE" w:rsidP="00F779BE">
      <w:pPr>
        <w:jc w:val="right"/>
        <w:rPr>
          <w:rFonts w:cs="Calibri"/>
          <w:noProof/>
          <w:sz w:val="21"/>
          <w:szCs w:val="21"/>
        </w:rPr>
      </w:pPr>
      <w:r>
        <w:rPr>
          <w:rFonts w:ascii="PDF417x" w:eastAsia="Calibri" w:hAnsi="PDF417x"/>
          <w:noProof/>
          <w:sz w:val="20"/>
          <w:szCs w:val="20"/>
        </w:rPr>
        <w:t>+*xfs*pvs*Akl*cvA*xBj*uCi*xua*lkl*css*rrE*pBk*-</w:t>
      </w:r>
      <w:r>
        <w:rPr>
          <w:rFonts w:ascii="PDF417x" w:eastAsia="Calibri" w:hAnsi="PDF417x"/>
          <w:noProof/>
          <w:sz w:val="20"/>
          <w:szCs w:val="20"/>
        </w:rPr>
        <w:br/>
        <w:t>+*yqw*wpA*lbc*qbl*xaD*mDo*yCn*oDm*cjc*pwa*zew*-</w:t>
      </w:r>
      <w:r>
        <w:rPr>
          <w:rFonts w:ascii="PDF417x" w:eastAsia="Calibri" w:hAnsi="PDF417x"/>
          <w:noProof/>
          <w:sz w:val="20"/>
          <w:szCs w:val="20"/>
        </w:rPr>
        <w:br/>
        <w:t>+*eDs*lyd*lyd*lyd*lyd*Ayl*jCB*cky*wFx*rEi*zfE*-</w:t>
      </w:r>
      <w:r>
        <w:rPr>
          <w:rFonts w:ascii="PDF417x" w:eastAsia="Calibri" w:hAnsi="PDF417x"/>
          <w:noProof/>
          <w:sz w:val="20"/>
          <w:szCs w:val="20"/>
        </w:rPr>
        <w:br/>
        <w:t>+*ftw*tAr*pAs*qCB*oij*Ciw*qii*vCa*BqE*lDb*onA*-</w:t>
      </w:r>
      <w:r>
        <w:rPr>
          <w:rFonts w:ascii="PDF417x" w:eastAsia="Calibri" w:hAnsi="PDF417x"/>
          <w:noProof/>
          <w:sz w:val="20"/>
          <w:szCs w:val="20"/>
        </w:rPr>
        <w:br/>
        <w:t>+*ftA*sll*yxl*jsq*owE*ylg*wkd*jnj*wEv*FyD*uws*-</w:t>
      </w:r>
      <w:r>
        <w:rPr>
          <w:rFonts w:ascii="PDF417x" w:eastAsia="Calibri" w:hAnsi="PDF417x"/>
          <w:noProof/>
          <w:sz w:val="20"/>
          <w:szCs w:val="20"/>
        </w:rPr>
        <w:br/>
        <w:t>+*xjq*bab*jbb*AxD*zfC*ydt*Bfs*FBw*jDa*tuy*uzq*-</w:t>
      </w:r>
      <w:r>
        <w:rPr>
          <w:rFonts w:ascii="PDF417x" w:eastAsia="Calibri" w:hAnsi="PDF417x"/>
          <w:noProof/>
          <w:sz w:val="20"/>
          <w:szCs w:val="20"/>
        </w:rPr>
        <w:br/>
      </w:r>
    </w:p>
    <w:p w14:paraId="1AE708B5" w14:textId="77777777" w:rsidR="00B63E1A" w:rsidRPr="00B63E1A" w:rsidRDefault="00B63E1A" w:rsidP="00B63E1A">
      <w:pPr>
        <w:tabs>
          <w:tab w:val="left" w:pos="6565"/>
        </w:tabs>
        <w:jc w:val="right"/>
        <w:rPr>
          <w:rFonts w:ascii="Arial" w:hAnsi="Arial" w:cs="Arial"/>
          <w:color w:val="000000"/>
          <w:sz w:val="20"/>
          <w:szCs w:val="20"/>
          <w:lang w:eastAsia="en-US"/>
        </w:rPr>
      </w:pPr>
      <w:r w:rsidRPr="00B63E1A">
        <w:rPr>
          <w:rFonts w:ascii="Arial" w:hAnsi="Arial" w:cs="Arial"/>
          <w:color w:val="000000"/>
          <w:sz w:val="20"/>
          <w:szCs w:val="20"/>
          <w:lang w:eastAsia="en-US"/>
        </w:rPr>
        <w:t>Nacrt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46"/>
      </w:tblGrid>
      <w:tr w:rsidR="00B63E1A" w:rsidRPr="00B63E1A" w14:paraId="1C1B3E00" w14:textId="77777777" w:rsidTr="00B63E1A">
        <w:trPr>
          <w:trHeight w:val="1125"/>
        </w:trPr>
        <w:tc>
          <w:tcPr>
            <w:tcW w:w="1803" w:type="dxa"/>
            <w:tcBorders>
              <w:top w:val="single" w:sz="4" w:space="0" w:color="auto"/>
              <w:left w:val="single" w:sz="4" w:space="0" w:color="auto"/>
              <w:bottom w:val="single" w:sz="4" w:space="0" w:color="auto"/>
              <w:right w:val="single" w:sz="4" w:space="0" w:color="auto"/>
            </w:tcBorders>
          </w:tcPr>
          <w:p w14:paraId="2C45B670" w14:textId="77777777" w:rsidR="00B63E1A" w:rsidRPr="00B63E1A" w:rsidRDefault="00B63E1A" w:rsidP="00B63E1A">
            <w:pPr>
              <w:rPr>
                <w:rFonts w:ascii="Arial" w:hAnsi="Arial"/>
                <w:b/>
                <w:color w:val="000000"/>
                <w:sz w:val="16"/>
                <w:szCs w:val="20"/>
                <w:lang w:eastAsia="en-US"/>
              </w:rPr>
            </w:pPr>
          </w:p>
          <w:p w14:paraId="0974A063" w14:textId="77777777" w:rsidR="00B63E1A" w:rsidRPr="00B63E1A" w:rsidRDefault="00B63E1A" w:rsidP="00B63E1A">
            <w:pPr>
              <w:rPr>
                <w:rFonts w:ascii="Arial" w:hAnsi="Arial"/>
                <w:b/>
                <w:color w:val="000000"/>
                <w:sz w:val="16"/>
                <w:szCs w:val="20"/>
                <w:lang w:eastAsia="en-US"/>
              </w:rPr>
            </w:pPr>
          </w:p>
          <w:p w14:paraId="5A39A432" w14:textId="77777777" w:rsidR="00B63E1A" w:rsidRPr="00B63E1A" w:rsidRDefault="00B63E1A" w:rsidP="00B63E1A">
            <w:pPr>
              <w:rPr>
                <w:rFonts w:ascii="Arial" w:hAnsi="Arial"/>
                <w:b/>
                <w:color w:val="000000"/>
                <w:sz w:val="16"/>
                <w:szCs w:val="20"/>
                <w:lang w:eastAsia="en-US"/>
              </w:rPr>
            </w:pPr>
          </w:p>
          <w:p w14:paraId="705CEEC6" w14:textId="77777777" w:rsidR="00B63E1A" w:rsidRPr="00B63E1A" w:rsidRDefault="00B63E1A" w:rsidP="00B63E1A">
            <w:pPr>
              <w:rPr>
                <w:rFonts w:ascii="Arial" w:hAnsi="Arial"/>
                <w:b/>
                <w:color w:val="000000"/>
                <w:sz w:val="16"/>
                <w:szCs w:val="20"/>
                <w:lang w:eastAsia="en-US"/>
              </w:rPr>
            </w:pPr>
          </w:p>
          <w:p w14:paraId="38410F40" w14:textId="77777777" w:rsidR="00B63E1A" w:rsidRPr="00B63E1A" w:rsidRDefault="00B63E1A" w:rsidP="00B63E1A">
            <w:pPr>
              <w:rPr>
                <w:rFonts w:ascii="Arial" w:hAnsi="Arial"/>
                <w:b/>
                <w:color w:val="000000"/>
                <w:sz w:val="16"/>
                <w:szCs w:val="20"/>
                <w:lang w:eastAsia="en-US"/>
              </w:rPr>
            </w:pPr>
          </w:p>
          <w:p w14:paraId="32F2E4B1" w14:textId="77777777" w:rsidR="00B63E1A" w:rsidRPr="00B63E1A" w:rsidRDefault="00B63E1A" w:rsidP="00B63E1A">
            <w:pPr>
              <w:rPr>
                <w:rFonts w:ascii="Arial" w:hAnsi="Arial"/>
                <w:b/>
                <w:color w:val="000000"/>
                <w:sz w:val="16"/>
                <w:szCs w:val="20"/>
                <w:lang w:eastAsia="en-US"/>
              </w:rPr>
            </w:pPr>
          </w:p>
          <w:p w14:paraId="2B3C16F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NAZIV PROGRAMA:</w:t>
            </w:r>
          </w:p>
          <w:p w14:paraId="3B4AED0F" w14:textId="77777777" w:rsidR="00B63E1A" w:rsidRPr="00B63E1A" w:rsidRDefault="00B63E1A" w:rsidP="00B63E1A">
            <w:pPr>
              <w:rPr>
                <w:rFonts w:ascii="Arial" w:hAnsi="Arial"/>
                <w:b/>
                <w:color w:val="000000"/>
                <w:sz w:val="16"/>
                <w:szCs w:val="20"/>
                <w:lang w:eastAsia="en-US"/>
              </w:rPr>
            </w:pPr>
          </w:p>
          <w:p w14:paraId="447529AC" w14:textId="77777777" w:rsidR="00B63E1A" w:rsidRPr="00B63E1A" w:rsidRDefault="00B63E1A" w:rsidP="00B63E1A">
            <w:pPr>
              <w:rPr>
                <w:rFonts w:ascii="Arial" w:hAnsi="Arial"/>
                <w:b/>
                <w:color w:val="000000"/>
                <w:sz w:val="16"/>
                <w:szCs w:val="20"/>
                <w:lang w:eastAsia="en-US"/>
              </w:rPr>
            </w:pPr>
          </w:p>
          <w:p w14:paraId="5DCC816D" w14:textId="77777777" w:rsidR="00B63E1A" w:rsidRPr="00B63E1A" w:rsidRDefault="00B63E1A" w:rsidP="00B63E1A">
            <w:pPr>
              <w:rPr>
                <w:rFonts w:ascii="Arial" w:hAnsi="Arial"/>
                <w:b/>
                <w:color w:val="000000"/>
                <w:sz w:val="16"/>
                <w:szCs w:val="20"/>
                <w:lang w:eastAsia="en-US"/>
              </w:rPr>
            </w:pPr>
          </w:p>
          <w:p w14:paraId="098E198E" w14:textId="77777777" w:rsidR="00B63E1A" w:rsidRPr="00B63E1A" w:rsidRDefault="00B63E1A" w:rsidP="00B63E1A">
            <w:pPr>
              <w:rPr>
                <w:rFonts w:ascii="Arial" w:hAnsi="Arial"/>
                <w:b/>
                <w:color w:val="000000"/>
                <w:sz w:val="16"/>
                <w:szCs w:val="20"/>
                <w:lang w:eastAsia="en-US"/>
              </w:rPr>
            </w:pPr>
          </w:p>
          <w:p w14:paraId="2B76FFBB"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SVRHA PROGRAMA:</w:t>
            </w:r>
          </w:p>
          <w:p w14:paraId="0F3D63AE" w14:textId="77777777" w:rsidR="00B63E1A" w:rsidRPr="00B63E1A" w:rsidRDefault="00B63E1A" w:rsidP="00B63E1A">
            <w:pPr>
              <w:rPr>
                <w:rFonts w:ascii="Arial" w:hAnsi="Arial"/>
                <w:b/>
                <w:color w:val="000000"/>
                <w:sz w:val="16"/>
                <w:szCs w:val="20"/>
                <w:lang w:eastAsia="en-US"/>
              </w:rPr>
            </w:pPr>
          </w:p>
          <w:p w14:paraId="4125CD46" w14:textId="77777777" w:rsidR="00B63E1A" w:rsidRPr="00B63E1A" w:rsidRDefault="00B63E1A" w:rsidP="00B63E1A">
            <w:pPr>
              <w:rPr>
                <w:rFonts w:ascii="Arial" w:hAnsi="Arial"/>
                <w:b/>
                <w:color w:val="000000"/>
                <w:sz w:val="16"/>
                <w:szCs w:val="20"/>
                <w:lang w:eastAsia="en-US"/>
              </w:rPr>
            </w:pPr>
          </w:p>
          <w:p w14:paraId="6240BFB5" w14:textId="77777777" w:rsidR="00B63E1A" w:rsidRPr="00B63E1A" w:rsidRDefault="00B63E1A" w:rsidP="00B63E1A">
            <w:pPr>
              <w:rPr>
                <w:rFonts w:ascii="Arial" w:hAnsi="Arial"/>
                <w:b/>
                <w:color w:val="000000"/>
                <w:sz w:val="16"/>
                <w:szCs w:val="20"/>
                <w:lang w:eastAsia="en-US"/>
              </w:rPr>
            </w:pPr>
          </w:p>
          <w:p w14:paraId="69077551" w14:textId="77777777" w:rsidR="00B63E1A" w:rsidRPr="00B63E1A" w:rsidRDefault="00B63E1A" w:rsidP="00B63E1A">
            <w:pPr>
              <w:rPr>
                <w:rFonts w:ascii="Arial" w:hAnsi="Arial"/>
                <w:b/>
                <w:color w:val="000000"/>
                <w:sz w:val="16"/>
                <w:szCs w:val="20"/>
                <w:lang w:eastAsia="en-US"/>
              </w:rPr>
            </w:pPr>
          </w:p>
          <w:p w14:paraId="5E2C9A36"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CILJ PROGRAMA:</w:t>
            </w:r>
          </w:p>
          <w:p w14:paraId="7024F822" w14:textId="77777777" w:rsidR="00B63E1A" w:rsidRPr="00B63E1A" w:rsidRDefault="00B63E1A" w:rsidP="00B63E1A">
            <w:pPr>
              <w:rPr>
                <w:rFonts w:ascii="Arial" w:hAnsi="Arial"/>
                <w:b/>
                <w:color w:val="000000"/>
                <w:sz w:val="16"/>
                <w:szCs w:val="20"/>
                <w:lang w:eastAsia="en-US"/>
              </w:rPr>
            </w:pPr>
          </w:p>
          <w:p w14:paraId="55502D7B" w14:textId="77777777" w:rsidR="00B63E1A" w:rsidRPr="00B63E1A" w:rsidRDefault="00B63E1A" w:rsidP="00B63E1A">
            <w:pPr>
              <w:rPr>
                <w:rFonts w:ascii="Arial" w:hAnsi="Arial"/>
                <w:b/>
                <w:color w:val="000000"/>
                <w:sz w:val="16"/>
                <w:szCs w:val="20"/>
                <w:lang w:eastAsia="en-US"/>
              </w:rPr>
            </w:pPr>
          </w:p>
          <w:p w14:paraId="7FEDAEB5" w14:textId="77777777" w:rsidR="00B63E1A" w:rsidRPr="00B63E1A" w:rsidRDefault="00B63E1A" w:rsidP="00B63E1A">
            <w:pPr>
              <w:rPr>
                <w:rFonts w:ascii="Arial" w:hAnsi="Arial"/>
                <w:b/>
                <w:color w:val="000000"/>
                <w:sz w:val="16"/>
                <w:szCs w:val="20"/>
                <w:lang w:eastAsia="en-US"/>
              </w:rPr>
            </w:pPr>
          </w:p>
          <w:p w14:paraId="5C544C97" w14:textId="77777777" w:rsidR="00B63E1A" w:rsidRPr="00B63E1A" w:rsidRDefault="00B63E1A" w:rsidP="00B63E1A">
            <w:pPr>
              <w:rPr>
                <w:rFonts w:ascii="Arial" w:hAnsi="Arial"/>
                <w:b/>
                <w:color w:val="000000"/>
                <w:sz w:val="16"/>
                <w:szCs w:val="20"/>
                <w:lang w:eastAsia="en-US"/>
              </w:rPr>
            </w:pPr>
          </w:p>
          <w:p w14:paraId="290B19FE" w14:textId="77777777" w:rsidR="00B63E1A" w:rsidRPr="00B63E1A" w:rsidRDefault="00B63E1A" w:rsidP="00B63E1A">
            <w:pPr>
              <w:rPr>
                <w:rFonts w:ascii="Arial" w:hAnsi="Arial"/>
                <w:b/>
                <w:color w:val="000000"/>
                <w:sz w:val="16"/>
                <w:szCs w:val="20"/>
                <w:lang w:eastAsia="en-US"/>
              </w:rPr>
            </w:pPr>
          </w:p>
          <w:p w14:paraId="29F0F6A6" w14:textId="77777777" w:rsidR="00B63E1A" w:rsidRPr="00B63E1A" w:rsidRDefault="00B63E1A" w:rsidP="00B63E1A">
            <w:pPr>
              <w:rPr>
                <w:rFonts w:ascii="Arial" w:hAnsi="Arial"/>
                <w:b/>
                <w:color w:val="000000"/>
                <w:sz w:val="16"/>
                <w:szCs w:val="20"/>
                <w:lang w:eastAsia="en-US"/>
              </w:rPr>
            </w:pPr>
          </w:p>
          <w:p w14:paraId="1C32FBD3" w14:textId="77777777" w:rsidR="00B63E1A" w:rsidRPr="00B63E1A" w:rsidRDefault="00B63E1A" w:rsidP="00B63E1A">
            <w:pPr>
              <w:rPr>
                <w:rFonts w:ascii="Arial" w:hAnsi="Arial"/>
                <w:b/>
                <w:color w:val="000000"/>
                <w:sz w:val="16"/>
                <w:szCs w:val="20"/>
                <w:lang w:eastAsia="en-US"/>
              </w:rPr>
            </w:pPr>
          </w:p>
          <w:p w14:paraId="6AF385F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1B687842" w14:textId="77777777" w:rsidR="00B63E1A" w:rsidRPr="00B63E1A" w:rsidRDefault="00B63E1A" w:rsidP="00B63E1A">
            <w:pPr>
              <w:rPr>
                <w:rFonts w:ascii="Arial" w:hAnsi="Arial"/>
                <w:b/>
                <w:color w:val="000000"/>
                <w:sz w:val="16"/>
                <w:szCs w:val="20"/>
                <w:lang w:eastAsia="en-US"/>
              </w:rPr>
            </w:pPr>
          </w:p>
          <w:p w14:paraId="11DA2FC1" w14:textId="77777777" w:rsidR="00B63E1A" w:rsidRPr="00B63E1A" w:rsidRDefault="00B63E1A" w:rsidP="00B63E1A">
            <w:pPr>
              <w:rPr>
                <w:rFonts w:ascii="Arial" w:hAnsi="Arial"/>
                <w:b/>
                <w:color w:val="000000"/>
                <w:sz w:val="16"/>
                <w:szCs w:val="20"/>
                <w:lang w:eastAsia="en-US"/>
              </w:rPr>
            </w:pPr>
          </w:p>
          <w:p w14:paraId="7A66C64B" w14:textId="77777777" w:rsidR="00B63E1A" w:rsidRPr="00B63E1A" w:rsidRDefault="00B63E1A" w:rsidP="00B63E1A">
            <w:pPr>
              <w:rPr>
                <w:rFonts w:ascii="Arial" w:hAnsi="Arial"/>
                <w:b/>
                <w:color w:val="000000"/>
                <w:sz w:val="16"/>
                <w:szCs w:val="20"/>
                <w:lang w:eastAsia="en-US"/>
              </w:rPr>
            </w:pPr>
          </w:p>
          <w:p w14:paraId="53D21A84" w14:textId="77777777" w:rsidR="00B63E1A" w:rsidRPr="00B63E1A" w:rsidRDefault="00B63E1A" w:rsidP="00B63E1A">
            <w:pPr>
              <w:rPr>
                <w:rFonts w:ascii="Arial" w:hAnsi="Arial"/>
                <w:b/>
                <w:color w:val="000000"/>
                <w:sz w:val="16"/>
                <w:szCs w:val="20"/>
                <w:lang w:eastAsia="en-US"/>
              </w:rPr>
            </w:pPr>
          </w:p>
          <w:p w14:paraId="3E5009C1" w14:textId="77777777" w:rsidR="00B63E1A" w:rsidRPr="00B63E1A" w:rsidRDefault="00B63E1A" w:rsidP="00B63E1A">
            <w:pPr>
              <w:rPr>
                <w:rFonts w:ascii="Arial" w:hAnsi="Arial"/>
                <w:b/>
                <w:color w:val="000000"/>
                <w:sz w:val="16"/>
                <w:szCs w:val="20"/>
                <w:lang w:eastAsia="en-US"/>
              </w:rPr>
            </w:pPr>
          </w:p>
          <w:p w14:paraId="1F92F5C0" w14:textId="77777777" w:rsidR="00B63E1A" w:rsidRPr="00B63E1A" w:rsidRDefault="00B63E1A" w:rsidP="00B63E1A">
            <w:pPr>
              <w:rPr>
                <w:rFonts w:ascii="Arial" w:hAnsi="Arial"/>
                <w:b/>
                <w:color w:val="000000"/>
                <w:sz w:val="16"/>
                <w:szCs w:val="20"/>
                <w:lang w:eastAsia="en-US"/>
              </w:rPr>
            </w:pPr>
          </w:p>
          <w:p w14:paraId="63EA88E9" w14:textId="77777777" w:rsidR="00B63E1A" w:rsidRPr="00B63E1A" w:rsidRDefault="00B63E1A" w:rsidP="00B63E1A">
            <w:pPr>
              <w:rPr>
                <w:rFonts w:ascii="Arial" w:hAnsi="Arial"/>
                <w:b/>
                <w:color w:val="000000"/>
                <w:sz w:val="16"/>
                <w:szCs w:val="20"/>
                <w:lang w:eastAsia="en-US"/>
              </w:rPr>
            </w:pPr>
          </w:p>
          <w:p w14:paraId="37933B65" w14:textId="77777777" w:rsidR="00B63E1A" w:rsidRPr="00B63E1A" w:rsidRDefault="00B63E1A" w:rsidP="00B63E1A">
            <w:pPr>
              <w:rPr>
                <w:rFonts w:ascii="Arial" w:hAnsi="Arial"/>
                <w:b/>
                <w:color w:val="000000"/>
                <w:sz w:val="16"/>
                <w:szCs w:val="20"/>
                <w:lang w:eastAsia="en-US"/>
              </w:rPr>
            </w:pPr>
          </w:p>
          <w:p w14:paraId="265A68FC" w14:textId="77777777" w:rsidR="00B63E1A" w:rsidRPr="00B63E1A" w:rsidRDefault="00B63E1A" w:rsidP="00B63E1A">
            <w:pPr>
              <w:rPr>
                <w:rFonts w:ascii="Arial" w:hAnsi="Arial"/>
                <w:b/>
                <w:color w:val="000000"/>
                <w:sz w:val="16"/>
                <w:szCs w:val="20"/>
                <w:lang w:eastAsia="en-US"/>
              </w:rPr>
            </w:pPr>
          </w:p>
          <w:p w14:paraId="757A5679" w14:textId="77777777" w:rsidR="00B63E1A" w:rsidRPr="00B63E1A" w:rsidRDefault="00B63E1A" w:rsidP="00B63E1A">
            <w:pPr>
              <w:rPr>
                <w:rFonts w:ascii="Arial" w:hAnsi="Arial"/>
                <w:b/>
                <w:color w:val="000000"/>
                <w:sz w:val="16"/>
                <w:szCs w:val="20"/>
                <w:lang w:eastAsia="en-US"/>
              </w:rPr>
            </w:pPr>
          </w:p>
          <w:p w14:paraId="7154525F" w14:textId="77777777" w:rsidR="00B63E1A" w:rsidRPr="00B63E1A" w:rsidRDefault="00B63E1A" w:rsidP="00B63E1A">
            <w:pPr>
              <w:rPr>
                <w:rFonts w:ascii="Arial" w:hAnsi="Arial"/>
                <w:b/>
                <w:color w:val="000000"/>
                <w:sz w:val="16"/>
                <w:szCs w:val="20"/>
                <w:lang w:eastAsia="en-US"/>
              </w:rPr>
            </w:pPr>
          </w:p>
          <w:p w14:paraId="4AE8EE70" w14:textId="77777777" w:rsidR="00B63E1A" w:rsidRPr="00B63E1A" w:rsidRDefault="00B63E1A" w:rsidP="00B63E1A">
            <w:pPr>
              <w:rPr>
                <w:rFonts w:ascii="Arial" w:hAnsi="Arial"/>
                <w:b/>
                <w:color w:val="000000"/>
                <w:sz w:val="16"/>
                <w:szCs w:val="20"/>
                <w:lang w:eastAsia="en-US"/>
              </w:rPr>
            </w:pPr>
          </w:p>
          <w:p w14:paraId="65101620" w14:textId="77777777" w:rsidR="00B63E1A" w:rsidRPr="00B63E1A" w:rsidRDefault="00B63E1A" w:rsidP="00B63E1A">
            <w:pPr>
              <w:rPr>
                <w:rFonts w:ascii="Arial" w:hAnsi="Arial"/>
                <w:b/>
                <w:color w:val="000000"/>
                <w:sz w:val="16"/>
                <w:szCs w:val="20"/>
                <w:lang w:eastAsia="en-US"/>
              </w:rPr>
            </w:pPr>
          </w:p>
          <w:p w14:paraId="352DC8DB" w14:textId="77777777" w:rsidR="00B63E1A" w:rsidRPr="00B63E1A" w:rsidRDefault="00B63E1A" w:rsidP="00B63E1A">
            <w:pPr>
              <w:rPr>
                <w:rFonts w:ascii="Arial" w:hAnsi="Arial"/>
                <w:b/>
                <w:color w:val="000000"/>
                <w:sz w:val="16"/>
                <w:szCs w:val="20"/>
                <w:lang w:eastAsia="en-US"/>
              </w:rPr>
            </w:pPr>
          </w:p>
          <w:p w14:paraId="387F3D5F" w14:textId="77777777" w:rsidR="00B63E1A" w:rsidRPr="00B63E1A" w:rsidRDefault="00B63E1A" w:rsidP="00B63E1A">
            <w:pPr>
              <w:rPr>
                <w:rFonts w:ascii="Arial" w:hAnsi="Arial"/>
                <w:b/>
                <w:color w:val="000000"/>
                <w:sz w:val="16"/>
                <w:szCs w:val="20"/>
                <w:lang w:eastAsia="en-US"/>
              </w:rPr>
            </w:pPr>
          </w:p>
          <w:p w14:paraId="046227C1" w14:textId="77777777" w:rsidR="00B63E1A" w:rsidRPr="00B63E1A" w:rsidRDefault="00B63E1A" w:rsidP="00B63E1A">
            <w:pPr>
              <w:rPr>
                <w:rFonts w:ascii="Arial" w:hAnsi="Arial"/>
                <w:b/>
                <w:color w:val="000000"/>
                <w:sz w:val="16"/>
                <w:szCs w:val="20"/>
                <w:lang w:eastAsia="en-US"/>
              </w:rPr>
            </w:pPr>
          </w:p>
          <w:p w14:paraId="449BBA1B" w14:textId="77777777" w:rsidR="00B63E1A" w:rsidRPr="00B63E1A" w:rsidRDefault="00B63E1A" w:rsidP="00B63E1A">
            <w:pPr>
              <w:rPr>
                <w:rFonts w:ascii="Arial" w:hAnsi="Arial"/>
                <w:b/>
                <w:color w:val="000000"/>
                <w:sz w:val="16"/>
                <w:szCs w:val="20"/>
                <w:lang w:eastAsia="en-US"/>
              </w:rPr>
            </w:pPr>
          </w:p>
          <w:p w14:paraId="253F70FB" w14:textId="77777777" w:rsidR="00B63E1A" w:rsidRPr="00B63E1A" w:rsidRDefault="00B63E1A" w:rsidP="00B63E1A">
            <w:pPr>
              <w:rPr>
                <w:rFonts w:ascii="Arial" w:hAnsi="Arial"/>
                <w:b/>
                <w:color w:val="000000"/>
                <w:sz w:val="16"/>
                <w:szCs w:val="20"/>
                <w:lang w:eastAsia="en-US"/>
              </w:rPr>
            </w:pPr>
          </w:p>
          <w:p w14:paraId="0DDE187D" w14:textId="77777777" w:rsidR="00B63E1A" w:rsidRPr="00B63E1A" w:rsidRDefault="00B63E1A" w:rsidP="00B63E1A">
            <w:pPr>
              <w:rPr>
                <w:rFonts w:ascii="Arial" w:hAnsi="Arial"/>
                <w:b/>
                <w:color w:val="000000"/>
                <w:sz w:val="16"/>
                <w:szCs w:val="20"/>
                <w:lang w:eastAsia="en-US"/>
              </w:rPr>
            </w:pPr>
          </w:p>
          <w:p w14:paraId="1C5E3BF1" w14:textId="77777777" w:rsidR="00B63E1A" w:rsidRPr="00B63E1A" w:rsidRDefault="00B63E1A" w:rsidP="00B63E1A">
            <w:pPr>
              <w:rPr>
                <w:rFonts w:ascii="Arial" w:hAnsi="Arial"/>
                <w:b/>
                <w:color w:val="000000"/>
                <w:sz w:val="16"/>
                <w:szCs w:val="20"/>
                <w:lang w:eastAsia="en-US"/>
              </w:rPr>
            </w:pPr>
          </w:p>
          <w:p w14:paraId="662E5FCB" w14:textId="77777777" w:rsidR="00B63E1A" w:rsidRPr="00B63E1A" w:rsidRDefault="00B63E1A" w:rsidP="00B63E1A">
            <w:pPr>
              <w:rPr>
                <w:rFonts w:ascii="Arial" w:hAnsi="Arial"/>
                <w:b/>
                <w:color w:val="000000"/>
                <w:sz w:val="16"/>
                <w:szCs w:val="20"/>
                <w:lang w:eastAsia="en-US"/>
              </w:rPr>
            </w:pPr>
          </w:p>
          <w:p w14:paraId="1C1DE762" w14:textId="77777777" w:rsidR="00B63E1A" w:rsidRPr="00B63E1A" w:rsidRDefault="00B63E1A" w:rsidP="00B63E1A">
            <w:pPr>
              <w:rPr>
                <w:rFonts w:ascii="Arial" w:hAnsi="Arial"/>
                <w:b/>
                <w:color w:val="000000"/>
                <w:sz w:val="16"/>
                <w:szCs w:val="20"/>
                <w:lang w:eastAsia="en-US"/>
              </w:rPr>
            </w:pPr>
          </w:p>
          <w:p w14:paraId="42425F03" w14:textId="77777777" w:rsidR="00B63E1A" w:rsidRPr="00B63E1A" w:rsidRDefault="00B63E1A" w:rsidP="00B63E1A">
            <w:pPr>
              <w:rPr>
                <w:rFonts w:ascii="Arial" w:hAnsi="Arial"/>
                <w:b/>
                <w:color w:val="000000"/>
                <w:sz w:val="16"/>
                <w:szCs w:val="20"/>
                <w:lang w:eastAsia="en-US"/>
              </w:rPr>
            </w:pPr>
          </w:p>
          <w:p w14:paraId="0743C9B7" w14:textId="77777777" w:rsidR="00B63E1A" w:rsidRPr="00B63E1A" w:rsidRDefault="00B63E1A" w:rsidP="00B63E1A">
            <w:pPr>
              <w:rPr>
                <w:rFonts w:ascii="Arial" w:hAnsi="Arial"/>
                <w:b/>
                <w:color w:val="000000"/>
                <w:sz w:val="16"/>
                <w:szCs w:val="20"/>
                <w:lang w:eastAsia="en-US"/>
              </w:rPr>
            </w:pPr>
          </w:p>
          <w:p w14:paraId="4E9E19DE" w14:textId="77777777" w:rsidR="00B63E1A" w:rsidRPr="00B63E1A" w:rsidRDefault="00B63E1A" w:rsidP="00B63E1A">
            <w:pPr>
              <w:rPr>
                <w:rFonts w:ascii="Arial" w:hAnsi="Arial"/>
                <w:b/>
                <w:color w:val="000000"/>
                <w:sz w:val="16"/>
                <w:szCs w:val="20"/>
                <w:lang w:eastAsia="en-US"/>
              </w:rPr>
            </w:pPr>
          </w:p>
          <w:p w14:paraId="22532FD1" w14:textId="77777777" w:rsidR="00B63E1A" w:rsidRPr="00B63E1A" w:rsidRDefault="00B63E1A" w:rsidP="00B63E1A">
            <w:pPr>
              <w:rPr>
                <w:rFonts w:ascii="Arial" w:hAnsi="Arial"/>
                <w:b/>
                <w:color w:val="000000"/>
                <w:sz w:val="16"/>
                <w:szCs w:val="20"/>
                <w:lang w:eastAsia="en-US"/>
              </w:rPr>
            </w:pPr>
          </w:p>
          <w:p w14:paraId="6C5E3A6B" w14:textId="77777777" w:rsidR="00B63E1A" w:rsidRPr="00B63E1A" w:rsidRDefault="00B63E1A" w:rsidP="00B63E1A">
            <w:pPr>
              <w:rPr>
                <w:rFonts w:ascii="Arial" w:hAnsi="Arial"/>
                <w:b/>
                <w:color w:val="000000"/>
                <w:sz w:val="16"/>
                <w:szCs w:val="20"/>
                <w:lang w:eastAsia="en-US"/>
              </w:rPr>
            </w:pPr>
          </w:p>
          <w:p w14:paraId="75F3FE5F" w14:textId="77777777" w:rsidR="00B63E1A" w:rsidRPr="00B63E1A" w:rsidRDefault="00B63E1A" w:rsidP="00B63E1A">
            <w:pPr>
              <w:rPr>
                <w:rFonts w:ascii="Arial" w:hAnsi="Arial"/>
                <w:b/>
                <w:color w:val="000000"/>
                <w:sz w:val="16"/>
                <w:szCs w:val="20"/>
                <w:lang w:eastAsia="en-US"/>
              </w:rPr>
            </w:pPr>
          </w:p>
          <w:p w14:paraId="2C728B1C" w14:textId="77777777" w:rsidR="00B63E1A" w:rsidRPr="00B63E1A" w:rsidRDefault="00B63E1A" w:rsidP="00B63E1A">
            <w:pPr>
              <w:rPr>
                <w:rFonts w:ascii="Arial" w:hAnsi="Arial"/>
                <w:b/>
                <w:color w:val="000000"/>
                <w:sz w:val="16"/>
                <w:szCs w:val="20"/>
                <w:lang w:eastAsia="en-US"/>
              </w:rPr>
            </w:pPr>
          </w:p>
          <w:p w14:paraId="414F69BE" w14:textId="77777777" w:rsidR="00B63E1A" w:rsidRPr="00B63E1A" w:rsidRDefault="00B63E1A" w:rsidP="00B63E1A">
            <w:pPr>
              <w:rPr>
                <w:rFonts w:ascii="Arial" w:hAnsi="Arial"/>
                <w:b/>
                <w:color w:val="000000"/>
                <w:sz w:val="16"/>
                <w:szCs w:val="20"/>
                <w:lang w:eastAsia="en-US"/>
              </w:rPr>
            </w:pPr>
          </w:p>
          <w:p w14:paraId="1E987D2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CILJ PROGRAMA:</w:t>
            </w:r>
          </w:p>
          <w:p w14:paraId="5B0741C6" w14:textId="77777777" w:rsidR="00B63E1A" w:rsidRPr="00B63E1A" w:rsidRDefault="00B63E1A" w:rsidP="00B63E1A">
            <w:pPr>
              <w:rPr>
                <w:rFonts w:ascii="Arial" w:hAnsi="Arial"/>
                <w:b/>
                <w:color w:val="000000"/>
                <w:sz w:val="16"/>
                <w:szCs w:val="20"/>
                <w:lang w:eastAsia="en-US"/>
              </w:rPr>
            </w:pPr>
          </w:p>
          <w:p w14:paraId="407330A1" w14:textId="77777777" w:rsidR="00B63E1A" w:rsidRPr="00B63E1A" w:rsidRDefault="00B63E1A" w:rsidP="00B63E1A">
            <w:pPr>
              <w:rPr>
                <w:rFonts w:ascii="Arial" w:hAnsi="Arial"/>
                <w:b/>
                <w:color w:val="000000"/>
                <w:sz w:val="16"/>
                <w:szCs w:val="20"/>
                <w:lang w:eastAsia="en-US"/>
              </w:rPr>
            </w:pPr>
          </w:p>
          <w:p w14:paraId="1E1D7951" w14:textId="77777777" w:rsidR="00B63E1A" w:rsidRPr="00B63E1A" w:rsidRDefault="00B63E1A" w:rsidP="00B63E1A">
            <w:pPr>
              <w:rPr>
                <w:rFonts w:ascii="Arial" w:hAnsi="Arial"/>
                <w:b/>
                <w:color w:val="000000"/>
                <w:sz w:val="16"/>
                <w:szCs w:val="20"/>
                <w:lang w:eastAsia="en-US"/>
              </w:rPr>
            </w:pPr>
          </w:p>
          <w:p w14:paraId="6BC3D052" w14:textId="77777777" w:rsidR="00B63E1A" w:rsidRPr="00B63E1A" w:rsidRDefault="00B63E1A" w:rsidP="00B63E1A">
            <w:pPr>
              <w:rPr>
                <w:rFonts w:ascii="Arial" w:hAnsi="Arial"/>
                <w:b/>
                <w:color w:val="000000"/>
                <w:sz w:val="16"/>
                <w:szCs w:val="20"/>
                <w:lang w:eastAsia="en-US"/>
              </w:rPr>
            </w:pPr>
          </w:p>
          <w:p w14:paraId="521BC6F5"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0EAC97DF" w14:textId="77777777" w:rsidR="00B63E1A" w:rsidRPr="00B63E1A" w:rsidRDefault="00B63E1A" w:rsidP="00B63E1A">
            <w:pPr>
              <w:rPr>
                <w:rFonts w:ascii="Arial" w:hAnsi="Arial"/>
                <w:b/>
                <w:color w:val="000000"/>
                <w:sz w:val="16"/>
                <w:szCs w:val="20"/>
                <w:lang w:eastAsia="en-US"/>
              </w:rPr>
            </w:pPr>
          </w:p>
          <w:p w14:paraId="0E4B0AF3" w14:textId="77777777" w:rsidR="00B63E1A" w:rsidRPr="00B63E1A" w:rsidRDefault="00B63E1A" w:rsidP="00B63E1A">
            <w:pPr>
              <w:rPr>
                <w:rFonts w:ascii="Arial" w:hAnsi="Arial"/>
                <w:b/>
                <w:color w:val="000000"/>
                <w:sz w:val="16"/>
                <w:szCs w:val="20"/>
                <w:lang w:eastAsia="en-US"/>
              </w:rPr>
            </w:pPr>
          </w:p>
          <w:p w14:paraId="6FEFC3F2" w14:textId="77777777" w:rsidR="00B63E1A" w:rsidRPr="00B63E1A" w:rsidRDefault="00B63E1A" w:rsidP="00B63E1A">
            <w:pPr>
              <w:rPr>
                <w:rFonts w:ascii="Arial" w:hAnsi="Arial"/>
                <w:b/>
                <w:color w:val="000000"/>
                <w:sz w:val="16"/>
                <w:szCs w:val="20"/>
                <w:lang w:eastAsia="en-US"/>
              </w:rPr>
            </w:pPr>
          </w:p>
          <w:p w14:paraId="5C3D198B" w14:textId="77777777" w:rsidR="00B63E1A" w:rsidRPr="00B63E1A" w:rsidRDefault="00B63E1A" w:rsidP="00B63E1A">
            <w:pPr>
              <w:rPr>
                <w:rFonts w:ascii="Arial" w:hAnsi="Arial"/>
                <w:b/>
                <w:color w:val="000000"/>
                <w:sz w:val="16"/>
                <w:szCs w:val="20"/>
                <w:lang w:eastAsia="en-US"/>
              </w:rPr>
            </w:pPr>
          </w:p>
          <w:p w14:paraId="2F09C270" w14:textId="77777777" w:rsidR="00B63E1A" w:rsidRPr="00B63E1A" w:rsidRDefault="00B63E1A" w:rsidP="00B63E1A">
            <w:pPr>
              <w:rPr>
                <w:rFonts w:ascii="Arial" w:hAnsi="Arial"/>
                <w:b/>
                <w:color w:val="000000"/>
                <w:sz w:val="16"/>
                <w:szCs w:val="20"/>
                <w:lang w:eastAsia="en-US"/>
              </w:rPr>
            </w:pPr>
          </w:p>
          <w:p w14:paraId="24750D78" w14:textId="77777777" w:rsidR="00B63E1A" w:rsidRPr="00B63E1A" w:rsidRDefault="00B63E1A" w:rsidP="00B63E1A">
            <w:pPr>
              <w:rPr>
                <w:rFonts w:ascii="Arial" w:hAnsi="Arial"/>
                <w:b/>
                <w:color w:val="000000"/>
                <w:sz w:val="16"/>
                <w:szCs w:val="20"/>
                <w:lang w:eastAsia="en-US"/>
              </w:rPr>
            </w:pPr>
          </w:p>
          <w:p w14:paraId="399272B6" w14:textId="77777777" w:rsidR="00B63E1A" w:rsidRPr="00B63E1A" w:rsidRDefault="00B63E1A" w:rsidP="00B63E1A">
            <w:pPr>
              <w:rPr>
                <w:rFonts w:ascii="Arial" w:hAnsi="Arial"/>
                <w:b/>
                <w:color w:val="000000"/>
                <w:sz w:val="16"/>
                <w:szCs w:val="20"/>
                <w:lang w:eastAsia="en-US"/>
              </w:rPr>
            </w:pPr>
          </w:p>
          <w:p w14:paraId="424779D9" w14:textId="77777777" w:rsidR="00B63E1A" w:rsidRPr="00B63E1A" w:rsidRDefault="00B63E1A" w:rsidP="00B63E1A">
            <w:pPr>
              <w:rPr>
                <w:rFonts w:ascii="Arial" w:hAnsi="Arial"/>
                <w:b/>
                <w:color w:val="000000"/>
                <w:sz w:val="16"/>
                <w:szCs w:val="20"/>
                <w:lang w:eastAsia="en-US"/>
              </w:rPr>
            </w:pPr>
          </w:p>
          <w:p w14:paraId="4B1A497B" w14:textId="77777777" w:rsidR="00B63E1A" w:rsidRPr="00B63E1A" w:rsidRDefault="00B63E1A" w:rsidP="00B63E1A">
            <w:pPr>
              <w:rPr>
                <w:rFonts w:ascii="Arial" w:hAnsi="Arial"/>
                <w:b/>
                <w:color w:val="000000"/>
                <w:sz w:val="16"/>
                <w:szCs w:val="20"/>
                <w:lang w:eastAsia="en-US"/>
              </w:rPr>
            </w:pPr>
          </w:p>
          <w:p w14:paraId="4A81D0B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SREDSTVA ZA REALIZACIJU PROGRAMA:</w:t>
            </w:r>
          </w:p>
          <w:p w14:paraId="7131F9CA" w14:textId="77777777" w:rsidR="00B63E1A" w:rsidRPr="00B63E1A" w:rsidRDefault="00B63E1A" w:rsidP="00B63E1A">
            <w:pPr>
              <w:rPr>
                <w:rFonts w:ascii="Arial" w:hAnsi="Arial"/>
                <w:b/>
                <w:color w:val="000000"/>
                <w:sz w:val="16"/>
                <w:szCs w:val="20"/>
                <w:lang w:eastAsia="en-US"/>
              </w:rPr>
            </w:pPr>
          </w:p>
          <w:p w14:paraId="2548A263" w14:textId="77777777" w:rsidR="00B63E1A" w:rsidRPr="00B63E1A" w:rsidRDefault="00B63E1A" w:rsidP="00B63E1A">
            <w:pPr>
              <w:rPr>
                <w:rFonts w:ascii="Arial" w:hAnsi="Arial"/>
                <w:b/>
                <w:color w:val="000000"/>
                <w:sz w:val="16"/>
                <w:szCs w:val="20"/>
                <w:lang w:eastAsia="en-US"/>
              </w:rPr>
            </w:pPr>
          </w:p>
          <w:p w14:paraId="6E8A67EF" w14:textId="77777777" w:rsidR="00B63E1A" w:rsidRPr="00B63E1A" w:rsidRDefault="00B63E1A" w:rsidP="00B63E1A">
            <w:pPr>
              <w:rPr>
                <w:rFonts w:ascii="Arial" w:hAnsi="Arial"/>
                <w:b/>
                <w:color w:val="000000"/>
                <w:sz w:val="16"/>
                <w:szCs w:val="20"/>
                <w:lang w:eastAsia="en-US"/>
              </w:rPr>
            </w:pPr>
          </w:p>
          <w:p w14:paraId="4EC22FF6" w14:textId="77777777" w:rsidR="00B63E1A" w:rsidRPr="00B63E1A" w:rsidRDefault="00B63E1A" w:rsidP="00B63E1A">
            <w:pPr>
              <w:rPr>
                <w:rFonts w:ascii="Arial" w:hAnsi="Arial"/>
                <w:b/>
                <w:color w:val="000000"/>
                <w:sz w:val="16"/>
                <w:szCs w:val="20"/>
                <w:lang w:eastAsia="en-US"/>
              </w:rPr>
            </w:pPr>
          </w:p>
          <w:p w14:paraId="0AB6DF31" w14:textId="77777777" w:rsidR="00B63E1A" w:rsidRPr="00B63E1A" w:rsidRDefault="00B63E1A" w:rsidP="00B63E1A">
            <w:pPr>
              <w:rPr>
                <w:rFonts w:ascii="Arial" w:hAnsi="Arial"/>
                <w:b/>
                <w:color w:val="000000"/>
                <w:sz w:val="16"/>
                <w:szCs w:val="20"/>
                <w:lang w:eastAsia="en-US"/>
              </w:rPr>
            </w:pPr>
          </w:p>
          <w:p w14:paraId="249D00B7" w14:textId="77777777" w:rsidR="00B63E1A" w:rsidRPr="00B63E1A" w:rsidRDefault="00B63E1A" w:rsidP="00B63E1A">
            <w:pPr>
              <w:rPr>
                <w:rFonts w:ascii="Arial" w:hAnsi="Arial"/>
                <w:b/>
                <w:color w:val="000000"/>
                <w:sz w:val="16"/>
                <w:szCs w:val="20"/>
                <w:lang w:eastAsia="en-US"/>
              </w:rPr>
            </w:pPr>
          </w:p>
          <w:p w14:paraId="363142E0" w14:textId="77777777" w:rsidR="00B63E1A" w:rsidRPr="00B63E1A" w:rsidRDefault="00B63E1A" w:rsidP="00B63E1A">
            <w:pPr>
              <w:rPr>
                <w:rFonts w:ascii="Arial" w:hAnsi="Arial"/>
                <w:b/>
                <w:color w:val="000000"/>
                <w:sz w:val="16"/>
                <w:szCs w:val="20"/>
                <w:lang w:eastAsia="en-US"/>
              </w:rPr>
            </w:pPr>
          </w:p>
          <w:p w14:paraId="1ADF4F6A" w14:textId="77777777" w:rsidR="00B63E1A" w:rsidRPr="00B63E1A" w:rsidRDefault="00B63E1A" w:rsidP="00B63E1A">
            <w:pPr>
              <w:rPr>
                <w:rFonts w:ascii="Arial" w:hAnsi="Arial"/>
                <w:b/>
                <w:color w:val="000000"/>
                <w:sz w:val="16"/>
                <w:szCs w:val="20"/>
                <w:lang w:eastAsia="en-US"/>
              </w:rPr>
            </w:pPr>
          </w:p>
          <w:p w14:paraId="03F6464A" w14:textId="77777777" w:rsidR="00B63E1A" w:rsidRPr="00B63E1A" w:rsidRDefault="00B63E1A" w:rsidP="00B63E1A">
            <w:pPr>
              <w:rPr>
                <w:rFonts w:ascii="Arial" w:hAnsi="Arial"/>
                <w:b/>
                <w:color w:val="000000"/>
                <w:sz w:val="16"/>
                <w:szCs w:val="20"/>
                <w:lang w:eastAsia="en-US"/>
              </w:rPr>
            </w:pPr>
          </w:p>
          <w:p w14:paraId="53FA4139" w14:textId="77777777" w:rsidR="00B63E1A" w:rsidRPr="00B63E1A" w:rsidRDefault="00B63E1A" w:rsidP="00B63E1A">
            <w:pPr>
              <w:rPr>
                <w:rFonts w:ascii="Arial" w:hAnsi="Arial"/>
                <w:b/>
                <w:color w:val="000000"/>
                <w:sz w:val="16"/>
                <w:szCs w:val="20"/>
                <w:lang w:eastAsia="en-US"/>
              </w:rPr>
            </w:pPr>
          </w:p>
          <w:p w14:paraId="42A4FF26" w14:textId="77777777" w:rsidR="00B63E1A" w:rsidRPr="00B63E1A" w:rsidRDefault="00B63E1A" w:rsidP="00B63E1A">
            <w:pPr>
              <w:rPr>
                <w:rFonts w:ascii="Arial" w:hAnsi="Arial"/>
                <w:b/>
                <w:color w:val="000000"/>
                <w:sz w:val="16"/>
                <w:szCs w:val="20"/>
                <w:lang w:eastAsia="en-US"/>
              </w:rPr>
            </w:pPr>
          </w:p>
          <w:p w14:paraId="4EDD2DAB" w14:textId="77777777" w:rsidR="00B63E1A" w:rsidRPr="00B63E1A" w:rsidRDefault="00B63E1A" w:rsidP="00B63E1A">
            <w:pPr>
              <w:rPr>
                <w:rFonts w:ascii="Arial" w:hAnsi="Arial"/>
                <w:b/>
                <w:color w:val="000000"/>
                <w:sz w:val="16"/>
                <w:szCs w:val="20"/>
                <w:lang w:eastAsia="en-US"/>
              </w:rPr>
            </w:pPr>
          </w:p>
          <w:p w14:paraId="162DE34C"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CILJ PROGRAMA:</w:t>
            </w:r>
          </w:p>
          <w:p w14:paraId="79759CD8" w14:textId="77777777" w:rsidR="00B63E1A" w:rsidRPr="00B63E1A" w:rsidRDefault="00B63E1A" w:rsidP="00B63E1A">
            <w:pPr>
              <w:rPr>
                <w:rFonts w:ascii="Arial" w:hAnsi="Arial"/>
                <w:b/>
                <w:color w:val="000000"/>
                <w:sz w:val="16"/>
                <w:szCs w:val="20"/>
                <w:lang w:eastAsia="en-US"/>
              </w:rPr>
            </w:pPr>
          </w:p>
          <w:p w14:paraId="300EFA30" w14:textId="77777777" w:rsidR="00B63E1A" w:rsidRPr="00B63E1A" w:rsidRDefault="00B63E1A" w:rsidP="00B63E1A">
            <w:pPr>
              <w:rPr>
                <w:rFonts w:ascii="Arial" w:hAnsi="Arial"/>
                <w:b/>
                <w:color w:val="000000"/>
                <w:sz w:val="16"/>
                <w:szCs w:val="20"/>
                <w:lang w:eastAsia="en-US"/>
              </w:rPr>
            </w:pPr>
          </w:p>
          <w:p w14:paraId="49A0D6AF" w14:textId="77777777" w:rsidR="00B63E1A" w:rsidRPr="00B63E1A" w:rsidRDefault="00B63E1A" w:rsidP="00B63E1A">
            <w:pPr>
              <w:rPr>
                <w:rFonts w:ascii="Arial" w:hAnsi="Arial"/>
                <w:b/>
                <w:color w:val="000000"/>
                <w:sz w:val="16"/>
                <w:szCs w:val="20"/>
                <w:lang w:eastAsia="en-US"/>
              </w:rPr>
            </w:pPr>
          </w:p>
          <w:p w14:paraId="3A58C9D9"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POD PROGRAMA:</w:t>
            </w:r>
          </w:p>
          <w:p w14:paraId="7B444E3D" w14:textId="77777777" w:rsidR="00B63E1A" w:rsidRPr="00B63E1A" w:rsidRDefault="00B63E1A" w:rsidP="00B63E1A">
            <w:pPr>
              <w:rPr>
                <w:rFonts w:ascii="Arial" w:hAnsi="Arial"/>
                <w:b/>
                <w:color w:val="000000"/>
                <w:sz w:val="16"/>
                <w:szCs w:val="20"/>
                <w:lang w:eastAsia="en-US"/>
              </w:rPr>
            </w:pPr>
          </w:p>
          <w:p w14:paraId="067A7426" w14:textId="77777777" w:rsidR="00B63E1A" w:rsidRPr="00B63E1A" w:rsidRDefault="00B63E1A" w:rsidP="00B63E1A">
            <w:pPr>
              <w:rPr>
                <w:rFonts w:ascii="Arial" w:hAnsi="Arial"/>
                <w:b/>
                <w:color w:val="000000"/>
                <w:sz w:val="16"/>
                <w:szCs w:val="20"/>
                <w:lang w:eastAsia="en-US"/>
              </w:rPr>
            </w:pPr>
          </w:p>
          <w:p w14:paraId="22C67E31" w14:textId="77777777" w:rsidR="00B63E1A" w:rsidRPr="00B63E1A" w:rsidRDefault="00B63E1A" w:rsidP="00B63E1A">
            <w:pPr>
              <w:rPr>
                <w:rFonts w:ascii="Arial" w:hAnsi="Arial"/>
                <w:b/>
                <w:color w:val="000000"/>
                <w:sz w:val="16"/>
                <w:szCs w:val="20"/>
                <w:lang w:eastAsia="en-US"/>
              </w:rPr>
            </w:pPr>
          </w:p>
          <w:p w14:paraId="33E3F3F8" w14:textId="77777777" w:rsidR="00B63E1A" w:rsidRPr="00B63E1A" w:rsidRDefault="00B63E1A" w:rsidP="00B63E1A">
            <w:pPr>
              <w:rPr>
                <w:rFonts w:ascii="Arial" w:hAnsi="Arial"/>
                <w:b/>
                <w:color w:val="000000"/>
                <w:sz w:val="16"/>
                <w:szCs w:val="20"/>
                <w:lang w:eastAsia="en-US"/>
              </w:rPr>
            </w:pPr>
          </w:p>
          <w:p w14:paraId="4B134696"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SREDSTVA ZA REALIZACIJU PROGRAMA:</w:t>
            </w:r>
          </w:p>
          <w:p w14:paraId="3D87CBFF" w14:textId="77777777" w:rsidR="00B63E1A" w:rsidRPr="00B63E1A" w:rsidRDefault="00B63E1A" w:rsidP="00B63E1A">
            <w:pPr>
              <w:rPr>
                <w:rFonts w:ascii="Arial" w:hAnsi="Arial"/>
                <w:b/>
                <w:color w:val="000000"/>
                <w:sz w:val="16"/>
                <w:szCs w:val="20"/>
                <w:lang w:eastAsia="en-US"/>
              </w:rPr>
            </w:pPr>
          </w:p>
          <w:p w14:paraId="1DA9D7DF" w14:textId="77777777" w:rsidR="00B63E1A" w:rsidRPr="00B63E1A" w:rsidRDefault="00B63E1A" w:rsidP="00B63E1A">
            <w:pPr>
              <w:rPr>
                <w:rFonts w:ascii="Arial" w:hAnsi="Arial"/>
                <w:b/>
                <w:color w:val="000000"/>
                <w:sz w:val="16"/>
                <w:szCs w:val="20"/>
                <w:lang w:eastAsia="en-US"/>
              </w:rPr>
            </w:pPr>
          </w:p>
          <w:p w14:paraId="17CB3E83" w14:textId="77777777" w:rsidR="00B63E1A" w:rsidRPr="00B63E1A" w:rsidRDefault="00B63E1A" w:rsidP="00B63E1A">
            <w:pPr>
              <w:rPr>
                <w:rFonts w:ascii="Arial" w:hAnsi="Arial"/>
                <w:b/>
                <w:color w:val="000000"/>
                <w:sz w:val="16"/>
                <w:szCs w:val="20"/>
                <w:lang w:eastAsia="en-US"/>
              </w:rPr>
            </w:pPr>
          </w:p>
          <w:p w14:paraId="2D0F00A1" w14:textId="77777777" w:rsidR="00B63E1A" w:rsidRPr="00B63E1A" w:rsidRDefault="00B63E1A" w:rsidP="00B63E1A">
            <w:pPr>
              <w:rPr>
                <w:rFonts w:ascii="Arial" w:hAnsi="Arial"/>
                <w:b/>
                <w:color w:val="000000"/>
                <w:sz w:val="16"/>
                <w:szCs w:val="20"/>
                <w:lang w:eastAsia="en-US"/>
              </w:rPr>
            </w:pPr>
          </w:p>
          <w:p w14:paraId="3397E679" w14:textId="77777777" w:rsidR="00B63E1A" w:rsidRPr="00B63E1A" w:rsidRDefault="00B63E1A" w:rsidP="00B63E1A">
            <w:pPr>
              <w:rPr>
                <w:rFonts w:ascii="Arial" w:hAnsi="Arial"/>
                <w:b/>
                <w:color w:val="000000"/>
                <w:sz w:val="16"/>
                <w:szCs w:val="20"/>
                <w:lang w:eastAsia="en-US"/>
              </w:rPr>
            </w:pPr>
          </w:p>
          <w:p w14:paraId="65717C75" w14:textId="77777777" w:rsidR="00B63E1A" w:rsidRPr="00B63E1A" w:rsidRDefault="00B63E1A" w:rsidP="00B63E1A">
            <w:pPr>
              <w:rPr>
                <w:rFonts w:ascii="Arial" w:hAnsi="Arial"/>
                <w:b/>
                <w:color w:val="000000"/>
                <w:sz w:val="16"/>
                <w:szCs w:val="20"/>
                <w:lang w:eastAsia="en-US"/>
              </w:rPr>
            </w:pPr>
          </w:p>
          <w:p w14:paraId="4DC07FCD" w14:textId="77777777" w:rsidR="00B63E1A" w:rsidRPr="00B63E1A" w:rsidRDefault="00B63E1A" w:rsidP="00B63E1A">
            <w:pPr>
              <w:rPr>
                <w:rFonts w:ascii="Arial" w:hAnsi="Arial"/>
                <w:b/>
                <w:color w:val="000000"/>
                <w:sz w:val="16"/>
                <w:szCs w:val="20"/>
                <w:lang w:eastAsia="en-US"/>
              </w:rPr>
            </w:pPr>
          </w:p>
          <w:p w14:paraId="6CF3B981" w14:textId="77777777" w:rsidR="00B63E1A" w:rsidRPr="00B63E1A" w:rsidRDefault="00B63E1A" w:rsidP="00B63E1A">
            <w:pPr>
              <w:rPr>
                <w:rFonts w:ascii="Arial" w:hAnsi="Arial"/>
                <w:b/>
                <w:color w:val="000000"/>
                <w:sz w:val="16"/>
                <w:szCs w:val="20"/>
                <w:lang w:eastAsia="en-US"/>
              </w:rPr>
            </w:pPr>
          </w:p>
          <w:p w14:paraId="5D20887E"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CILJ PROGRAMA:</w:t>
            </w:r>
          </w:p>
          <w:p w14:paraId="442122B7" w14:textId="77777777" w:rsidR="00B63E1A" w:rsidRPr="00B63E1A" w:rsidRDefault="00B63E1A" w:rsidP="00B63E1A">
            <w:pPr>
              <w:rPr>
                <w:rFonts w:ascii="Arial" w:hAnsi="Arial"/>
                <w:b/>
                <w:color w:val="000000"/>
                <w:sz w:val="16"/>
                <w:szCs w:val="20"/>
                <w:lang w:eastAsia="en-US"/>
              </w:rPr>
            </w:pPr>
          </w:p>
          <w:p w14:paraId="463D9142" w14:textId="77777777" w:rsidR="00B63E1A" w:rsidRPr="00B63E1A" w:rsidRDefault="00B63E1A" w:rsidP="00B63E1A">
            <w:pPr>
              <w:rPr>
                <w:rFonts w:ascii="Arial" w:hAnsi="Arial"/>
                <w:b/>
                <w:color w:val="000000"/>
                <w:sz w:val="16"/>
                <w:szCs w:val="20"/>
                <w:lang w:eastAsia="en-US"/>
              </w:rPr>
            </w:pPr>
          </w:p>
          <w:p w14:paraId="42FA7575" w14:textId="77777777" w:rsidR="00B63E1A" w:rsidRPr="00B63E1A" w:rsidRDefault="00B63E1A" w:rsidP="00B63E1A">
            <w:pPr>
              <w:tabs>
                <w:tab w:val="left" w:pos="1887"/>
              </w:tabs>
              <w:rPr>
                <w:rFonts w:ascii="Arial" w:hAnsi="Arial"/>
                <w:b/>
                <w:color w:val="000000"/>
                <w:sz w:val="16"/>
                <w:szCs w:val="20"/>
                <w:lang w:eastAsia="en-US"/>
              </w:rPr>
            </w:pPr>
            <w:r w:rsidRPr="00B63E1A">
              <w:rPr>
                <w:rFonts w:ascii="Arial" w:hAnsi="Arial"/>
                <w:b/>
                <w:color w:val="000000"/>
                <w:sz w:val="16"/>
                <w:szCs w:val="20"/>
                <w:lang w:eastAsia="en-US"/>
              </w:rPr>
              <w:t>OPIS PROGRAMA:</w:t>
            </w:r>
          </w:p>
          <w:p w14:paraId="1D78D33C" w14:textId="77777777" w:rsidR="00B63E1A" w:rsidRPr="00B63E1A" w:rsidRDefault="00B63E1A" w:rsidP="00B63E1A">
            <w:pPr>
              <w:rPr>
                <w:rFonts w:ascii="Arial" w:hAnsi="Arial"/>
                <w:b/>
                <w:color w:val="000000"/>
                <w:sz w:val="16"/>
                <w:szCs w:val="20"/>
                <w:lang w:eastAsia="en-US"/>
              </w:rPr>
            </w:pPr>
          </w:p>
          <w:p w14:paraId="3F4C7472" w14:textId="77777777" w:rsidR="00B63E1A" w:rsidRPr="00B63E1A" w:rsidRDefault="00B63E1A" w:rsidP="00B63E1A">
            <w:pPr>
              <w:rPr>
                <w:rFonts w:ascii="Arial" w:hAnsi="Arial"/>
                <w:b/>
                <w:color w:val="000000"/>
                <w:sz w:val="16"/>
                <w:szCs w:val="20"/>
                <w:lang w:eastAsia="en-US"/>
              </w:rPr>
            </w:pPr>
          </w:p>
          <w:p w14:paraId="731C1679"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SREDSTVA ZA REALIZACIJU PROGRAMA:</w:t>
            </w:r>
          </w:p>
          <w:p w14:paraId="179710BA" w14:textId="77777777" w:rsidR="00B63E1A" w:rsidRPr="00B63E1A" w:rsidRDefault="00B63E1A" w:rsidP="00B63E1A">
            <w:pPr>
              <w:rPr>
                <w:rFonts w:ascii="Arial" w:hAnsi="Arial"/>
                <w:b/>
                <w:color w:val="000000"/>
                <w:sz w:val="16"/>
                <w:szCs w:val="20"/>
                <w:lang w:eastAsia="en-US"/>
              </w:rPr>
            </w:pPr>
          </w:p>
          <w:p w14:paraId="19697149" w14:textId="77777777" w:rsidR="00B63E1A" w:rsidRPr="00B63E1A" w:rsidRDefault="00B63E1A" w:rsidP="00B63E1A">
            <w:pPr>
              <w:rPr>
                <w:rFonts w:ascii="Arial" w:hAnsi="Arial"/>
                <w:b/>
                <w:color w:val="000000"/>
                <w:sz w:val="16"/>
                <w:szCs w:val="20"/>
                <w:lang w:eastAsia="en-US"/>
              </w:rPr>
            </w:pPr>
          </w:p>
          <w:p w14:paraId="7D2BBC75" w14:textId="77777777" w:rsidR="00B63E1A" w:rsidRPr="00B63E1A" w:rsidRDefault="00B63E1A" w:rsidP="00B63E1A">
            <w:pPr>
              <w:rPr>
                <w:rFonts w:ascii="Arial" w:hAnsi="Arial"/>
                <w:b/>
                <w:color w:val="000000"/>
                <w:sz w:val="16"/>
                <w:szCs w:val="20"/>
                <w:lang w:eastAsia="en-US"/>
              </w:rPr>
            </w:pPr>
          </w:p>
          <w:p w14:paraId="11E9C486" w14:textId="77777777" w:rsidR="00B63E1A" w:rsidRPr="00B63E1A" w:rsidRDefault="00B63E1A" w:rsidP="00B63E1A">
            <w:pPr>
              <w:rPr>
                <w:rFonts w:ascii="Arial" w:hAnsi="Arial"/>
                <w:b/>
                <w:color w:val="000000"/>
                <w:sz w:val="16"/>
                <w:szCs w:val="20"/>
                <w:lang w:eastAsia="en-US"/>
              </w:rPr>
            </w:pPr>
          </w:p>
          <w:p w14:paraId="5025116F" w14:textId="77777777" w:rsidR="00B63E1A" w:rsidRPr="00B63E1A" w:rsidRDefault="00B63E1A" w:rsidP="00B63E1A">
            <w:pPr>
              <w:rPr>
                <w:rFonts w:ascii="Arial" w:hAnsi="Arial"/>
                <w:b/>
                <w:color w:val="000000"/>
                <w:sz w:val="16"/>
                <w:szCs w:val="20"/>
                <w:lang w:eastAsia="en-US"/>
              </w:rPr>
            </w:pPr>
          </w:p>
          <w:p w14:paraId="391AB77A" w14:textId="77777777" w:rsidR="00B63E1A" w:rsidRPr="00B63E1A" w:rsidRDefault="00B63E1A" w:rsidP="00B63E1A">
            <w:pPr>
              <w:rPr>
                <w:rFonts w:ascii="Arial" w:hAnsi="Arial"/>
                <w:b/>
                <w:color w:val="000000"/>
                <w:sz w:val="16"/>
                <w:szCs w:val="20"/>
                <w:lang w:eastAsia="en-US"/>
              </w:rPr>
            </w:pPr>
          </w:p>
          <w:p w14:paraId="50FD893A" w14:textId="77777777" w:rsidR="00B63E1A" w:rsidRPr="00B63E1A" w:rsidRDefault="00B63E1A" w:rsidP="00B63E1A">
            <w:pPr>
              <w:rPr>
                <w:rFonts w:ascii="Arial" w:hAnsi="Arial"/>
                <w:b/>
                <w:color w:val="000000"/>
                <w:sz w:val="16"/>
                <w:szCs w:val="20"/>
                <w:lang w:eastAsia="en-US"/>
              </w:rPr>
            </w:pPr>
          </w:p>
          <w:p w14:paraId="298661F8" w14:textId="77777777" w:rsidR="00B63E1A" w:rsidRPr="00B63E1A" w:rsidRDefault="00B63E1A" w:rsidP="00B63E1A">
            <w:pPr>
              <w:rPr>
                <w:rFonts w:ascii="Arial" w:hAnsi="Arial"/>
                <w:b/>
                <w:color w:val="000000"/>
                <w:sz w:val="16"/>
                <w:szCs w:val="20"/>
                <w:lang w:eastAsia="en-US"/>
              </w:rPr>
            </w:pPr>
          </w:p>
          <w:p w14:paraId="23693027" w14:textId="77777777" w:rsidR="00B63E1A" w:rsidRPr="00B63E1A" w:rsidRDefault="00B63E1A" w:rsidP="00B63E1A">
            <w:pPr>
              <w:rPr>
                <w:rFonts w:ascii="Arial" w:hAnsi="Arial"/>
                <w:b/>
                <w:color w:val="000000"/>
                <w:sz w:val="16"/>
                <w:szCs w:val="20"/>
                <w:lang w:eastAsia="en-US"/>
              </w:rPr>
            </w:pPr>
          </w:p>
          <w:p w14:paraId="1568FF78" w14:textId="77777777" w:rsidR="00B63E1A" w:rsidRPr="00B63E1A" w:rsidRDefault="00B63E1A" w:rsidP="00B63E1A">
            <w:pPr>
              <w:rPr>
                <w:rFonts w:ascii="Arial" w:hAnsi="Arial"/>
                <w:b/>
                <w:color w:val="000000"/>
                <w:sz w:val="16"/>
                <w:szCs w:val="20"/>
                <w:lang w:eastAsia="en-US"/>
              </w:rPr>
            </w:pPr>
          </w:p>
          <w:p w14:paraId="781D5404" w14:textId="77777777" w:rsidR="00B63E1A" w:rsidRPr="00B63E1A" w:rsidRDefault="00B63E1A" w:rsidP="00B63E1A">
            <w:pPr>
              <w:rPr>
                <w:rFonts w:ascii="Arial" w:hAnsi="Arial"/>
                <w:b/>
                <w:color w:val="000000"/>
                <w:sz w:val="16"/>
                <w:szCs w:val="20"/>
                <w:lang w:eastAsia="en-US"/>
              </w:rPr>
            </w:pPr>
          </w:p>
          <w:p w14:paraId="182D0ADA" w14:textId="77777777" w:rsidR="00B63E1A" w:rsidRPr="00B63E1A" w:rsidRDefault="00B63E1A" w:rsidP="00B63E1A">
            <w:pPr>
              <w:rPr>
                <w:rFonts w:ascii="Arial" w:hAnsi="Arial"/>
                <w:b/>
                <w:color w:val="000000"/>
                <w:sz w:val="16"/>
                <w:szCs w:val="20"/>
                <w:lang w:eastAsia="en-US"/>
              </w:rPr>
            </w:pPr>
          </w:p>
          <w:p w14:paraId="1306082B" w14:textId="77777777" w:rsidR="00B63E1A" w:rsidRPr="00B63E1A" w:rsidRDefault="00B63E1A" w:rsidP="00B63E1A">
            <w:pPr>
              <w:rPr>
                <w:rFonts w:ascii="Arial" w:hAnsi="Arial"/>
                <w:b/>
                <w:color w:val="000000"/>
                <w:sz w:val="16"/>
                <w:szCs w:val="20"/>
                <w:lang w:eastAsia="en-US"/>
              </w:rPr>
            </w:pPr>
          </w:p>
          <w:p w14:paraId="69740B39" w14:textId="77777777" w:rsidR="00B63E1A" w:rsidRPr="00B63E1A" w:rsidRDefault="00B63E1A" w:rsidP="00B63E1A">
            <w:pPr>
              <w:rPr>
                <w:rFonts w:ascii="Arial" w:hAnsi="Arial"/>
                <w:b/>
                <w:color w:val="000000"/>
                <w:sz w:val="16"/>
                <w:szCs w:val="20"/>
                <w:lang w:eastAsia="en-US"/>
              </w:rPr>
            </w:pPr>
          </w:p>
          <w:p w14:paraId="23DF6CFD" w14:textId="77777777" w:rsidR="00B63E1A" w:rsidRPr="00B63E1A" w:rsidRDefault="00B63E1A" w:rsidP="00B63E1A">
            <w:pPr>
              <w:rPr>
                <w:rFonts w:ascii="Arial" w:hAnsi="Arial"/>
                <w:b/>
                <w:color w:val="000000"/>
                <w:sz w:val="16"/>
                <w:szCs w:val="20"/>
                <w:lang w:eastAsia="en-US"/>
              </w:rPr>
            </w:pPr>
          </w:p>
          <w:p w14:paraId="4D64F33C" w14:textId="77777777" w:rsidR="00B63E1A" w:rsidRPr="00B63E1A" w:rsidRDefault="00B63E1A" w:rsidP="00B63E1A">
            <w:pPr>
              <w:rPr>
                <w:rFonts w:ascii="Arial" w:hAnsi="Arial"/>
                <w:b/>
                <w:color w:val="000000"/>
                <w:sz w:val="16"/>
                <w:szCs w:val="20"/>
                <w:lang w:eastAsia="en-US"/>
              </w:rPr>
            </w:pPr>
          </w:p>
          <w:p w14:paraId="34D43005" w14:textId="77777777" w:rsidR="00B63E1A" w:rsidRPr="00B63E1A" w:rsidRDefault="00B63E1A" w:rsidP="00B63E1A">
            <w:pPr>
              <w:rPr>
                <w:rFonts w:ascii="Arial" w:hAnsi="Arial"/>
                <w:b/>
                <w:color w:val="000000"/>
                <w:sz w:val="16"/>
                <w:szCs w:val="20"/>
                <w:lang w:eastAsia="en-US"/>
              </w:rPr>
            </w:pPr>
          </w:p>
          <w:p w14:paraId="4B4306E2" w14:textId="77777777" w:rsidR="00B63E1A" w:rsidRPr="00B63E1A" w:rsidRDefault="00B63E1A" w:rsidP="00B63E1A">
            <w:pPr>
              <w:rPr>
                <w:rFonts w:ascii="Arial" w:hAnsi="Arial"/>
                <w:b/>
                <w:color w:val="000000"/>
                <w:sz w:val="16"/>
                <w:szCs w:val="20"/>
                <w:lang w:eastAsia="en-US"/>
              </w:rPr>
            </w:pPr>
          </w:p>
          <w:p w14:paraId="656BE87C" w14:textId="77777777" w:rsidR="00B63E1A" w:rsidRPr="00B63E1A" w:rsidRDefault="00B63E1A" w:rsidP="00B63E1A">
            <w:pPr>
              <w:rPr>
                <w:rFonts w:ascii="Arial" w:hAnsi="Arial"/>
                <w:b/>
                <w:color w:val="000000"/>
                <w:sz w:val="16"/>
                <w:szCs w:val="20"/>
                <w:lang w:eastAsia="en-US"/>
              </w:rPr>
            </w:pPr>
          </w:p>
          <w:p w14:paraId="77C2DBD3" w14:textId="77777777" w:rsidR="00B63E1A" w:rsidRPr="00B63E1A" w:rsidRDefault="00B63E1A" w:rsidP="00B63E1A">
            <w:pPr>
              <w:rPr>
                <w:rFonts w:ascii="Arial" w:hAnsi="Arial"/>
                <w:b/>
                <w:color w:val="000000"/>
                <w:sz w:val="16"/>
                <w:szCs w:val="20"/>
                <w:lang w:eastAsia="en-US"/>
              </w:rPr>
            </w:pPr>
          </w:p>
          <w:p w14:paraId="09781462" w14:textId="77777777" w:rsidR="00B63E1A" w:rsidRPr="00B63E1A" w:rsidRDefault="00B63E1A" w:rsidP="00B63E1A">
            <w:pPr>
              <w:rPr>
                <w:rFonts w:ascii="Arial" w:hAnsi="Arial"/>
                <w:b/>
                <w:color w:val="000000"/>
                <w:sz w:val="16"/>
                <w:szCs w:val="20"/>
                <w:lang w:eastAsia="en-US"/>
              </w:rPr>
            </w:pPr>
          </w:p>
          <w:p w14:paraId="5EB2A846" w14:textId="77777777" w:rsidR="00B63E1A" w:rsidRPr="00B63E1A" w:rsidRDefault="00B63E1A" w:rsidP="00B63E1A">
            <w:pPr>
              <w:rPr>
                <w:rFonts w:ascii="Arial" w:hAnsi="Arial"/>
                <w:b/>
                <w:color w:val="000000"/>
                <w:sz w:val="16"/>
                <w:szCs w:val="20"/>
                <w:lang w:eastAsia="en-US"/>
              </w:rPr>
            </w:pPr>
          </w:p>
          <w:p w14:paraId="06EE79DF" w14:textId="77777777" w:rsidR="00B63E1A" w:rsidRPr="00B63E1A" w:rsidRDefault="00B63E1A" w:rsidP="00B63E1A">
            <w:pPr>
              <w:rPr>
                <w:rFonts w:ascii="Arial" w:hAnsi="Arial"/>
                <w:b/>
                <w:color w:val="000000"/>
                <w:sz w:val="16"/>
                <w:szCs w:val="20"/>
                <w:lang w:eastAsia="en-US"/>
              </w:rPr>
            </w:pPr>
          </w:p>
          <w:p w14:paraId="05C61DD5" w14:textId="77777777" w:rsidR="00B63E1A" w:rsidRPr="00B63E1A" w:rsidRDefault="00B63E1A" w:rsidP="00B63E1A">
            <w:pPr>
              <w:rPr>
                <w:rFonts w:ascii="Arial" w:hAnsi="Arial"/>
                <w:b/>
                <w:color w:val="000000"/>
                <w:sz w:val="16"/>
                <w:szCs w:val="20"/>
                <w:lang w:eastAsia="en-US"/>
              </w:rPr>
            </w:pPr>
          </w:p>
          <w:p w14:paraId="1C73223D" w14:textId="77777777" w:rsidR="00B63E1A" w:rsidRPr="00B63E1A" w:rsidRDefault="00B63E1A" w:rsidP="00B63E1A">
            <w:pPr>
              <w:rPr>
                <w:rFonts w:ascii="Arial" w:hAnsi="Arial"/>
                <w:b/>
                <w:color w:val="000000"/>
                <w:sz w:val="16"/>
                <w:szCs w:val="20"/>
                <w:lang w:eastAsia="en-US"/>
              </w:rPr>
            </w:pPr>
          </w:p>
          <w:p w14:paraId="07F537EF" w14:textId="77777777" w:rsidR="00B63E1A" w:rsidRPr="00B63E1A" w:rsidRDefault="00B63E1A" w:rsidP="00B63E1A">
            <w:pPr>
              <w:rPr>
                <w:rFonts w:ascii="Arial" w:hAnsi="Arial"/>
                <w:b/>
                <w:color w:val="000000"/>
                <w:sz w:val="16"/>
                <w:szCs w:val="20"/>
                <w:lang w:eastAsia="en-US"/>
              </w:rPr>
            </w:pPr>
          </w:p>
          <w:p w14:paraId="656F8105" w14:textId="77777777" w:rsidR="00B63E1A" w:rsidRPr="00B63E1A" w:rsidRDefault="00B63E1A" w:rsidP="00B63E1A">
            <w:pPr>
              <w:rPr>
                <w:rFonts w:ascii="Arial" w:hAnsi="Arial"/>
                <w:b/>
                <w:color w:val="000000"/>
                <w:sz w:val="16"/>
                <w:szCs w:val="20"/>
                <w:lang w:eastAsia="en-US"/>
              </w:rPr>
            </w:pPr>
          </w:p>
          <w:p w14:paraId="01B59BAD" w14:textId="77777777" w:rsidR="00B63E1A" w:rsidRPr="00B63E1A" w:rsidRDefault="00B63E1A" w:rsidP="00B63E1A">
            <w:pPr>
              <w:rPr>
                <w:rFonts w:ascii="Arial" w:hAnsi="Arial"/>
                <w:b/>
                <w:color w:val="000000"/>
                <w:sz w:val="16"/>
                <w:szCs w:val="20"/>
                <w:lang w:eastAsia="en-US"/>
              </w:rPr>
            </w:pPr>
          </w:p>
          <w:p w14:paraId="2F21DCD1" w14:textId="77777777" w:rsidR="00B63E1A" w:rsidRPr="00B63E1A" w:rsidRDefault="00B63E1A" w:rsidP="00B63E1A">
            <w:pPr>
              <w:rPr>
                <w:rFonts w:ascii="Arial" w:hAnsi="Arial"/>
                <w:b/>
                <w:color w:val="000000"/>
                <w:sz w:val="16"/>
                <w:szCs w:val="20"/>
                <w:lang w:eastAsia="en-US"/>
              </w:rPr>
            </w:pPr>
          </w:p>
          <w:p w14:paraId="2D26A80D" w14:textId="77777777" w:rsidR="00B63E1A" w:rsidRPr="00B63E1A" w:rsidRDefault="00B63E1A" w:rsidP="00B63E1A">
            <w:pPr>
              <w:rPr>
                <w:rFonts w:ascii="Arial" w:hAnsi="Arial"/>
                <w:b/>
                <w:color w:val="000000"/>
                <w:sz w:val="16"/>
                <w:szCs w:val="20"/>
                <w:lang w:eastAsia="en-US"/>
              </w:rPr>
            </w:pPr>
          </w:p>
          <w:p w14:paraId="3F09D66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777446C0" w14:textId="77777777" w:rsidR="00B63E1A" w:rsidRPr="00B63E1A" w:rsidRDefault="00B63E1A" w:rsidP="00B63E1A">
            <w:pPr>
              <w:rPr>
                <w:rFonts w:ascii="Arial" w:hAnsi="Arial"/>
                <w:b/>
                <w:color w:val="000000"/>
                <w:sz w:val="16"/>
                <w:szCs w:val="20"/>
                <w:lang w:eastAsia="en-US"/>
              </w:rPr>
            </w:pPr>
          </w:p>
          <w:p w14:paraId="42CB1934" w14:textId="77777777" w:rsidR="00B63E1A" w:rsidRPr="00B63E1A" w:rsidRDefault="00B63E1A" w:rsidP="00B63E1A">
            <w:pPr>
              <w:rPr>
                <w:rFonts w:ascii="Arial" w:hAnsi="Arial"/>
                <w:b/>
                <w:color w:val="000000"/>
                <w:sz w:val="16"/>
                <w:szCs w:val="20"/>
                <w:lang w:eastAsia="en-US"/>
              </w:rPr>
            </w:pPr>
          </w:p>
          <w:p w14:paraId="0492B7A3" w14:textId="77777777" w:rsidR="00B63E1A" w:rsidRPr="00B63E1A" w:rsidRDefault="00B63E1A" w:rsidP="00B63E1A">
            <w:pPr>
              <w:rPr>
                <w:rFonts w:ascii="Arial" w:hAnsi="Arial"/>
                <w:b/>
                <w:color w:val="000000"/>
                <w:sz w:val="16"/>
                <w:szCs w:val="20"/>
                <w:lang w:eastAsia="en-US"/>
              </w:rPr>
            </w:pPr>
          </w:p>
          <w:p w14:paraId="0B9B903B" w14:textId="77777777" w:rsidR="00B63E1A" w:rsidRPr="00B63E1A" w:rsidRDefault="00B63E1A" w:rsidP="00B63E1A">
            <w:pPr>
              <w:rPr>
                <w:rFonts w:ascii="Arial" w:hAnsi="Arial"/>
                <w:b/>
                <w:color w:val="000000"/>
                <w:sz w:val="16"/>
                <w:szCs w:val="20"/>
                <w:lang w:eastAsia="en-US"/>
              </w:rPr>
            </w:pPr>
          </w:p>
          <w:p w14:paraId="48209F09" w14:textId="77777777" w:rsidR="00B63E1A" w:rsidRPr="00B63E1A" w:rsidRDefault="00B63E1A" w:rsidP="00B63E1A">
            <w:pPr>
              <w:rPr>
                <w:rFonts w:ascii="Arial" w:hAnsi="Arial"/>
                <w:b/>
                <w:color w:val="000000"/>
                <w:sz w:val="16"/>
                <w:szCs w:val="20"/>
                <w:lang w:eastAsia="en-US"/>
              </w:rPr>
            </w:pPr>
          </w:p>
          <w:p w14:paraId="2681E9B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lastRenderedPageBreak/>
              <w:t xml:space="preserve">SREDSTVA ZA REALIZACIJU </w:t>
            </w:r>
          </w:p>
          <w:p w14:paraId="60F1172E"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PROGRAMA:</w:t>
            </w:r>
          </w:p>
          <w:p w14:paraId="1C1334E7" w14:textId="77777777" w:rsidR="00B63E1A" w:rsidRPr="00B63E1A" w:rsidRDefault="00B63E1A" w:rsidP="00B63E1A">
            <w:pPr>
              <w:rPr>
                <w:rFonts w:ascii="Arial" w:hAnsi="Arial"/>
                <w:b/>
                <w:color w:val="000000"/>
                <w:sz w:val="16"/>
                <w:szCs w:val="20"/>
                <w:lang w:eastAsia="en-US"/>
              </w:rPr>
            </w:pPr>
          </w:p>
          <w:p w14:paraId="27E138B1" w14:textId="77777777" w:rsidR="00B63E1A" w:rsidRPr="00B63E1A" w:rsidRDefault="00B63E1A" w:rsidP="00B63E1A">
            <w:pPr>
              <w:rPr>
                <w:rFonts w:ascii="Arial" w:hAnsi="Arial"/>
                <w:b/>
                <w:color w:val="000000"/>
                <w:sz w:val="16"/>
                <w:szCs w:val="20"/>
                <w:lang w:eastAsia="en-US"/>
              </w:rPr>
            </w:pPr>
          </w:p>
          <w:p w14:paraId="0648AFAD" w14:textId="77777777" w:rsidR="00B63E1A" w:rsidRPr="00B63E1A" w:rsidRDefault="00B63E1A" w:rsidP="00B63E1A">
            <w:pPr>
              <w:rPr>
                <w:rFonts w:ascii="Arial" w:hAnsi="Arial"/>
                <w:b/>
                <w:color w:val="000000"/>
                <w:sz w:val="16"/>
                <w:szCs w:val="20"/>
                <w:lang w:eastAsia="en-US"/>
              </w:rPr>
            </w:pPr>
          </w:p>
          <w:p w14:paraId="2D883D5E"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5EA6F77E" w14:textId="77777777" w:rsidR="00B63E1A" w:rsidRPr="00B63E1A" w:rsidRDefault="00B63E1A" w:rsidP="00B63E1A">
            <w:pPr>
              <w:rPr>
                <w:rFonts w:ascii="Arial" w:hAnsi="Arial"/>
                <w:b/>
                <w:color w:val="000000"/>
                <w:sz w:val="16"/>
                <w:szCs w:val="20"/>
                <w:lang w:eastAsia="en-US"/>
              </w:rPr>
            </w:pPr>
          </w:p>
          <w:p w14:paraId="46718D64" w14:textId="77777777" w:rsidR="00B63E1A" w:rsidRPr="00B63E1A" w:rsidRDefault="00B63E1A" w:rsidP="00B63E1A">
            <w:pPr>
              <w:rPr>
                <w:rFonts w:ascii="Arial" w:hAnsi="Arial"/>
                <w:b/>
                <w:color w:val="000000"/>
                <w:sz w:val="16"/>
                <w:szCs w:val="20"/>
                <w:lang w:eastAsia="en-US"/>
              </w:rPr>
            </w:pPr>
          </w:p>
          <w:p w14:paraId="0D4A0F65" w14:textId="77777777" w:rsidR="00B63E1A" w:rsidRPr="00B63E1A" w:rsidRDefault="00B63E1A" w:rsidP="00B63E1A">
            <w:pPr>
              <w:rPr>
                <w:rFonts w:ascii="Arial" w:hAnsi="Arial"/>
                <w:b/>
                <w:color w:val="000000"/>
                <w:sz w:val="16"/>
                <w:szCs w:val="20"/>
                <w:lang w:eastAsia="en-US"/>
              </w:rPr>
            </w:pPr>
          </w:p>
          <w:p w14:paraId="090DCFC6" w14:textId="77777777" w:rsidR="00B63E1A" w:rsidRPr="00B63E1A" w:rsidRDefault="00B63E1A" w:rsidP="00B63E1A">
            <w:pPr>
              <w:rPr>
                <w:rFonts w:ascii="Arial" w:hAnsi="Arial"/>
                <w:b/>
                <w:color w:val="000000"/>
                <w:sz w:val="16"/>
                <w:szCs w:val="20"/>
                <w:lang w:eastAsia="en-US"/>
              </w:rPr>
            </w:pPr>
          </w:p>
          <w:p w14:paraId="6515724E" w14:textId="77777777" w:rsidR="00B63E1A" w:rsidRPr="00B63E1A" w:rsidRDefault="00B63E1A" w:rsidP="00B63E1A">
            <w:pPr>
              <w:rPr>
                <w:rFonts w:ascii="Arial" w:hAnsi="Arial"/>
                <w:b/>
                <w:color w:val="000000"/>
                <w:sz w:val="16"/>
                <w:szCs w:val="20"/>
                <w:lang w:eastAsia="en-US"/>
              </w:rPr>
            </w:pPr>
          </w:p>
          <w:p w14:paraId="02CF100D" w14:textId="77777777" w:rsidR="00B63E1A" w:rsidRPr="00B63E1A" w:rsidRDefault="00B63E1A" w:rsidP="00B63E1A">
            <w:pPr>
              <w:rPr>
                <w:rFonts w:ascii="Arial" w:hAnsi="Arial"/>
                <w:b/>
                <w:color w:val="000000"/>
                <w:sz w:val="16"/>
                <w:szCs w:val="20"/>
                <w:lang w:eastAsia="en-US"/>
              </w:rPr>
            </w:pPr>
          </w:p>
          <w:p w14:paraId="5CA783E9"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SREDSTVA ZA REALIZACIJU PROGRAMA:</w:t>
            </w:r>
          </w:p>
          <w:p w14:paraId="217C5C89" w14:textId="77777777" w:rsidR="00B63E1A" w:rsidRPr="00B63E1A" w:rsidRDefault="00B63E1A" w:rsidP="00B63E1A">
            <w:pPr>
              <w:rPr>
                <w:rFonts w:ascii="Arial" w:hAnsi="Arial"/>
                <w:b/>
                <w:color w:val="000000"/>
                <w:sz w:val="16"/>
                <w:szCs w:val="20"/>
                <w:lang w:eastAsia="en-US"/>
              </w:rPr>
            </w:pPr>
          </w:p>
          <w:p w14:paraId="3AF6CAE9" w14:textId="77777777" w:rsidR="00B63E1A" w:rsidRPr="00B63E1A" w:rsidRDefault="00B63E1A" w:rsidP="00B63E1A">
            <w:pPr>
              <w:rPr>
                <w:rFonts w:ascii="Arial" w:hAnsi="Arial"/>
                <w:b/>
                <w:color w:val="000000"/>
                <w:sz w:val="16"/>
                <w:szCs w:val="20"/>
                <w:lang w:eastAsia="en-US"/>
              </w:rPr>
            </w:pPr>
          </w:p>
          <w:p w14:paraId="28D33000" w14:textId="77777777" w:rsidR="00B63E1A" w:rsidRPr="00B63E1A" w:rsidRDefault="00B63E1A" w:rsidP="00B63E1A">
            <w:pPr>
              <w:rPr>
                <w:rFonts w:ascii="Arial" w:hAnsi="Arial"/>
                <w:b/>
                <w:color w:val="000000"/>
                <w:sz w:val="16"/>
                <w:szCs w:val="20"/>
                <w:lang w:eastAsia="en-US"/>
              </w:rPr>
            </w:pPr>
          </w:p>
          <w:p w14:paraId="48E5444B" w14:textId="77777777" w:rsidR="00B63E1A" w:rsidRPr="00B63E1A" w:rsidRDefault="00B63E1A" w:rsidP="00B63E1A">
            <w:pPr>
              <w:rPr>
                <w:rFonts w:ascii="Arial" w:hAnsi="Arial"/>
                <w:b/>
                <w:color w:val="000000"/>
                <w:sz w:val="16"/>
                <w:szCs w:val="20"/>
                <w:lang w:eastAsia="en-US"/>
              </w:rPr>
            </w:pPr>
          </w:p>
          <w:p w14:paraId="1E79D85A"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436DA5C6" w14:textId="77777777" w:rsidR="00B63E1A" w:rsidRPr="00B63E1A" w:rsidRDefault="00B63E1A" w:rsidP="00B63E1A">
            <w:pPr>
              <w:rPr>
                <w:rFonts w:ascii="Arial" w:hAnsi="Arial"/>
                <w:b/>
                <w:color w:val="000000"/>
                <w:sz w:val="16"/>
                <w:szCs w:val="20"/>
                <w:lang w:eastAsia="en-US"/>
              </w:rPr>
            </w:pPr>
          </w:p>
          <w:p w14:paraId="607D75CB" w14:textId="77777777" w:rsidR="00B63E1A" w:rsidRPr="00B63E1A" w:rsidRDefault="00B63E1A" w:rsidP="00B63E1A">
            <w:pPr>
              <w:rPr>
                <w:rFonts w:ascii="Arial" w:hAnsi="Arial"/>
                <w:b/>
                <w:color w:val="000000"/>
                <w:sz w:val="16"/>
                <w:szCs w:val="20"/>
                <w:lang w:eastAsia="en-US"/>
              </w:rPr>
            </w:pPr>
          </w:p>
          <w:p w14:paraId="481CD6EB" w14:textId="77777777" w:rsidR="00B63E1A" w:rsidRPr="00B63E1A" w:rsidRDefault="00B63E1A" w:rsidP="00B63E1A">
            <w:pPr>
              <w:rPr>
                <w:rFonts w:ascii="Arial" w:hAnsi="Arial"/>
                <w:b/>
                <w:color w:val="000000"/>
                <w:sz w:val="16"/>
                <w:szCs w:val="20"/>
                <w:lang w:eastAsia="en-US"/>
              </w:rPr>
            </w:pPr>
          </w:p>
          <w:p w14:paraId="156DDDF9" w14:textId="77777777" w:rsidR="00B63E1A" w:rsidRPr="00B63E1A" w:rsidRDefault="00B63E1A" w:rsidP="00B63E1A">
            <w:pPr>
              <w:rPr>
                <w:rFonts w:ascii="Arial" w:hAnsi="Arial"/>
                <w:b/>
                <w:color w:val="000000"/>
                <w:sz w:val="16"/>
                <w:szCs w:val="20"/>
                <w:lang w:eastAsia="en-US"/>
              </w:rPr>
            </w:pPr>
          </w:p>
          <w:p w14:paraId="32E962D0" w14:textId="77777777" w:rsidR="00B63E1A" w:rsidRPr="00B63E1A" w:rsidRDefault="00B63E1A" w:rsidP="00B63E1A">
            <w:pPr>
              <w:rPr>
                <w:rFonts w:ascii="Arial" w:hAnsi="Arial"/>
                <w:b/>
                <w:color w:val="000000"/>
                <w:sz w:val="16"/>
                <w:szCs w:val="20"/>
                <w:lang w:eastAsia="en-US"/>
              </w:rPr>
            </w:pPr>
          </w:p>
          <w:p w14:paraId="3E8098BC" w14:textId="77777777" w:rsidR="00B63E1A" w:rsidRPr="00B63E1A" w:rsidRDefault="00B63E1A" w:rsidP="00B63E1A">
            <w:pPr>
              <w:rPr>
                <w:rFonts w:ascii="Arial" w:hAnsi="Arial"/>
                <w:b/>
                <w:color w:val="000000"/>
                <w:sz w:val="16"/>
                <w:szCs w:val="20"/>
                <w:lang w:eastAsia="en-US"/>
              </w:rPr>
            </w:pPr>
          </w:p>
          <w:p w14:paraId="66702F99" w14:textId="77777777" w:rsidR="00B63E1A" w:rsidRPr="00B63E1A" w:rsidRDefault="00B63E1A" w:rsidP="00B63E1A">
            <w:pPr>
              <w:rPr>
                <w:rFonts w:ascii="Arial" w:hAnsi="Arial"/>
                <w:b/>
                <w:color w:val="000000"/>
                <w:sz w:val="16"/>
                <w:szCs w:val="20"/>
                <w:lang w:eastAsia="en-US"/>
              </w:rPr>
            </w:pPr>
          </w:p>
          <w:p w14:paraId="78DEEF79" w14:textId="77777777" w:rsidR="00B63E1A" w:rsidRPr="00B63E1A" w:rsidRDefault="00B63E1A" w:rsidP="00B63E1A">
            <w:pPr>
              <w:rPr>
                <w:rFonts w:ascii="Arial" w:hAnsi="Arial"/>
                <w:b/>
                <w:color w:val="000000"/>
                <w:sz w:val="16"/>
                <w:szCs w:val="20"/>
                <w:lang w:eastAsia="en-US"/>
              </w:rPr>
            </w:pPr>
          </w:p>
          <w:p w14:paraId="1B95EE91" w14:textId="77777777" w:rsidR="00B63E1A" w:rsidRPr="00B63E1A" w:rsidRDefault="00B63E1A" w:rsidP="00B63E1A">
            <w:pPr>
              <w:rPr>
                <w:rFonts w:ascii="Arial" w:hAnsi="Arial"/>
                <w:b/>
                <w:color w:val="000000"/>
                <w:sz w:val="16"/>
                <w:szCs w:val="20"/>
                <w:lang w:eastAsia="en-US"/>
              </w:rPr>
            </w:pPr>
          </w:p>
          <w:p w14:paraId="61EE0305" w14:textId="77777777" w:rsidR="00B63E1A" w:rsidRPr="00B63E1A" w:rsidRDefault="00B63E1A" w:rsidP="00B63E1A">
            <w:pPr>
              <w:rPr>
                <w:rFonts w:ascii="Arial" w:hAnsi="Arial"/>
                <w:b/>
                <w:color w:val="000000"/>
                <w:sz w:val="16"/>
                <w:szCs w:val="20"/>
                <w:lang w:eastAsia="en-US"/>
              </w:rPr>
            </w:pPr>
          </w:p>
          <w:p w14:paraId="02F6C890" w14:textId="77777777" w:rsidR="00B63E1A" w:rsidRPr="00B63E1A" w:rsidRDefault="00B63E1A" w:rsidP="00B63E1A">
            <w:pPr>
              <w:rPr>
                <w:rFonts w:ascii="Arial" w:hAnsi="Arial"/>
                <w:b/>
                <w:color w:val="000000"/>
                <w:sz w:val="16"/>
                <w:szCs w:val="20"/>
                <w:lang w:eastAsia="en-US"/>
              </w:rPr>
            </w:pPr>
          </w:p>
          <w:p w14:paraId="5078E573" w14:textId="77777777" w:rsidR="00B63E1A" w:rsidRPr="00B63E1A" w:rsidRDefault="00B63E1A" w:rsidP="00B63E1A">
            <w:pPr>
              <w:rPr>
                <w:rFonts w:ascii="Arial" w:hAnsi="Arial"/>
                <w:b/>
                <w:color w:val="000000"/>
                <w:sz w:val="16"/>
                <w:szCs w:val="20"/>
                <w:lang w:eastAsia="en-US"/>
              </w:rPr>
            </w:pPr>
          </w:p>
          <w:p w14:paraId="49073BE7" w14:textId="77777777" w:rsidR="00B63E1A" w:rsidRPr="00B63E1A" w:rsidRDefault="00B63E1A" w:rsidP="00B63E1A">
            <w:pPr>
              <w:rPr>
                <w:rFonts w:ascii="Arial" w:hAnsi="Arial"/>
                <w:b/>
                <w:color w:val="000000"/>
                <w:sz w:val="16"/>
                <w:szCs w:val="20"/>
                <w:lang w:eastAsia="en-US"/>
              </w:rPr>
            </w:pPr>
          </w:p>
          <w:p w14:paraId="3591F691" w14:textId="77777777" w:rsidR="00B63E1A" w:rsidRPr="00B63E1A" w:rsidRDefault="00B63E1A" w:rsidP="00B63E1A">
            <w:pPr>
              <w:rPr>
                <w:rFonts w:ascii="Arial" w:hAnsi="Arial"/>
                <w:b/>
                <w:color w:val="000000"/>
                <w:sz w:val="16"/>
                <w:szCs w:val="20"/>
                <w:lang w:eastAsia="en-US"/>
              </w:rPr>
            </w:pPr>
          </w:p>
          <w:p w14:paraId="3BACF6DC"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SREDSTVA ZA REALIZACIJU PROGRAMA:</w:t>
            </w:r>
          </w:p>
          <w:p w14:paraId="75873C1F" w14:textId="77777777" w:rsidR="00B63E1A" w:rsidRPr="00B63E1A" w:rsidRDefault="00B63E1A" w:rsidP="00B63E1A">
            <w:pPr>
              <w:rPr>
                <w:rFonts w:ascii="Arial" w:hAnsi="Arial"/>
                <w:b/>
                <w:color w:val="000000"/>
                <w:sz w:val="16"/>
                <w:szCs w:val="20"/>
                <w:lang w:eastAsia="en-US"/>
              </w:rPr>
            </w:pPr>
          </w:p>
          <w:p w14:paraId="601A682C" w14:textId="77777777" w:rsidR="00B63E1A" w:rsidRPr="00B63E1A" w:rsidRDefault="00B63E1A" w:rsidP="00B63E1A">
            <w:pPr>
              <w:rPr>
                <w:rFonts w:ascii="Arial" w:hAnsi="Arial"/>
                <w:b/>
                <w:color w:val="000000"/>
                <w:sz w:val="16"/>
                <w:szCs w:val="20"/>
                <w:lang w:eastAsia="en-US"/>
              </w:rPr>
            </w:pPr>
          </w:p>
          <w:p w14:paraId="701B4403" w14:textId="77777777" w:rsidR="00B63E1A" w:rsidRPr="00B63E1A" w:rsidRDefault="00B63E1A" w:rsidP="00B63E1A">
            <w:pPr>
              <w:rPr>
                <w:rFonts w:ascii="Arial" w:hAnsi="Arial"/>
                <w:b/>
                <w:color w:val="000000"/>
                <w:sz w:val="16"/>
                <w:szCs w:val="20"/>
                <w:lang w:eastAsia="en-US"/>
              </w:rPr>
            </w:pPr>
          </w:p>
          <w:p w14:paraId="610D13BC"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4DBAFBD2" w14:textId="77777777" w:rsidR="00B63E1A" w:rsidRPr="00B63E1A" w:rsidRDefault="00B63E1A" w:rsidP="00B63E1A">
            <w:pPr>
              <w:rPr>
                <w:rFonts w:ascii="Arial" w:hAnsi="Arial"/>
                <w:b/>
                <w:color w:val="000000"/>
                <w:sz w:val="16"/>
                <w:szCs w:val="20"/>
                <w:lang w:eastAsia="en-US"/>
              </w:rPr>
            </w:pPr>
          </w:p>
          <w:p w14:paraId="195B900B" w14:textId="77777777" w:rsidR="00B63E1A" w:rsidRPr="00B63E1A" w:rsidRDefault="00B63E1A" w:rsidP="00B63E1A">
            <w:pPr>
              <w:rPr>
                <w:rFonts w:ascii="Arial" w:hAnsi="Arial"/>
                <w:b/>
                <w:color w:val="000000"/>
                <w:sz w:val="16"/>
                <w:szCs w:val="20"/>
                <w:lang w:eastAsia="en-US"/>
              </w:rPr>
            </w:pPr>
          </w:p>
          <w:p w14:paraId="68B1A6EC" w14:textId="77777777" w:rsidR="00B63E1A" w:rsidRPr="00B63E1A" w:rsidRDefault="00B63E1A" w:rsidP="00B63E1A">
            <w:pPr>
              <w:rPr>
                <w:rFonts w:ascii="Arial" w:hAnsi="Arial"/>
                <w:b/>
                <w:color w:val="000000"/>
                <w:sz w:val="16"/>
                <w:szCs w:val="20"/>
                <w:lang w:eastAsia="en-US"/>
              </w:rPr>
            </w:pPr>
          </w:p>
          <w:p w14:paraId="025D9D08" w14:textId="77777777" w:rsidR="00B63E1A" w:rsidRPr="00B63E1A" w:rsidRDefault="00B63E1A" w:rsidP="00B63E1A">
            <w:pPr>
              <w:rPr>
                <w:rFonts w:ascii="Arial" w:hAnsi="Arial"/>
                <w:b/>
                <w:color w:val="000000"/>
                <w:sz w:val="16"/>
                <w:szCs w:val="20"/>
                <w:lang w:eastAsia="en-US"/>
              </w:rPr>
            </w:pPr>
          </w:p>
          <w:p w14:paraId="5C5DE198" w14:textId="77777777" w:rsidR="00B63E1A" w:rsidRPr="00B63E1A" w:rsidRDefault="00B63E1A" w:rsidP="00B63E1A">
            <w:pPr>
              <w:rPr>
                <w:rFonts w:ascii="Arial" w:hAnsi="Arial"/>
                <w:b/>
                <w:color w:val="000000"/>
                <w:sz w:val="16"/>
                <w:szCs w:val="20"/>
                <w:lang w:eastAsia="en-US"/>
              </w:rPr>
            </w:pPr>
          </w:p>
          <w:p w14:paraId="18A46C13" w14:textId="77777777" w:rsidR="00B63E1A" w:rsidRPr="00B63E1A" w:rsidRDefault="00B63E1A" w:rsidP="00B63E1A">
            <w:pPr>
              <w:rPr>
                <w:rFonts w:ascii="Arial" w:hAnsi="Arial"/>
                <w:b/>
                <w:color w:val="000000"/>
                <w:sz w:val="16"/>
                <w:szCs w:val="20"/>
                <w:lang w:eastAsia="en-US"/>
              </w:rPr>
            </w:pPr>
          </w:p>
          <w:p w14:paraId="76D2D5F0" w14:textId="77777777" w:rsidR="00B63E1A" w:rsidRPr="00B63E1A" w:rsidRDefault="00B63E1A" w:rsidP="00B63E1A">
            <w:pPr>
              <w:rPr>
                <w:rFonts w:ascii="Arial" w:hAnsi="Arial"/>
                <w:b/>
                <w:color w:val="000000"/>
                <w:sz w:val="16"/>
                <w:szCs w:val="20"/>
                <w:lang w:eastAsia="en-US"/>
              </w:rPr>
            </w:pPr>
          </w:p>
          <w:p w14:paraId="11664B81" w14:textId="77777777" w:rsidR="00B63E1A" w:rsidRPr="00B63E1A" w:rsidRDefault="00B63E1A" w:rsidP="00B63E1A">
            <w:pPr>
              <w:rPr>
                <w:rFonts w:ascii="Arial" w:hAnsi="Arial"/>
                <w:b/>
                <w:color w:val="000000"/>
                <w:sz w:val="16"/>
                <w:szCs w:val="20"/>
                <w:lang w:eastAsia="en-US"/>
              </w:rPr>
            </w:pPr>
          </w:p>
          <w:p w14:paraId="1C6B5C52" w14:textId="77777777" w:rsidR="00B63E1A" w:rsidRPr="00B63E1A" w:rsidRDefault="00B63E1A" w:rsidP="00B63E1A">
            <w:pPr>
              <w:rPr>
                <w:rFonts w:ascii="Arial" w:hAnsi="Arial"/>
                <w:b/>
                <w:color w:val="000000"/>
                <w:sz w:val="16"/>
                <w:szCs w:val="20"/>
                <w:lang w:eastAsia="en-US"/>
              </w:rPr>
            </w:pPr>
          </w:p>
          <w:p w14:paraId="5DC18211"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SREDSTVA ZA REALIZACIJU PROGRAMA:</w:t>
            </w:r>
          </w:p>
          <w:p w14:paraId="63A79C91" w14:textId="77777777" w:rsidR="00B63E1A" w:rsidRPr="00B63E1A" w:rsidRDefault="00B63E1A" w:rsidP="00B63E1A">
            <w:pPr>
              <w:rPr>
                <w:rFonts w:ascii="Arial" w:hAnsi="Arial"/>
                <w:b/>
                <w:color w:val="000000"/>
                <w:sz w:val="16"/>
                <w:szCs w:val="20"/>
                <w:lang w:eastAsia="en-US"/>
              </w:rPr>
            </w:pPr>
          </w:p>
          <w:p w14:paraId="302E5113" w14:textId="77777777" w:rsidR="00B63E1A" w:rsidRPr="00B63E1A" w:rsidRDefault="00B63E1A" w:rsidP="00B63E1A">
            <w:pPr>
              <w:rPr>
                <w:rFonts w:ascii="Arial" w:hAnsi="Arial"/>
                <w:b/>
                <w:color w:val="000000"/>
                <w:sz w:val="16"/>
                <w:szCs w:val="20"/>
                <w:lang w:eastAsia="en-US"/>
              </w:rPr>
            </w:pPr>
          </w:p>
          <w:p w14:paraId="7BE91D0A" w14:textId="77777777" w:rsidR="00B63E1A" w:rsidRPr="00B63E1A" w:rsidRDefault="00B63E1A" w:rsidP="00B63E1A">
            <w:pPr>
              <w:rPr>
                <w:rFonts w:ascii="Arial" w:hAnsi="Arial"/>
                <w:b/>
                <w:color w:val="000000"/>
                <w:sz w:val="16"/>
                <w:szCs w:val="20"/>
                <w:lang w:eastAsia="en-US"/>
              </w:rPr>
            </w:pPr>
          </w:p>
          <w:p w14:paraId="390C125A" w14:textId="77777777" w:rsidR="00B63E1A" w:rsidRPr="00B63E1A" w:rsidRDefault="00B63E1A" w:rsidP="00B63E1A">
            <w:pPr>
              <w:rPr>
                <w:rFonts w:ascii="Arial" w:hAnsi="Arial"/>
                <w:b/>
                <w:color w:val="000000"/>
                <w:sz w:val="16"/>
                <w:szCs w:val="20"/>
                <w:lang w:eastAsia="en-US"/>
              </w:rPr>
            </w:pPr>
          </w:p>
          <w:p w14:paraId="1F28DB24" w14:textId="77777777" w:rsidR="00B63E1A" w:rsidRPr="00B63E1A" w:rsidRDefault="00B63E1A" w:rsidP="00B63E1A">
            <w:pPr>
              <w:rPr>
                <w:rFonts w:ascii="Arial" w:hAnsi="Arial"/>
                <w:b/>
                <w:color w:val="000000"/>
                <w:sz w:val="16"/>
                <w:szCs w:val="20"/>
                <w:lang w:eastAsia="en-US"/>
              </w:rPr>
            </w:pPr>
          </w:p>
          <w:p w14:paraId="7D6BC2C0" w14:textId="77777777" w:rsidR="00B63E1A" w:rsidRPr="00B63E1A" w:rsidRDefault="00B63E1A" w:rsidP="00B63E1A">
            <w:pPr>
              <w:rPr>
                <w:rFonts w:ascii="Arial" w:hAnsi="Arial"/>
                <w:b/>
                <w:color w:val="000000"/>
                <w:sz w:val="16"/>
                <w:szCs w:val="20"/>
                <w:lang w:eastAsia="en-US"/>
              </w:rPr>
            </w:pPr>
          </w:p>
          <w:p w14:paraId="2A1B3550" w14:textId="77777777" w:rsidR="00B63E1A" w:rsidRPr="00B63E1A" w:rsidRDefault="00B63E1A" w:rsidP="00B63E1A">
            <w:pPr>
              <w:rPr>
                <w:rFonts w:ascii="Arial" w:hAnsi="Arial"/>
                <w:b/>
                <w:color w:val="000000"/>
                <w:sz w:val="16"/>
                <w:szCs w:val="20"/>
                <w:lang w:eastAsia="en-US"/>
              </w:rPr>
            </w:pPr>
          </w:p>
          <w:p w14:paraId="70D917C0" w14:textId="77777777" w:rsidR="00B63E1A" w:rsidRPr="00B63E1A" w:rsidRDefault="00B63E1A" w:rsidP="00B63E1A">
            <w:pPr>
              <w:rPr>
                <w:rFonts w:ascii="Arial" w:hAnsi="Arial"/>
                <w:b/>
                <w:color w:val="000000"/>
                <w:sz w:val="16"/>
                <w:szCs w:val="20"/>
                <w:lang w:eastAsia="en-US"/>
              </w:rPr>
            </w:pPr>
          </w:p>
          <w:p w14:paraId="53710AD9" w14:textId="77777777" w:rsidR="00B63E1A" w:rsidRPr="00B63E1A" w:rsidRDefault="00B63E1A" w:rsidP="00B63E1A">
            <w:pPr>
              <w:rPr>
                <w:rFonts w:ascii="Arial" w:hAnsi="Arial"/>
                <w:b/>
                <w:color w:val="000000"/>
                <w:sz w:val="16"/>
                <w:szCs w:val="20"/>
                <w:lang w:eastAsia="en-US"/>
              </w:rPr>
            </w:pPr>
          </w:p>
          <w:p w14:paraId="32BA0877" w14:textId="77777777" w:rsidR="00B63E1A" w:rsidRPr="00B63E1A" w:rsidRDefault="00B63E1A" w:rsidP="00B63E1A">
            <w:pPr>
              <w:rPr>
                <w:rFonts w:ascii="Arial" w:hAnsi="Arial"/>
                <w:b/>
                <w:color w:val="000000"/>
                <w:sz w:val="16"/>
                <w:szCs w:val="20"/>
                <w:lang w:eastAsia="en-US"/>
              </w:rPr>
            </w:pPr>
          </w:p>
          <w:p w14:paraId="25E38AB5" w14:textId="77777777" w:rsidR="00B63E1A" w:rsidRPr="00B63E1A" w:rsidRDefault="00B63E1A" w:rsidP="00B63E1A">
            <w:pPr>
              <w:rPr>
                <w:rFonts w:ascii="Arial" w:hAnsi="Arial"/>
                <w:b/>
                <w:color w:val="000000"/>
                <w:sz w:val="16"/>
                <w:szCs w:val="20"/>
                <w:lang w:eastAsia="en-US"/>
              </w:rPr>
            </w:pPr>
          </w:p>
          <w:p w14:paraId="254D148D" w14:textId="77777777" w:rsidR="00B63E1A" w:rsidRPr="00B63E1A" w:rsidRDefault="00B63E1A" w:rsidP="00B63E1A">
            <w:pPr>
              <w:rPr>
                <w:rFonts w:ascii="Arial" w:hAnsi="Arial"/>
                <w:b/>
                <w:color w:val="000000"/>
                <w:sz w:val="16"/>
                <w:szCs w:val="20"/>
                <w:lang w:eastAsia="en-US"/>
              </w:rPr>
            </w:pPr>
          </w:p>
          <w:p w14:paraId="76801281" w14:textId="77777777" w:rsidR="00B63E1A" w:rsidRDefault="00B63E1A" w:rsidP="00B63E1A">
            <w:pPr>
              <w:rPr>
                <w:rFonts w:ascii="Arial" w:hAnsi="Arial"/>
                <w:b/>
                <w:color w:val="000000"/>
                <w:sz w:val="16"/>
                <w:szCs w:val="20"/>
                <w:lang w:eastAsia="en-US"/>
              </w:rPr>
            </w:pPr>
          </w:p>
          <w:p w14:paraId="04DD7395" w14:textId="77777777" w:rsidR="00B63E1A" w:rsidRPr="00B63E1A" w:rsidRDefault="00B63E1A" w:rsidP="00B63E1A">
            <w:pPr>
              <w:rPr>
                <w:rFonts w:ascii="Arial" w:hAnsi="Arial"/>
                <w:b/>
                <w:color w:val="000000"/>
                <w:sz w:val="16"/>
                <w:szCs w:val="20"/>
                <w:lang w:eastAsia="en-US"/>
              </w:rPr>
            </w:pPr>
          </w:p>
          <w:p w14:paraId="2A52E91C" w14:textId="77777777" w:rsidR="00B63E1A" w:rsidRPr="00B63E1A" w:rsidRDefault="00B63E1A" w:rsidP="00B63E1A">
            <w:pPr>
              <w:rPr>
                <w:rFonts w:ascii="Arial" w:hAnsi="Arial"/>
                <w:b/>
                <w:color w:val="000000"/>
                <w:sz w:val="16"/>
                <w:szCs w:val="20"/>
                <w:lang w:eastAsia="en-US"/>
              </w:rPr>
            </w:pPr>
          </w:p>
          <w:p w14:paraId="49C58F98" w14:textId="77777777" w:rsidR="00B63E1A" w:rsidRPr="00B63E1A" w:rsidRDefault="00B63E1A" w:rsidP="00B63E1A">
            <w:pPr>
              <w:rPr>
                <w:rFonts w:ascii="Arial" w:hAnsi="Arial"/>
                <w:b/>
                <w:color w:val="000000"/>
                <w:sz w:val="16"/>
                <w:szCs w:val="20"/>
                <w:lang w:eastAsia="en-US"/>
              </w:rPr>
            </w:pPr>
          </w:p>
          <w:p w14:paraId="3B228B71"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OPIS PROGRAMA:</w:t>
            </w:r>
          </w:p>
          <w:p w14:paraId="374C43FF" w14:textId="77777777" w:rsidR="00B63E1A" w:rsidRPr="00B63E1A" w:rsidRDefault="00B63E1A" w:rsidP="00B63E1A">
            <w:pPr>
              <w:rPr>
                <w:rFonts w:ascii="Arial" w:hAnsi="Arial"/>
                <w:b/>
                <w:color w:val="000000"/>
                <w:sz w:val="16"/>
                <w:szCs w:val="20"/>
                <w:lang w:eastAsia="en-US"/>
              </w:rPr>
            </w:pPr>
          </w:p>
          <w:p w14:paraId="03D94E3B" w14:textId="77777777" w:rsidR="00B63E1A" w:rsidRPr="00B63E1A" w:rsidRDefault="00B63E1A" w:rsidP="00B63E1A">
            <w:pPr>
              <w:rPr>
                <w:rFonts w:ascii="Arial" w:hAnsi="Arial"/>
                <w:b/>
                <w:color w:val="000000"/>
                <w:sz w:val="16"/>
                <w:szCs w:val="20"/>
                <w:lang w:eastAsia="en-US"/>
              </w:rPr>
            </w:pPr>
          </w:p>
          <w:p w14:paraId="429AD093" w14:textId="77777777" w:rsidR="00B63E1A" w:rsidRPr="00B63E1A" w:rsidRDefault="00B63E1A" w:rsidP="00B63E1A">
            <w:pPr>
              <w:rPr>
                <w:rFonts w:ascii="Arial" w:hAnsi="Arial"/>
                <w:b/>
                <w:color w:val="000000"/>
                <w:sz w:val="16"/>
                <w:szCs w:val="20"/>
                <w:lang w:eastAsia="en-US"/>
              </w:rPr>
            </w:pPr>
          </w:p>
          <w:p w14:paraId="48407882" w14:textId="77777777" w:rsidR="00B63E1A" w:rsidRPr="00B63E1A" w:rsidRDefault="00B63E1A" w:rsidP="00B63E1A">
            <w:pPr>
              <w:rPr>
                <w:rFonts w:ascii="Arial" w:hAnsi="Arial"/>
                <w:b/>
                <w:color w:val="000000"/>
                <w:sz w:val="16"/>
                <w:szCs w:val="20"/>
                <w:lang w:eastAsia="en-US"/>
              </w:rPr>
            </w:pPr>
          </w:p>
          <w:p w14:paraId="6C5BFCA6" w14:textId="77777777" w:rsidR="00B63E1A" w:rsidRPr="00B63E1A" w:rsidRDefault="00B63E1A" w:rsidP="00B63E1A">
            <w:pPr>
              <w:rPr>
                <w:rFonts w:ascii="Arial" w:hAnsi="Arial"/>
                <w:b/>
                <w:color w:val="000000"/>
                <w:sz w:val="16"/>
                <w:szCs w:val="20"/>
                <w:lang w:eastAsia="en-US"/>
              </w:rPr>
            </w:pPr>
          </w:p>
          <w:p w14:paraId="1FF85BF3"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lastRenderedPageBreak/>
              <w:t>SREDSTVA ZA REALIZACIJU PROGRAMA:</w:t>
            </w:r>
          </w:p>
          <w:p w14:paraId="15EC45A2" w14:textId="77777777" w:rsidR="00B63E1A" w:rsidRPr="00B63E1A" w:rsidRDefault="00B63E1A" w:rsidP="00B63E1A">
            <w:pPr>
              <w:rPr>
                <w:rFonts w:ascii="Arial" w:hAnsi="Arial"/>
                <w:b/>
                <w:color w:val="000000"/>
                <w:sz w:val="16"/>
                <w:szCs w:val="20"/>
                <w:lang w:eastAsia="en-US"/>
              </w:rPr>
            </w:pPr>
          </w:p>
          <w:p w14:paraId="24380EDA" w14:textId="77777777" w:rsidR="00B63E1A" w:rsidRPr="00B63E1A" w:rsidRDefault="00B63E1A" w:rsidP="00B63E1A">
            <w:pPr>
              <w:rPr>
                <w:rFonts w:ascii="Arial" w:hAnsi="Arial"/>
                <w:b/>
                <w:color w:val="000000"/>
                <w:sz w:val="16"/>
                <w:szCs w:val="20"/>
                <w:lang w:eastAsia="en-US"/>
              </w:rPr>
            </w:pPr>
          </w:p>
          <w:p w14:paraId="159E811D" w14:textId="77777777" w:rsidR="00B63E1A" w:rsidRPr="00B63E1A" w:rsidRDefault="00B63E1A" w:rsidP="00B63E1A">
            <w:pPr>
              <w:rPr>
                <w:rFonts w:ascii="Arial" w:hAnsi="Arial"/>
                <w:b/>
                <w:color w:val="000000"/>
                <w:sz w:val="16"/>
                <w:szCs w:val="20"/>
                <w:lang w:eastAsia="en-US"/>
              </w:rPr>
            </w:pPr>
          </w:p>
          <w:p w14:paraId="7CCBE6AF" w14:textId="77777777" w:rsidR="00B63E1A" w:rsidRPr="00B63E1A" w:rsidRDefault="00B63E1A" w:rsidP="00B63E1A">
            <w:pPr>
              <w:rPr>
                <w:rFonts w:ascii="Arial" w:hAnsi="Arial"/>
                <w:b/>
                <w:color w:val="000000"/>
                <w:sz w:val="16"/>
                <w:szCs w:val="20"/>
                <w:lang w:eastAsia="en-US"/>
              </w:rPr>
            </w:pPr>
          </w:p>
          <w:p w14:paraId="355DCDC6" w14:textId="77777777" w:rsidR="00B63E1A" w:rsidRPr="00B63E1A" w:rsidRDefault="00B63E1A" w:rsidP="00B63E1A">
            <w:pPr>
              <w:rPr>
                <w:rFonts w:ascii="Arial" w:hAnsi="Arial"/>
                <w:b/>
                <w:color w:val="000000"/>
                <w:sz w:val="16"/>
                <w:szCs w:val="20"/>
                <w:lang w:eastAsia="en-US"/>
              </w:rPr>
            </w:pPr>
          </w:p>
          <w:p w14:paraId="6AABE4B1" w14:textId="77777777" w:rsidR="00B63E1A" w:rsidRPr="00B63E1A" w:rsidRDefault="00B63E1A" w:rsidP="00B63E1A">
            <w:pPr>
              <w:rPr>
                <w:rFonts w:ascii="Arial" w:hAnsi="Arial"/>
                <w:b/>
                <w:color w:val="000000"/>
                <w:sz w:val="16"/>
                <w:szCs w:val="20"/>
                <w:lang w:eastAsia="en-US"/>
              </w:rPr>
            </w:pPr>
          </w:p>
          <w:p w14:paraId="5F714A3E" w14:textId="77777777" w:rsidR="00B63E1A" w:rsidRPr="00B63E1A" w:rsidRDefault="00B63E1A" w:rsidP="00B63E1A">
            <w:pPr>
              <w:rPr>
                <w:rFonts w:ascii="Arial" w:hAnsi="Arial"/>
                <w:b/>
                <w:color w:val="000000"/>
                <w:sz w:val="16"/>
                <w:szCs w:val="20"/>
                <w:lang w:eastAsia="en-US"/>
              </w:rPr>
            </w:pPr>
          </w:p>
          <w:p w14:paraId="183A149A"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STRUČNE OSOBE ZA PROVOĐENJE PROGRAMA:</w:t>
            </w:r>
          </w:p>
          <w:p w14:paraId="073516E4" w14:textId="77777777" w:rsidR="00B63E1A" w:rsidRPr="00B63E1A" w:rsidRDefault="00B63E1A" w:rsidP="00B63E1A">
            <w:pPr>
              <w:rPr>
                <w:rFonts w:ascii="Arial" w:hAnsi="Arial"/>
                <w:b/>
                <w:color w:val="000000"/>
                <w:sz w:val="16"/>
                <w:szCs w:val="20"/>
                <w:lang w:eastAsia="en-US"/>
              </w:rPr>
            </w:pPr>
          </w:p>
          <w:p w14:paraId="1ABBCC1F"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REZULTATI U 2024. GODINI:</w:t>
            </w:r>
          </w:p>
          <w:p w14:paraId="319289F2" w14:textId="77777777" w:rsidR="00B63E1A" w:rsidRPr="00B63E1A" w:rsidRDefault="00B63E1A" w:rsidP="00B63E1A">
            <w:pPr>
              <w:rPr>
                <w:rFonts w:ascii="Arial" w:hAnsi="Arial"/>
                <w:b/>
                <w:color w:val="000000"/>
                <w:sz w:val="16"/>
                <w:szCs w:val="20"/>
                <w:lang w:eastAsia="en-US"/>
              </w:rPr>
            </w:pPr>
          </w:p>
          <w:p w14:paraId="5DC2C3BB" w14:textId="77777777" w:rsidR="00B63E1A" w:rsidRPr="00B63E1A" w:rsidRDefault="00B63E1A" w:rsidP="00B63E1A">
            <w:pPr>
              <w:rPr>
                <w:rFonts w:ascii="Arial" w:hAnsi="Arial"/>
                <w:b/>
                <w:color w:val="000000"/>
                <w:sz w:val="16"/>
                <w:szCs w:val="20"/>
                <w:lang w:eastAsia="en-US"/>
              </w:rPr>
            </w:pPr>
          </w:p>
          <w:p w14:paraId="13DBCD54" w14:textId="77777777" w:rsidR="00B63E1A" w:rsidRPr="00B63E1A" w:rsidRDefault="00B63E1A" w:rsidP="00B63E1A">
            <w:pPr>
              <w:rPr>
                <w:rFonts w:ascii="Arial" w:hAnsi="Arial"/>
                <w:b/>
                <w:color w:val="000000"/>
                <w:sz w:val="16"/>
                <w:szCs w:val="20"/>
                <w:lang w:eastAsia="en-US"/>
              </w:rPr>
            </w:pPr>
          </w:p>
          <w:p w14:paraId="7260D4AC" w14:textId="77777777" w:rsidR="00B63E1A" w:rsidRPr="00B63E1A" w:rsidRDefault="00B63E1A" w:rsidP="00B63E1A">
            <w:pPr>
              <w:rPr>
                <w:rFonts w:ascii="Arial" w:hAnsi="Arial"/>
                <w:b/>
                <w:color w:val="000000"/>
                <w:sz w:val="16"/>
                <w:szCs w:val="20"/>
                <w:lang w:eastAsia="en-US"/>
              </w:rPr>
            </w:pPr>
          </w:p>
          <w:p w14:paraId="07CBBD6E" w14:textId="77777777" w:rsidR="00B63E1A" w:rsidRPr="00B63E1A" w:rsidRDefault="00B63E1A" w:rsidP="00B63E1A">
            <w:pPr>
              <w:rPr>
                <w:rFonts w:ascii="Arial" w:hAnsi="Arial"/>
                <w:b/>
                <w:color w:val="000000"/>
                <w:sz w:val="16"/>
                <w:szCs w:val="20"/>
                <w:lang w:eastAsia="en-US"/>
              </w:rPr>
            </w:pPr>
          </w:p>
          <w:p w14:paraId="2E2ECAA7" w14:textId="77777777" w:rsidR="00B63E1A" w:rsidRPr="00B63E1A" w:rsidRDefault="00B63E1A" w:rsidP="00B63E1A">
            <w:pPr>
              <w:rPr>
                <w:rFonts w:ascii="Arial" w:hAnsi="Arial"/>
                <w:b/>
                <w:color w:val="000000"/>
                <w:sz w:val="16"/>
                <w:szCs w:val="20"/>
                <w:lang w:eastAsia="en-US"/>
              </w:rPr>
            </w:pPr>
          </w:p>
          <w:p w14:paraId="54212A28" w14:textId="77777777" w:rsidR="00B63E1A" w:rsidRPr="00B63E1A" w:rsidRDefault="00B63E1A" w:rsidP="00B63E1A">
            <w:pPr>
              <w:rPr>
                <w:rFonts w:ascii="Arial" w:hAnsi="Arial"/>
                <w:b/>
                <w:color w:val="000000"/>
                <w:sz w:val="16"/>
                <w:szCs w:val="20"/>
                <w:lang w:eastAsia="en-US"/>
              </w:rPr>
            </w:pPr>
          </w:p>
          <w:p w14:paraId="175B10EF" w14:textId="77777777" w:rsidR="00B63E1A" w:rsidRPr="00B63E1A" w:rsidRDefault="00B63E1A" w:rsidP="00B63E1A">
            <w:pPr>
              <w:rPr>
                <w:rFonts w:ascii="Arial" w:hAnsi="Arial"/>
                <w:b/>
                <w:color w:val="000000"/>
                <w:sz w:val="16"/>
                <w:szCs w:val="20"/>
                <w:lang w:eastAsia="en-US"/>
              </w:rPr>
            </w:pPr>
          </w:p>
          <w:p w14:paraId="1BA5507B" w14:textId="77777777" w:rsidR="00B63E1A" w:rsidRPr="00B63E1A" w:rsidRDefault="00B63E1A" w:rsidP="00B63E1A">
            <w:pPr>
              <w:rPr>
                <w:rFonts w:ascii="Arial" w:hAnsi="Arial"/>
                <w:b/>
                <w:color w:val="000000"/>
                <w:sz w:val="16"/>
                <w:szCs w:val="20"/>
                <w:lang w:eastAsia="en-US"/>
              </w:rPr>
            </w:pPr>
          </w:p>
          <w:p w14:paraId="300D463E"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CILJEVI ZA 2025. GODINU:</w:t>
            </w:r>
          </w:p>
          <w:p w14:paraId="084C7DE9" w14:textId="77777777" w:rsidR="00B63E1A" w:rsidRPr="00B63E1A" w:rsidRDefault="00B63E1A" w:rsidP="00B63E1A">
            <w:pPr>
              <w:rPr>
                <w:rFonts w:ascii="Arial" w:hAnsi="Arial"/>
                <w:b/>
                <w:color w:val="000000"/>
                <w:sz w:val="16"/>
                <w:szCs w:val="20"/>
                <w:lang w:eastAsia="en-US"/>
              </w:rPr>
            </w:pPr>
          </w:p>
          <w:p w14:paraId="79870EC3" w14:textId="77777777" w:rsidR="00B63E1A" w:rsidRPr="00B63E1A" w:rsidRDefault="00B63E1A" w:rsidP="00B63E1A">
            <w:pPr>
              <w:rPr>
                <w:rFonts w:ascii="Arial" w:hAnsi="Arial"/>
                <w:b/>
                <w:color w:val="000000"/>
                <w:sz w:val="16"/>
                <w:szCs w:val="20"/>
                <w:lang w:eastAsia="en-US"/>
              </w:rPr>
            </w:pPr>
          </w:p>
          <w:p w14:paraId="312B7A07" w14:textId="77777777" w:rsidR="00B63E1A" w:rsidRPr="00B63E1A" w:rsidRDefault="00B63E1A" w:rsidP="00B63E1A">
            <w:pPr>
              <w:rPr>
                <w:rFonts w:ascii="Arial" w:hAnsi="Arial"/>
                <w:b/>
                <w:color w:val="000000"/>
                <w:sz w:val="16"/>
                <w:szCs w:val="20"/>
                <w:lang w:eastAsia="en-US"/>
              </w:rPr>
            </w:pPr>
          </w:p>
          <w:p w14:paraId="6BF53A1A" w14:textId="77777777" w:rsidR="00B63E1A" w:rsidRPr="00B63E1A" w:rsidRDefault="00B63E1A" w:rsidP="00B63E1A">
            <w:pPr>
              <w:rPr>
                <w:rFonts w:ascii="Arial" w:hAnsi="Arial"/>
                <w:b/>
                <w:color w:val="000000"/>
                <w:sz w:val="16"/>
                <w:szCs w:val="20"/>
                <w:lang w:eastAsia="en-US"/>
              </w:rPr>
            </w:pPr>
          </w:p>
          <w:p w14:paraId="39C2F64D" w14:textId="77777777" w:rsidR="00B63E1A" w:rsidRPr="00B63E1A" w:rsidRDefault="00B63E1A" w:rsidP="00B63E1A">
            <w:pPr>
              <w:rPr>
                <w:rFonts w:ascii="Arial" w:hAnsi="Arial"/>
                <w:b/>
                <w:color w:val="000000"/>
                <w:sz w:val="16"/>
                <w:szCs w:val="20"/>
                <w:lang w:eastAsia="en-US"/>
              </w:rPr>
            </w:pPr>
          </w:p>
          <w:p w14:paraId="076FAF62" w14:textId="77777777" w:rsidR="00B63E1A" w:rsidRPr="00B63E1A" w:rsidRDefault="00B63E1A" w:rsidP="00B63E1A">
            <w:pPr>
              <w:rPr>
                <w:rFonts w:ascii="Arial" w:hAnsi="Arial"/>
                <w:b/>
                <w:color w:val="000000"/>
                <w:sz w:val="16"/>
                <w:szCs w:val="20"/>
                <w:lang w:eastAsia="en-US"/>
              </w:rPr>
            </w:pPr>
          </w:p>
          <w:p w14:paraId="62A7FA0C"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UKUPNA SREDSTVA ZA REALIZACIJU PROGRAM</w:t>
            </w:r>
          </w:p>
          <w:p w14:paraId="61308815" w14:textId="77777777" w:rsidR="00B63E1A" w:rsidRPr="00B63E1A" w:rsidRDefault="00B63E1A" w:rsidP="00B63E1A">
            <w:pPr>
              <w:rPr>
                <w:rFonts w:ascii="Arial" w:hAnsi="Arial"/>
                <w:b/>
                <w:color w:val="000000"/>
                <w:sz w:val="16"/>
                <w:szCs w:val="20"/>
                <w:lang w:eastAsia="en-US"/>
              </w:rPr>
            </w:pPr>
          </w:p>
          <w:p w14:paraId="1DE172C9" w14:textId="77777777" w:rsidR="00B63E1A" w:rsidRPr="00B63E1A" w:rsidRDefault="00B63E1A" w:rsidP="00B63E1A">
            <w:pPr>
              <w:rPr>
                <w:rFonts w:ascii="Arial" w:hAnsi="Arial"/>
                <w:b/>
                <w:color w:val="000000"/>
                <w:sz w:val="16"/>
                <w:szCs w:val="20"/>
                <w:lang w:eastAsia="en-US"/>
              </w:rPr>
            </w:pPr>
          </w:p>
          <w:p w14:paraId="6CFD44BC" w14:textId="77777777" w:rsidR="00B63E1A" w:rsidRPr="00B63E1A" w:rsidRDefault="00B63E1A" w:rsidP="00B63E1A">
            <w:pPr>
              <w:rPr>
                <w:rFonts w:ascii="Arial" w:hAnsi="Arial"/>
                <w:b/>
                <w:color w:val="000000"/>
                <w:sz w:val="16"/>
                <w:szCs w:val="20"/>
                <w:lang w:eastAsia="en-US"/>
              </w:rPr>
            </w:pPr>
          </w:p>
          <w:p w14:paraId="4B42D795" w14:textId="77777777" w:rsidR="00B63E1A" w:rsidRPr="00B63E1A" w:rsidRDefault="00B63E1A" w:rsidP="00B63E1A">
            <w:pPr>
              <w:rPr>
                <w:rFonts w:ascii="Arial" w:hAnsi="Arial"/>
                <w:b/>
                <w:color w:val="000000"/>
                <w:sz w:val="16"/>
                <w:szCs w:val="20"/>
                <w:lang w:eastAsia="en-US"/>
              </w:rPr>
            </w:pPr>
          </w:p>
          <w:p w14:paraId="5E554F8F" w14:textId="77777777" w:rsidR="00B63E1A" w:rsidRPr="00B63E1A" w:rsidRDefault="00B63E1A" w:rsidP="00B63E1A">
            <w:pPr>
              <w:rPr>
                <w:rFonts w:ascii="Arial" w:hAnsi="Arial"/>
                <w:b/>
                <w:color w:val="000000"/>
                <w:sz w:val="16"/>
                <w:szCs w:val="20"/>
                <w:lang w:eastAsia="en-US"/>
              </w:rPr>
            </w:pPr>
          </w:p>
          <w:p w14:paraId="09DA1863" w14:textId="77777777" w:rsidR="00B63E1A" w:rsidRPr="00B63E1A" w:rsidRDefault="00B63E1A" w:rsidP="00B63E1A">
            <w:pPr>
              <w:rPr>
                <w:rFonts w:ascii="Arial" w:hAnsi="Arial"/>
                <w:b/>
                <w:color w:val="000000"/>
                <w:sz w:val="16"/>
                <w:szCs w:val="20"/>
                <w:lang w:eastAsia="en-US"/>
              </w:rPr>
            </w:pPr>
          </w:p>
          <w:p w14:paraId="0EE655F9" w14:textId="77777777" w:rsidR="00B63E1A" w:rsidRPr="00B63E1A" w:rsidRDefault="00B63E1A" w:rsidP="00B63E1A">
            <w:pPr>
              <w:rPr>
                <w:rFonts w:ascii="Arial" w:hAnsi="Arial"/>
                <w:b/>
                <w:color w:val="000000"/>
                <w:sz w:val="16"/>
                <w:szCs w:val="20"/>
                <w:lang w:eastAsia="en-US"/>
              </w:rPr>
            </w:pPr>
          </w:p>
          <w:p w14:paraId="357CFA4A" w14:textId="77777777" w:rsidR="00B63E1A" w:rsidRPr="00B63E1A" w:rsidRDefault="00B63E1A" w:rsidP="00B63E1A">
            <w:pPr>
              <w:rPr>
                <w:rFonts w:ascii="Arial" w:hAnsi="Arial"/>
                <w:b/>
                <w:color w:val="000000"/>
                <w:sz w:val="16"/>
                <w:szCs w:val="20"/>
                <w:lang w:eastAsia="en-US"/>
              </w:rPr>
            </w:pPr>
          </w:p>
          <w:p w14:paraId="169AB1A4" w14:textId="77777777" w:rsidR="00B63E1A" w:rsidRPr="00B63E1A" w:rsidRDefault="00B63E1A" w:rsidP="00B63E1A">
            <w:pPr>
              <w:rPr>
                <w:rFonts w:ascii="Arial" w:hAnsi="Arial"/>
                <w:b/>
                <w:color w:val="000000"/>
                <w:sz w:val="16"/>
                <w:szCs w:val="20"/>
                <w:lang w:eastAsia="en-US"/>
              </w:rPr>
            </w:pPr>
          </w:p>
          <w:p w14:paraId="479DA25D" w14:textId="77777777" w:rsidR="00B63E1A" w:rsidRPr="00B63E1A" w:rsidRDefault="00B63E1A" w:rsidP="00B63E1A">
            <w:pPr>
              <w:rPr>
                <w:rFonts w:ascii="Arial" w:hAnsi="Arial"/>
                <w:b/>
                <w:color w:val="000000"/>
                <w:sz w:val="16"/>
                <w:szCs w:val="20"/>
                <w:lang w:eastAsia="en-US"/>
              </w:rPr>
            </w:pPr>
          </w:p>
          <w:p w14:paraId="056AB60F" w14:textId="77777777" w:rsidR="00B63E1A" w:rsidRPr="00B63E1A" w:rsidRDefault="00B63E1A" w:rsidP="00B63E1A">
            <w:pPr>
              <w:rPr>
                <w:rFonts w:ascii="Arial" w:hAnsi="Arial"/>
                <w:b/>
                <w:color w:val="000000"/>
                <w:sz w:val="16"/>
                <w:szCs w:val="20"/>
                <w:lang w:eastAsia="en-US"/>
              </w:rPr>
            </w:pPr>
          </w:p>
          <w:p w14:paraId="69D722FB" w14:textId="77777777" w:rsidR="00B63E1A" w:rsidRPr="00B63E1A" w:rsidRDefault="00B63E1A" w:rsidP="00B63E1A">
            <w:pPr>
              <w:rPr>
                <w:rFonts w:ascii="Arial" w:hAnsi="Arial"/>
                <w:b/>
                <w:color w:val="000000"/>
                <w:sz w:val="16"/>
                <w:szCs w:val="20"/>
                <w:lang w:eastAsia="en-US"/>
              </w:rPr>
            </w:pPr>
          </w:p>
          <w:p w14:paraId="7D65E699" w14:textId="77777777" w:rsidR="00B63E1A" w:rsidRPr="00B63E1A" w:rsidRDefault="00B63E1A" w:rsidP="00B63E1A">
            <w:pPr>
              <w:rPr>
                <w:rFonts w:ascii="Arial" w:hAnsi="Arial"/>
                <w:b/>
                <w:color w:val="000000"/>
                <w:sz w:val="16"/>
                <w:szCs w:val="20"/>
                <w:lang w:eastAsia="en-US"/>
              </w:rPr>
            </w:pPr>
          </w:p>
          <w:p w14:paraId="494C7F9B" w14:textId="77777777" w:rsidR="00B63E1A" w:rsidRPr="00B63E1A" w:rsidRDefault="00B63E1A" w:rsidP="00B63E1A">
            <w:pPr>
              <w:rPr>
                <w:rFonts w:ascii="Arial" w:hAnsi="Arial"/>
                <w:b/>
                <w:color w:val="000000"/>
                <w:sz w:val="16"/>
                <w:szCs w:val="20"/>
                <w:lang w:eastAsia="en-US"/>
              </w:rPr>
            </w:pPr>
          </w:p>
          <w:p w14:paraId="16C83940" w14:textId="77777777" w:rsidR="00B63E1A" w:rsidRPr="00B63E1A" w:rsidRDefault="00B63E1A" w:rsidP="00B63E1A">
            <w:pPr>
              <w:rPr>
                <w:rFonts w:ascii="Arial" w:hAnsi="Arial"/>
                <w:b/>
                <w:color w:val="000000"/>
                <w:sz w:val="16"/>
                <w:szCs w:val="20"/>
                <w:lang w:eastAsia="en-US"/>
              </w:rPr>
            </w:pPr>
          </w:p>
          <w:p w14:paraId="1A48FADC" w14:textId="77777777" w:rsidR="00B63E1A" w:rsidRPr="00B63E1A" w:rsidRDefault="00B63E1A" w:rsidP="00B63E1A">
            <w:pPr>
              <w:rPr>
                <w:rFonts w:ascii="Arial" w:hAnsi="Arial"/>
                <w:b/>
                <w:color w:val="000000"/>
                <w:sz w:val="16"/>
                <w:szCs w:val="20"/>
                <w:lang w:eastAsia="en-US"/>
              </w:rPr>
            </w:pPr>
          </w:p>
          <w:p w14:paraId="7CCC7CA5" w14:textId="77777777" w:rsidR="00B63E1A" w:rsidRPr="00B63E1A" w:rsidRDefault="00B63E1A" w:rsidP="00B63E1A">
            <w:pPr>
              <w:rPr>
                <w:rFonts w:ascii="Arial" w:hAnsi="Arial"/>
                <w:b/>
                <w:color w:val="000000"/>
                <w:sz w:val="16"/>
                <w:szCs w:val="20"/>
                <w:lang w:eastAsia="en-US"/>
              </w:rPr>
            </w:pPr>
          </w:p>
          <w:p w14:paraId="4BD6C505" w14:textId="77777777" w:rsidR="00B63E1A" w:rsidRPr="00B63E1A" w:rsidRDefault="00B63E1A" w:rsidP="00B63E1A">
            <w:pPr>
              <w:rPr>
                <w:rFonts w:ascii="Arial" w:hAnsi="Arial"/>
                <w:b/>
                <w:color w:val="000000"/>
                <w:sz w:val="16"/>
                <w:szCs w:val="20"/>
                <w:lang w:eastAsia="en-US"/>
              </w:rPr>
            </w:pPr>
          </w:p>
          <w:p w14:paraId="09512D0F" w14:textId="77777777" w:rsidR="00B63E1A" w:rsidRPr="00B63E1A" w:rsidRDefault="00B63E1A" w:rsidP="00B63E1A">
            <w:pPr>
              <w:rPr>
                <w:rFonts w:ascii="Arial" w:hAnsi="Arial"/>
                <w:b/>
                <w:color w:val="000000"/>
                <w:sz w:val="16"/>
                <w:szCs w:val="20"/>
                <w:lang w:eastAsia="en-US"/>
              </w:rPr>
            </w:pPr>
          </w:p>
          <w:p w14:paraId="0A3A3C91" w14:textId="77777777" w:rsidR="00B63E1A" w:rsidRPr="00B63E1A" w:rsidRDefault="00B63E1A" w:rsidP="00B63E1A">
            <w:pPr>
              <w:rPr>
                <w:rFonts w:ascii="Arial" w:hAnsi="Arial"/>
                <w:b/>
                <w:color w:val="000000"/>
                <w:sz w:val="16"/>
                <w:szCs w:val="20"/>
                <w:lang w:eastAsia="en-US"/>
              </w:rPr>
            </w:pPr>
          </w:p>
          <w:p w14:paraId="77324F47" w14:textId="77777777" w:rsidR="00B63E1A" w:rsidRPr="00B63E1A" w:rsidRDefault="00B63E1A" w:rsidP="00B63E1A">
            <w:pPr>
              <w:rPr>
                <w:rFonts w:ascii="Arial" w:hAnsi="Arial"/>
                <w:b/>
                <w:color w:val="000000"/>
                <w:sz w:val="16"/>
                <w:szCs w:val="20"/>
                <w:lang w:eastAsia="en-US"/>
              </w:rPr>
            </w:pPr>
          </w:p>
          <w:p w14:paraId="6018575E" w14:textId="77777777" w:rsidR="00B63E1A" w:rsidRPr="00B63E1A" w:rsidRDefault="00B63E1A" w:rsidP="00B63E1A">
            <w:pPr>
              <w:rPr>
                <w:rFonts w:ascii="Arial" w:hAnsi="Arial"/>
                <w:b/>
                <w:color w:val="000000"/>
                <w:sz w:val="16"/>
                <w:szCs w:val="20"/>
                <w:lang w:eastAsia="en-US"/>
              </w:rPr>
            </w:pPr>
          </w:p>
          <w:p w14:paraId="20DCA5AA" w14:textId="77777777" w:rsidR="00B63E1A" w:rsidRPr="00B63E1A" w:rsidRDefault="00B63E1A" w:rsidP="00B63E1A">
            <w:pPr>
              <w:rPr>
                <w:rFonts w:ascii="Arial" w:hAnsi="Arial"/>
                <w:b/>
                <w:color w:val="000000"/>
                <w:sz w:val="16"/>
                <w:szCs w:val="20"/>
                <w:lang w:eastAsia="en-US"/>
              </w:rPr>
            </w:pPr>
          </w:p>
          <w:p w14:paraId="4BCC2F8B" w14:textId="77777777" w:rsidR="00B63E1A" w:rsidRPr="00B63E1A" w:rsidRDefault="00B63E1A" w:rsidP="00B63E1A">
            <w:pPr>
              <w:rPr>
                <w:rFonts w:ascii="Arial" w:hAnsi="Arial"/>
                <w:b/>
                <w:color w:val="000000"/>
                <w:sz w:val="16"/>
                <w:szCs w:val="20"/>
                <w:lang w:eastAsia="en-US"/>
              </w:rPr>
            </w:pPr>
          </w:p>
          <w:p w14:paraId="7348B797" w14:textId="77777777" w:rsidR="00B63E1A" w:rsidRPr="00B63E1A" w:rsidRDefault="00B63E1A" w:rsidP="00B63E1A">
            <w:pPr>
              <w:rPr>
                <w:rFonts w:ascii="Arial" w:hAnsi="Arial"/>
                <w:b/>
                <w:color w:val="000000"/>
                <w:sz w:val="16"/>
                <w:szCs w:val="20"/>
                <w:lang w:eastAsia="en-US"/>
              </w:rPr>
            </w:pPr>
          </w:p>
          <w:p w14:paraId="47B822BA" w14:textId="77777777" w:rsidR="00B63E1A" w:rsidRPr="00B63E1A" w:rsidRDefault="00B63E1A" w:rsidP="00B63E1A">
            <w:pPr>
              <w:rPr>
                <w:rFonts w:ascii="Arial" w:hAnsi="Arial"/>
                <w:b/>
                <w:color w:val="000000"/>
                <w:sz w:val="16"/>
                <w:szCs w:val="20"/>
                <w:lang w:eastAsia="en-US"/>
              </w:rPr>
            </w:pPr>
          </w:p>
          <w:p w14:paraId="7E19119C" w14:textId="77777777" w:rsidR="00B63E1A" w:rsidRPr="00B63E1A" w:rsidRDefault="00B63E1A" w:rsidP="00B63E1A">
            <w:pPr>
              <w:rPr>
                <w:rFonts w:ascii="Arial" w:hAnsi="Arial"/>
                <w:b/>
                <w:color w:val="000000"/>
                <w:sz w:val="16"/>
                <w:szCs w:val="20"/>
                <w:lang w:eastAsia="en-US"/>
              </w:rPr>
            </w:pPr>
          </w:p>
          <w:p w14:paraId="22C577EC" w14:textId="77777777" w:rsidR="00B63E1A" w:rsidRPr="00B63E1A" w:rsidRDefault="00B63E1A" w:rsidP="00B63E1A">
            <w:pPr>
              <w:rPr>
                <w:rFonts w:ascii="Arial" w:hAnsi="Arial"/>
                <w:b/>
                <w:color w:val="000000"/>
                <w:sz w:val="16"/>
                <w:szCs w:val="20"/>
                <w:lang w:eastAsia="en-US"/>
              </w:rPr>
            </w:pPr>
          </w:p>
          <w:p w14:paraId="0C966218" w14:textId="77777777" w:rsidR="00B63E1A" w:rsidRPr="00B63E1A" w:rsidRDefault="00B63E1A" w:rsidP="00B63E1A">
            <w:pPr>
              <w:rPr>
                <w:rFonts w:ascii="Arial" w:hAnsi="Arial"/>
                <w:b/>
                <w:color w:val="000000"/>
                <w:sz w:val="16"/>
                <w:szCs w:val="20"/>
                <w:lang w:eastAsia="en-US"/>
              </w:rPr>
            </w:pPr>
          </w:p>
          <w:p w14:paraId="003DDF88" w14:textId="77777777" w:rsidR="00B63E1A" w:rsidRPr="00B63E1A" w:rsidRDefault="00B63E1A" w:rsidP="00B63E1A">
            <w:pPr>
              <w:rPr>
                <w:rFonts w:ascii="Arial" w:hAnsi="Arial"/>
                <w:b/>
                <w:color w:val="000000"/>
                <w:sz w:val="16"/>
                <w:szCs w:val="20"/>
                <w:lang w:eastAsia="en-US"/>
              </w:rPr>
            </w:pPr>
          </w:p>
          <w:p w14:paraId="60B50958" w14:textId="77777777" w:rsidR="00B63E1A" w:rsidRPr="00B63E1A" w:rsidRDefault="00B63E1A" w:rsidP="00B63E1A">
            <w:pPr>
              <w:rPr>
                <w:rFonts w:ascii="Arial" w:hAnsi="Arial"/>
                <w:b/>
                <w:color w:val="000000"/>
                <w:sz w:val="16"/>
                <w:szCs w:val="20"/>
                <w:lang w:eastAsia="en-US"/>
              </w:rPr>
            </w:pPr>
          </w:p>
          <w:p w14:paraId="1C3463DE" w14:textId="77777777" w:rsidR="00B63E1A" w:rsidRPr="00B63E1A" w:rsidRDefault="00B63E1A" w:rsidP="00B63E1A">
            <w:pPr>
              <w:rPr>
                <w:rFonts w:ascii="Arial" w:hAnsi="Arial"/>
                <w:b/>
                <w:color w:val="000000"/>
                <w:sz w:val="16"/>
                <w:szCs w:val="20"/>
                <w:lang w:eastAsia="en-US"/>
              </w:rPr>
            </w:pPr>
          </w:p>
          <w:p w14:paraId="20E7F6EB" w14:textId="77777777" w:rsidR="00B63E1A" w:rsidRPr="00B63E1A" w:rsidRDefault="00B63E1A" w:rsidP="00B63E1A">
            <w:pPr>
              <w:rPr>
                <w:rFonts w:ascii="Arial" w:hAnsi="Arial"/>
                <w:b/>
                <w:color w:val="000000"/>
                <w:sz w:val="16"/>
                <w:szCs w:val="20"/>
                <w:lang w:eastAsia="en-US"/>
              </w:rPr>
            </w:pPr>
          </w:p>
          <w:p w14:paraId="7DF862D8" w14:textId="77777777" w:rsidR="00B63E1A" w:rsidRPr="00B63E1A" w:rsidRDefault="00B63E1A" w:rsidP="00B63E1A">
            <w:pPr>
              <w:rPr>
                <w:rFonts w:ascii="Arial" w:hAnsi="Arial"/>
                <w:b/>
                <w:color w:val="000000"/>
                <w:sz w:val="16"/>
                <w:szCs w:val="20"/>
                <w:lang w:eastAsia="en-US"/>
              </w:rPr>
            </w:pPr>
          </w:p>
          <w:p w14:paraId="3CF4F1A1" w14:textId="77777777" w:rsidR="00B63E1A" w:rsidRPr="00B63E1A" w:rsidRDefault="00B63E1A" w:rsidP="00B63E1A">
            <w:pPr>
              <w:rPr>
                <w:rFonts w:ascii="Arial" w:hAnsi="Arial"/>
                <w:b/>
                <w:color w:val="000000"/>
                <w:sz w:val="16"/>
                <w:szCs w:val="20"/>
                <w:lang w:eastAsia="en-US"/>
              </w:rPr>
            </w:pPr>
          </w:p>
          <w:p w14:paraId="1BE67C64" w14:textId="77777777" w:rsidR="00B63E1A" w:rsidRPr="00B63E1A" w:rsidRDefault="00B63E1A" w:rsidP="00B63E1A">
            <w:pPr>
              <w:rPr>
                <w:rFonts w:ascii="Arial" w:hAnsi="Arial"/>
                <w:b/>
                <w:color w:val="000000"/>
                <w:sz w:val="16"/>
                <w:szCs w:val="20"/>
                <w:lang w:eastAsia="en-US"/>
              </w:rPr>
            </w:pPr>
          </w:p>
          <w:p w14:paraId="743EC611" w14:textId="77777777" w:rsidR="00B63E1A" w:rsidRPr="00B63E1A" w:rsidRDefault="00B63E1A" w:rsidP="00B63E1A">
            <w:pPr>
              <w:rPr>
                <w:rFonts w:ascii="Arial" w:hAnsi="Arial"/>
                <w:b/>
                <w:color w:val="000000"/>
                <w:sz w:val="16"/>
                <w:szCs w:val="20"/>
                <w:lang w:eastAsia="en-US"/>
              </w:rPr>
            </w:pPr>
          </w:p>
          <w:p w14:paraId="27416DCB" w14:textId="77777777" w:rsidR="00B63E1A" w:rsidRPr="00B63E1A" w:rsidRDefault="00B63E1A" w:rsidP="00B63E1A">
            <w:pPr>
              <w:rPr>
                <w:rFonts w:ascii="Arial" w:hAnsi="Arial"/>
                <w:b/>
                <w:color w:val="000000"/>
                <w:sz w:val="16"/>
                <w:szCs w:val="20"/>
                <w:lang w:eastAsia="en-US"/>
              </w:rPr>
            </w:pPr>
          </w:p>
          <w:p w14:paraId="141DC2B7" w14:textId="77777777" w:rsidR="00B63E1A" w:rsidRPr="00B63E1A" w:rsidRDefault="00B63E1A" w:rsidP="00B63E1A">
            <w:pPr>
              <w:rPr>
                <w:rFonts w:ascii="Arial" w:hAnsi="Arial"/>
                <w:b/>
                <w:color w:val="000000"/>
                <w:sz w:val="16"/>
                <w:szCs w:val="20"/>
                <w:lang w:eastAsia="en-US"/>
              </w:rPr>
            </w:pPr>
          </w:p>
          <w:p w14:paraId="54C3A246" w14:textId="77777777" w:rsidR="00B63E1A" w:rsidRPr="00B63E1A" w:rsidRDefault="00B63E1A" w:rsidP="00B63E1A">
            <w:pPr>
              <w:rPr>
                <w:rFonts w:ascii="Arial" w:hAnsi="Arial"/>
                <w:b/>
                <w:color w:val="000000"/>
                <w:sz w:val="16"/>
                <w:szCs w:val="20"/>
                <w:lang w:eastAsia="en-US"/>
              </w:rPr>
            </w:pPr>
          </w:p>
          <w:p w14:paraId="70352F51" w14:textId="77777777" w:rsidR="00B63E1A" w:rsidRPr="00B63E1A" w:rsidRDefault="00B63E1A" w:rsidP="00B63E1A">
            <w:pPr>
              <w:rPr>
                <w:rFonts w:ascii="Arial" w:hAnsi="Arial"/>
                <w:b/>
                <w:color w:val="000000"/>
                <w:sz w:val="16"/>
                <w:szCs w:val="20"/>
                <w:lang w:eastAsia="en-US"/>
              </w:rPr>
            </w:pPr>
          </w:p>
          <w:p w14:paraId="4365391A" w14:textId="77777777" w:rsidR="00B63E1A" w:rsidRPr="00B63E1A" w:rsidRDefault="00B63E1A" w:rsidP="00B63E1A">
            <w:pPr>
              <w:rPr>
                <w:rFonts w:ascii="Arial" w:hAnsi="Arial"/>
                <w:b/>
                <w:color w:val="000000"/>
                <w:sz w:val="16"/>
                <w:szCs w:val="20"/>
                <w:lang w:eastAsia="en-US"/>
              </w:rPr>
            </w:pPr>
          </w:p>
          <w:p w14:paraId="1D4C6BE5" w14:textId="77777777" w:rsidR="00B63E1A" w:rsidRPr="00B63E1A" w:rsidRDefault="00B63E1A" w:rsidP="00B63E1A">
            <w:pPr>
              <w:rPr>
                <w:rFonts w:ascii="Arial" w:hAnsi="Arial"/>
                <w:b/>
                <w:color w:val="000000"/>
                <w:sz w:val="16"/>
                <w:szCs w:val="20"/>
                <w:lang w:eastAsia="en-US"/>
              </w:rPr>
            </w:pPr>
          </w:p>
          <w:p w14:paraId="17D3F4AE"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OSOBE U GRADU BJEOVARU ZADUŽENE ZA PROGRAM:</w:t>
            </w:r>
          </w:p>
        </w:tc>
        <w:tc>
          <w:tcPr>
            <w:tcW w:w="8051" w:type="dxa"/>
            <w:tcBorders>
              <w:top w:val="single" w:sz="4" w:space="0" w:color="auto"/>
              <w:left w:val="single" w:sz="4" w:space="0" w:color="auto"/>
              <w:bottom w:val="single" w:sz="4" w:space="0" w:color="auto"/>
              <w:right w:val="single" w:sz="4" w:space="0" w:color="auto"/>
            </w:tcBorders>
          </w:tcPr>
          <w:p w14:paraId="395E6B70" w14:textId="77777777" w:rsidR="00B63E1A" w:rsidRPr="00B63E1A" w:rsidRDefault="00B63E1A" w:rsidP="00B63E1A">
            <w:pPr>
              <w:keepNext/>
              <w:jc w:val="both"/>
              <w:outlineLvl w:val="0"/>
              <w:rPr>
                <w:rFonts w:ascii="Arial" w:hAnsi="Arial" w:cs="Arial"/>
                <w:bCs/>
                <w:color w:val="000000"/>
                <w:sz w:val="16"/>
                <w:szCs w:val="20"/>
                <w:lang w:eastAsia="en-US"/>
              </w:rPr>
            </w:pPr>
          </w:p>
          <w:p w14:paraId="764C7250" w14:textId="77777777" w:rsidR="00B63E1A" w:rsidRPr="00B63E1A" w:rsidRDefault="00B63E1A" w:rsidP="00B63E1A">
            <w:pPr>
              <w:keepNext/>
              <w:jc w:val="both"/>
              <w:outlineLvl w:val="0"/>
              <w:rPr>
                <w:rFonts w:ascii="Arial" w:hAnsi="Arial" w:cs="Arial"/>
                <w:bCs/>
                <w:color w:val="000000"/>
                <w:sz w:val="16"/>
                <w:szCs w:val="20"/>
                <w:lang w:eastAsia="en-US"/>
              </w:rPr>
            </w:pPr>
            <w:r w:rsidRPr="00B63E1A">
              <w:rPr>
                <w:rFonts w:ascii="Arial" w:hAnsi="Arial" w:cs="Arial"/>
                <w:bCs/>
                <w:color w:val="000000"/>
                <w:sz w:val="16"/>
                <w:szCs w:val="20"/>
                <w:lang w:eastAsia="en-US"/>
              </w:rPr>
              <w:t>Na temelju članka 1. i 48. Zakona o predškolskom odgoju i obrazovanju ("Narodne novine" broj 10/97, 107/07, 94/13, 98/19, 57/22, 101/23), članka 78. Zakona o ustanovama ("Narodne novine" broj 76/93, 29/97, 47/99, 35/08, 127/19, 151/22) i članka 32. stavka 1. točke 19. Statuta Grada Bjelovara ("Službeni glasnik Grada Bjelovara" 2/21), Gradsko vijeće Grada Bjelovara na …. sjednici održanoj........2024. godine donijelo je</w:t>
            </w:r>
          </w:p>
          <w:p w14:paraId="6DCA63F7" w14:textId="77777777" w:rsidR="00B63E1A" w:rsidRPr="00B63E1A" w:rsidRDefault="00B63E1A" w:rsidP="00B63E1A">
            <w:pPr>
              <w:jc w:val="center"/>
              <w:rPr>
                <w:color w:val="000000"/>
                <w:sz w:val="20"/>
                <w:szCs w:val="20"/>
                <w:lang w:eastAsia="en-US"/>
              </w:rPr>
            </w:pPr>
          </w:p>
          <w:p w14:paraId="0869F325" w14:textId="77777777" w:rsidR="00B63E1A" w:rsidRPr="00B63E1A" w:rsidRDefault="00B63E1A" w:rsidP="00B63E1A">
            <w:pPr>
              <w:jc w:val="center"/>
              <w:rPr>
                <w:rFonts w:ascii="Arial" w:hAnsi="Arial"/>
                <w:b/>
                <w:color w:val="000000"/>
                <w:sz w:val="16"/>
                <w:szCs w:val="20"/>
                <w:lang w:eastAsia="en-US"/>
              </w:rPr>
            </w:pPr>
            <w:r w:rsidRPr="00B63E1A">
              <w:rPr>
                <w:rFonts w:ascii="Arial" w:hAnsi="Arial"/>
                <w:b/>
                <w:color w:val="000000"/>
                <w:sz w:val="16"/>
                <w:szCs w:val="20"/>
                <w:lang w:eastAsia="en-US"/>
              </w:rPr>
              <w:t>PROGRAM JAVNIH POTREBA U PREDŠKOLSKOM ODGOJU I OBRAZOVANJU U GRADU BJELOVARU ZA 2025. GODINU</w:t>
            </w:r>
          </w:p>
          <w:p w14:paraId="63A18205" w14:textId="77777777" w:rsidR="00B63E1A" w:rsidRPr="00B63E1A" w:rsidRDefault="00B63E1A" w:rsidP="00B63E1A">
            <w:pPr>
              <w:jc w:val="both"/>
              <w:rPr>
                <w:rFonts w:ascii="Arial" w:hAnsi="Arial"/>
                <w:color w:val="000000"/>
                <w:sz w:val="16"/>
                <w:szCs w:val="20"/>
                <w:lang w:eastAsia="en-US"/>
              </w:rPr>
            </w:pPr>
          </w:p>
          <w:p w14:paraId="4605E0C5" w14:textId="77777777" w:rsidR="00B63E1A" w:rsidRPr="00B63E1A" w:rsidRDefault="00B63E1A" w:rsidP="00B63E1A">
            <w:pPr>
              <w:numPr>
                <w:ilvl w:val="0"/>
                <w:numId w:val="10"/>
              </w:numPr>
              <w:jc w:val="both"/>
              <w:rPr>
                <w:rFonts w:ascii="Arial" w:hAnsi="Arial"/>
                <w:color w:val="000000"/>
                <w:sz w:val="16"/>
                <w:szCs w:val="20"/>
                <w:lang w:eastAsia="en-US"/>
              </w:rPr>
            </w:pPr>
            <w:r w:rsidRPr="00B63E1A">
              <w:rPr>
                <w:rFonts w:ascii="Arial" w:hAnsi="Arial"/>
                <w:color w:val="000000"/>
                <w:sz w:val="16"/>
                <w:szCs w:val="20"/>
                <w:lang w:eastAsia="en-US"/>
              </w:rPr>
              <w:t>PROGRAM PREDŠKOLSKOG ODGOJA I OBRAZOVANJA</w:t>
            </w:r>
          </w:p>
          <w:p w14:paraId="6A8CAF12" w14:textId="77777777" w:rsidR="00B63E1A" w:rsidRPr="00B63E1A" w:rsidRDefault="00B63E1A" w:rsidP="00B63E1A">
            <w:pPr>
              <w:jc w:val="both"/>
              <w:rPr>
                <w:rFonts w:ascii="Arial" w:hAnsi="Arial"/>
                <w:color w:val="000000"/>
                <w:sz w:val="16"/>
                <w:szCs w:val="20"/>
                <w:lang w:eastAsia="en-US"/>
              </w:rPr>
            </w:pPr>
          </w:p>
          <w:p w14:paraId="322526A6"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Svrha Programa predškolskog odgoja i obrazovanja je omogućiti svakom djetetu pravo na razvoj usklađen s njegovim individualnim mogućnostima i sposobnostima, osigurati i pripremiti preduvjete za razvijanje potencijala djece za budući život te pružiti sigurno i sretno djetinjstvo u okvirima vremena i prostora boravka djeteta u vrtiću.</w:t>
            </w:r>
          </w:p>
          <w:p w14:paraId="5648715D" w14:textId="77777777" w:rsidR="00B63E1A" w:rsidRPr="00B63E1A" w:rsidRDefault="00B63E1A" w:rsidP="00B63E1A">
            <w:pPr>
              <w:jc w:val="both"/>
              <w:rPr>
                <w:rFonts w:ascii="Arial" w:hAnsi="Arial"/>
                <w:color w:val="000000"/>
                <w:sz w:val="16"/>
                <w:szCs w:val="20"/>
                <w:lang w:eastAsia="en-US"/>
              </w:rPr>
            </w:pPr>
          </w:p>
          <w:p w14:paraId="3431EC6E"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Rana i predškolska dob je temeljno razdoblje čovjekova razvoja koje određuje njegova kasnija osnovna obilježja, ponašanje i fizičke i psihičke mogućnosti.</w:t>
            </w:r>
          </w:p>
          <w:p w14:paraId="7A480429"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Provođenjem Programa predškolskog odgoja i obrazovanja ostvaruju se osnovni i posebni ciljevi:</w:t>
            </w:r>
          </w:p>
          <w:p w14:paraId="37D48EAF"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Osnovni ciljevi su osiguranje uvjeta za optimalan razvoj djeteta, pomoć roditeljima u odgoju djeteta i brizi za sigurnost, dopunjavanje obiteljskog odgoja.</w:t>
            </w:r>
          </w:p>
          <w:p w14:paraId="707297BA"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Posebni ciljevi su očuvanje zdravlja djece, razvoj emocionalne stabilnosti i socijalizacije, poticanje i razvoj samostalnosti te pozitivne slike o sebi i okolini.</w:t>
            </w:r>
          </w:p>
          <w:p w14:paraId="7733B7B3" w14:textId="77777777" w:rsidR="00B63E1A" w:rsidRPr="00B63E1A" w:rsidRDefault="00B63E1A" w:rsidP="00B63E1A">
            <w:pPr>
              <w:jc w:val="both"/>
              <w:rPr>
                <w:rFonts w:ascii="Arial" w:hAnsi="Arial"/>
                <w:color w:val="000000"/>
                <w:sz w:val="16"/>
                <w:szCs w:val="20"/>
                <w:lang w:eastAsia="en-US"/>
              </w:rPr>
            </w:pPr>
          </w:p>
          <w:p w14:paraId="161B350E"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Predškolski odgoj i obrazovanje te skrb o djeci rane i predškolske dobi obuhvaća programe odgoja, obrazovanja, zdravstvene zaštite, prehrane i socijalne skrbi koji se ostvaruju u dječjim vrtićima u Gradu Bjelovaru.</w:t>
            </w:r>
          </w:p>
          <w:p w14:paraId="2CCF2AA3"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Predškolski odgoj ostvaruje se u skladu s razvojnim osobinama i potrebama djece te socijalnim, kulturnim i drugim potrebama djeteta. Dječji vrtići nadopunjavaju obiteljski odgoj te uspostavljaju djelatnu suradnju s roditeljima i neposrednim dječjim okruženjem.</w:t>
            </w:r>
          </w:p>
          <w:p w14:paraId="22A36CCF"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U skladu sa Zakonom o predškolskom odgoju i obrazovanju ("Narodne novine" broj 10/97, 107/07, 94/13, 98/19, 57/22, 101/23) na području Grada Bjelovara provode se organizirani oblici predškolskog odgoja i obrazovanja za djecu od jedne godine do šeste godine života, odnosno do polaska u školu u ustanovama Dječji vrtić Bjelovar te u privatnim ustanovama predškolskog odgoja i obrazovanja.</w:t>
            </w:r>
          </w:p>
          <w:p w14:paraId="72920083"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Temeljem navedenog zakona dječji vrtići u Bjelovaru ostvaruju slijedeće programe:</w:t>
            </w:r>
          </w:p>
          <w:p w14:paraId="662A8E16" w14:textId="77777777" w:rsidR="00B63E1A" w:rsidRPr="00B63E1A" w:rsidRDefault="00B63E1A" w:rsidP="00B63E1A">
            <w:pPr>
              <w:numPr>
                <w:ilvl w:val="0"/>
                <w:numId w:val="11"/>
              </w:numPr>
              <w:tabs>
                <w:tab w:val="num" w:pos="273"/>
              </w:tabs>
              <w:ind w:left="273" w:hanging="142"/>
              <w:jc w:val="both"/>
              <w:rPr>
                <w:rFonts w:ascii="Arial" w:hAnsi="Arial"/>
                <w:color w:val="000000"/>
                <w:sz w:val="16"/>
                <w:szCs w:val="20"/>
                <w:lang w:eastAsia="en-US"/>
              </w:rPr>
            </w:pPr>
            <w:r w:rsidRPr="00B63E1A">
              <w:rPr>
                <w:rFonts w:ascii="Arial" w:hAnsi="Arial"/>
                <w:color w:val="000000"/>
                <w:sz w:val="16"/>
                <w:szCs w:val="20"/>
                <w:lang w:eastAsia="en-US"/>
              </w:rPr>
              <w:t>redoviti program odgoja i obrazovanja, njege, prehrane i socijalne skrbi rane i predškolske dobi, koji su prilagođeni razvojnim potrebama djece te njihovim mogućnostima i sposobnostima,</w:t>
            </w:r>
          </w:p>
          <w:p w14:paraId="0999BC6F" w14:textId="77777777" w:rsidR="00B63E1A" w:rsidRPr="00B63E1A" w:rsidRDefault="00B63E1A" w:rsidP="00B63E1A">
            <w:pPr>
              <w:numPr>
                <w:ilvl w:val="0"/>
                <w:numId w:val="11"/>
              </w:numPr>
              <w:tabs>
                <w:tab w:val="num" w:pos="273"/>
              </w:tabs>
              <w:ind w:left="273" w:hanging="142"/>
              <w:jc w:val="both"/>
              <w:rPr>
                <w:rFonts w:ascii="Arial" w:hAnsi="Arial"/>
                <w:color w:val="000000"/>
                <w:sz w:val="16"/>
                <w:szCs w:val="20"/>
                <w:lang w:eastAsia="en-US"/>
              </w:rPr>
            </w:pPr>
            <w:r w:rsidRPr="00B63E1A">
              <w:rPr>
                <w:rFonts w:ascii="Arial" w:hAnsi="Arial"/>
                <w:color w:val="000000"/>
                <w:sz w:val="16"/>
                <w:szCs w:val="20"/>
                <w:lang w:eastAsia="en-US"/>
              </w:rPr>
              <w:t>programi za djecu rane i predškolske dobi s teškoćama u razvoju i darovitu djecu</w:t>
            </w:r>
          </w:p>
          <w:p w14:paraId="69DEAB04" w14:textId="77777777" w:rsidR="00B63E1A" w:rsidRPr="00B63E1A" w:rsidRDefault="00B63E1A" w:rsidP="00B63E1A">
            <w:pPr>
              <w:numPr>
                <w:ilvl w:val="0"/>
                <w:numId w:val="11"/>
              </w:numPr>
              <w:tabs>
                <w:tab w:val="num" w:pos="273"/>
              </w:tabs>
              <w:ind w:left="273" w:hanging="142"/>
              <w:jc w:val="both"/>
              <w:rPr>
                <w:rFonts w:ascii="Arial" w:hAnsi="Arial"/>
                <w:color w:val="000000"/>
                <w:sz w:val="16"/>
                <w:szCs w:val="20"/>
                <w:lang w:eastAsia="en-US"/>
              </w:rPr>
            </w:pPr>
            <w:r w:rsidRPr="00B63E1A">
              <w:rPr>
                <w:rFonts w:ascii="Arial" w:hAnsi="Arial"/>
                <w:color w:val="000000"/>
                <w:sz w:val="16"/>
                <w:szCs w:val="20"/>
                <w:lang w:eastAsia="en-US"/>
              </w:rPr>
              <w:t>obvezni programi pred škole za djecu godinu dana prije polaska u školu</w:t>
            </w:r>
          </w:p>
          <w:p w14:paraId="1E53973D" w14:textId="77777777" w:rsidR="00B63E1A" w:rsidRPr="00B63E1A" w:rsidRDefault="00B63E1A" w:rsidP="00B63E1A">
            <w:pPr>
              <w:numPr>
                <w:ilvl w:val="0"/>
                <w:numId w:val="11"/>
              </w:numPr>
              <w:tabs>
                <w:tab w:val="num" w:pos="273"/>
              </w:tabs>
              <w:ind w:left="273" w:hanging="142"/>
              <w:jc w:val="both"/>
              <w:rPr>
                <w:rFonts w:ascii="Arial" w:hAnsi="Arial"/>
                <w:color w:val="000000"/>
                <w:sz w:val="16"/>
                <w:szCs w:val="20"/>
                <w:lang w:eastAsia="en-US"/>
              </w:rPr>
            </w:pPr>
            <w:r w:rsidRPr="00B63E1A">
              <w:rPr>
                <w:rFonts w:ascii="Arial" w:hAnsi="Arial"/>
                <w:color w:val="000000"/>
                <w:sz w:val="16"/>
                <w:szCs w:val="20"/>
                <w:lang w:eastAsia="en-US"/>
              </w:rPr>
              <w:t>programi ranog učenja stranih jezika i drugi programi umjetničkog, kulturnog i sportskog sadržaja uz suglasnost Ministarstva znanosti i obrazovanja.</w:t>
            </w:r>
          </w:p>
          <w:p w14:paraId="07DDD063" w14:textId="77777777" w:rsidR="00B63E1A" w:rsidRPr="00B63E1A" w:rsidRDefault="00B63E1A" w:rsidP="00B63E1A">
            <w:pPr>
              <w:ind w:left="-108"/>
              <w:jc w:val="both"/>
              <w:rPr>
                <w:rFonts w:ascii="Arial" w:hAnsi="Arial"/>
                <w:color w:val="000000"/>
                <w:sz w:val="16"/>
                <w:szCs w:val="20"/>
                <w:lang w:eastAsia="en-US"/>
              </w:rPr>
            </w:pPr>
            <w:r w:rsidRPr="00B63E1A">
              <w:rPr>
                <w:rFonts w:ascii="Arial" w:hAnsi="Arial"/>
                <w:color w:val="000000"/>
                <w:sz w:val="16"/>
                <w:szCs w:val="20"/>
                <w:lang w:eastAsia="en-US"/>
              </w:rPr>
              <w:t>_________________________________________________________________________________________</w:t>
            </w:r>
          </w:p>
          <w:p w14:paraId="6390158B" w14:textId="77777777" w:rsidR="00B63E1A" w:rsidRPr="00B63E1A" w:rsidRDefault="00B63E1A" w:rsidP="00B63E1A">
            <w:pPr>
              <w:jc w:val="both"/>
              <w:rPr>
                <w:rFonts w:ascii="Arial" w:hAnsi="Arial"/>
                <w:color w:val="000000"/>
                <w:sz w:val="16"/>
                <w:szCs w:val="20"/>
                <w:lang w:eastAsia="en-US"/>
              </w:rPr>
            </w:pPr>
          </w:p>
          <w:p w14:paraId="29975C73"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Program javnih potreba u predškolskom odgoju i obrazovanju sastoji se od:</w:t>
            </w:r>
          </w:p>
          <w:p w14:paraId="2EC27149" w14:textId="77777777" w:rsidR="00B63E1A" w:rsidRPr="00B63E1A" w:rsidRDefault="00B63E1A" w:rsidP="00B63E1A">
            <w:pPr>
              <w:jc w:val="both"/>
              <w:rPr>
                <w:rFonts w:ascii="Arial" w:hAnsi="Arial"/>
                <w:color w:val="000000"/>
                <w:sz w:val="16"/>
                <w:szCs w:val="20"/>
                <w:lang w:eastAsia="en-US"/>
              </w:rPr>
            </w:pPr>
          </w:p>
          <w:p w14:paraId="7480B843"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I. PROGRAM REDOVNOG PREDŠKOLSKOG ODGOJA I OBRAZOVANJA</w:t>
            </w:r>
          </w:p>
          <w:p w14:paraId="0929CBC5" w14:textId="77777777" w:rsidR="00B63E1A" w:rsidRPr="00B63E1A" w:rsidRDefault="00B63E1A" w:rsidP="00B63E1A">
            <w:pPr>
              <w:jc w:val="both"/>
              <w:rPr>
                <w:rFonts w:ascii="Arial" w:hAnsi="Arial"/>
                <w:color w:val="000000"/>
                <w:sz w:val="16"/>
                <w:szCs w:val="20"/>
                <w:lang w:eastAsia="en-US"/>
              </w:rPr>
            </w:pPr>
          </w:p>
          <w:p w14:paraId="237AE78F" w14:textId="77777777" w:rsidR="00B63E1A" w:rsidRPr="00B63E1A" w:rsidRDefault="00B63E1A" w:rsidP="00B63E1A">
            <w:pPr>
              <w:tabs>
                <w:tab w:val="left" w:pos="4536"/>
                <w:tab w:val="left" w:pos="9072"/>
              </w:tabs>
              <w:jc w:val="both"/>
              <w:rPr>
                <w:rFonts w:ascii="Arial" w:hAnsi="Arial" w:cs="Arial"/>
                <w:b/>
                <w:sz w:val="16"/>
                <w:szCs w:val="16"/>
                <w:lang w:eastAsia="en-US"/>
              </w:rPr>
            </w:pPr>
            <w:r w:rsidRPr="00B63E1A">
              <w:rPr>
                <w:rFonts w:ascii="Arial" w:hAnsi="Arial" w:cs="Arial"/>
                <w:b/>
                <w:sz w:val="16"/>
                <w:szCs w:val="16"/>
                <w:lang w:eastAsia="en-US"/>
              </w:rPr>
              <w:t>003010101 DV BJELOVAR – 3.983.519,66 eura</w:t>
            </w:r>
          </w:p>
          <w:p w14:paraId="3D122C1F" w14:textId="77777777" w:rsidR="00B63E1A" w:rsidRPr="00B63E1A" w:rsidRDefault="00B63E1A" w:rsidP="00B63E1A">
            <w:pPr>
              <w:tabs>
                <w:tab w:val="left" w:pos="4536"/>
                <w:tab w:val="left" w:pos="9072"/>
              </w:tabs>
              <w:jc w:val="both"/>
              <w:rPr>
                <w:rFonts w:ascii="Arial" w:hAnsi="Arial" w:cs="Arial"/>
                <w:b/>
                <w:sz w:val="16"/>
                <w:szCs w:val="16"/>
                <w:lang w:eastAsia="en-US"/>
              </w:rPr>
            </w:pPr>
            <w:r w:rsidRPr="00B63E1A">
              <w:rPr>
                <w:rFonts w:ascii="Arial" w:hAnsi="Arial" w:cs="Arial"/>
                <w:b/>
                <w:sz w:val="16"/>
                <w:szCs w:val="16"/>
                <w:lang w:eastAsia="en-US"/>
              </w:rPr>
              <w:t>PROGRAM 1008 PREDŠKOLSKI ODGOJ – 3.983.519,66 eura</w:t>
            </w:r>
          </w:p>
          <w:p w14:paraId="7D336C90" w14:textId="77777777" w:rsidR="00B63E1A" w:rsidRPr="00B63E1A" w:rsidRDefault="00B63E1A" w:rsidP="00B63E1A">
            <w:pPr>
              <w:jc w:val="both"/>
              <w:rPr>
                <w:rFonts w:ascii="Arial" w:hAnsi="Arial"/>
                <w:color w:val="000000"/>
                <w:sz w:val="16"/>
                <w:szCs w:val="20"/>
                <w:lang w:eastAsia="en-US"/>
              </w:rPr>
            </w:pPr>
          </w:p>
          <w:p w14:paraId="38D8BF35"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DJEČJI VRTIĆ BJELOVAR</w:t>
            </w:r>
          </w:p>
          <w:p w14:paraId="6E2C277F" w14:textId="77777777" w:rsidR="00B63E1A" w:rsidRPr="00B63E1A" w:rsidRDefault="00B63E1A" w:rsidP="00B63E1A">
            <w:pPr>
              <w:jc w:val="both"/>
              <w:rPr>
                <w:rFonts w:ascii="Arial" w:hAnsi="Arial"/>
                <w:b/>
                <w:color w:val="000000"/>
                <w:sz w:val="16"/>
                <w:szCs w:val="20"/>
                <w:lang w:eastAsia="en-US"/>
              </w:rPr>
            </w:pPr>
          </w:p>
          <w:p w14:paraId="2EF42BC6"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Osnivač Dječjeg vrtića Bjelovar je Grad Bjelovar. U Dječjem vrtiću Bjelovar ostvaruju se programi odgoja, obrazovanja, prehrane i skrbi djece rane i predškolske dobi koji su prilagođeni razvojnim potrebama djece, njihovim mogućnostima i sposobnostima te interesima djece i roditelja.</w:t>
            </w:r>
          </w:p>
          <w:p w14:paraId="68400F7D" w14:textId="77777777" w:rsidR="00B63E1A" w:rsidRPr="00B63E1A" w:rsidRDefault="00B63E1A" w:rsidP="00B63E1A">
            <w:pPr>
              <w:jc w:val="both"/>
              <w:rPr>
                <w:rFonts w:ascii="Arial" w:hAnsi="Arial"/>
                <w:b/>
                <w:color w:val="000000"/>
                <w:sz w:val="16"/>
                <w:szCs w:val="20"/>
                <w:lang w:eastAsia="en-US"/>
              </w:rPr>
            </w:pPr>
          </w:p>
          <w:p w14:paraId="7C9F0FF7"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Cilj programa predškolskog odgoja i obrazovanja je provođenje pedagoških procesa stručnih odgajatelja, u skladu sa suvremenim spoznajama, kako bi se organizacija života i rada djeteta u skupini odvijala na način da djetetu osigura optimalan i kreativan razvoj, sigurnu i zdravu okolinu za igru i učenje, a roditeljima pruži pomoć u brizi za sigurnost i odgoj djeteta u vremenu u kojem oni ne mogu skrbiti o njima.</w:t>
            </w:r>
          </w:p>
          <w:p w14:paraId="7D346399" w14:textId="77777777" w:rsidR="00B63E1A" w:rsidRPr="00B63E1A" w:rsidRDefault="00B63E1A" w:rsidP="00B63E1A">
            <w:pPr>
              <w:jc w:val="both"/>
              <w:rPr>
                <w:rFonts w:ascii="Arial" w:hAnsi="Arial"/>
                <w:color w:val="000000"/>
                <w:sz w:val="16"/>
                <w:szCs w:val="20"/>
                <w:lang w:eastAsia="en-US"/>
              </w:rPr>
            </w:pPr>
          </w:p>
          <w:p w14:paraId="5DDDE1F0"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Program redovnog predškolskog odgoja i obrazovanja odvija se kroz cjelodnevni 10-satni program, a prema iskazanom interesu i potrebama roditelja kroz poslijepodnevni rad do 21,00 sati. U redovnom programu stručni odgojitelji brinu o 565 djece u dobi od jedne godine života do polaska u školu.</w:t>
            </w:r>
          </w:p>
          <w:p w14:paraId="243189AF"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Prednost pri upisu u dječje vrtiće imaju djeca smještena u udomiteljske obitelji te Grad Bjelovar u cijelosti preuzima plaćanje cijene programa.</w:t>
            </w:r>
          </w:p>
          <w:p w14:paraId="1B7BBBB8" w14:textId="77777777" w:rsidR="00B63E1A" w:rsidRPr="00B63E1A" w:rsidRDefault="00B63E1A" w:rsidP="00B63E1A">
            <w:pPr>
              <w:jc w:val="both"/>
              <w:rPr>
                <w:rFonts w:ascii="Arial" w:hAnsi="Arial"/>
                <w:sz w:val="16"/>
                <w:szCs w:val="20"/>
                <w:lang w:eastAsia="en-US"/>
              </w:rPr>
            </w:pPr>
            <w:r w:rsidRPr="00B63E1A">
              <w:rPr>
                <w:rFonts w:ascii="Arial" w:hAnsi="Arial"/>
                <w:color w:val="000000"/>
                <w:sz w:val="16"/>
                <w:szCs w:val="20"/>
                <w:lang w:eastAsia="en-US"/>
              </w:rPr>
              <w:t xml:space="preserve">Odgoj i obrazovanje odvija se na 6 lokacija u Gradu Bjelovaru: Trg A. G. Matoša 8a, Alojzija Stepinca 36, Mihanovićeva 8b, Krste Frankopana 6, u objektu MO Ban Josip Jelačić u </w:t>
            </w:r>
            <w:r w:rsidRPr="00B63E1A">
              <w:rPr>
                <w:rFonts w:ascii="Arial" w:hAnsi="Arial"/>
                <w:sz w:val="16"/>
                <w:szCs w:val="20"/>
                <w:lang w:eastAsia="en-US"/>
              </w:rPr>
              <w:t xml:space="preserve">Radničkom naselju i naselju </w:t>
            </w:r>
            <w:proofErr w:type="spellStart"/>
            <w:r w:rsidRPr="00B63E1A">
              <w:rPr>
                <w:rFonts w:ascii="Arial" w:hAnsi="Arial"/>
                <w:sz w:val="16"/>
                <w:szCs w:val="20"/>
                <w:lang w:eastAsia="en-US"/>
              </w:rPr>
              <w:t>Gudovac</w:t>
            </w:r>
            <w:proofErr w:type="spellEnd"/>
            <w:r w:rsidRPr="00B63E1A">
              <w:rPr>
                <w:rFonts w:ascii="Arial" w:hAnsi="Arial"/>
                <w:sz w:val="16"/>
                <w:szCs w:val="20"/>
                <w:lang w:eastAsia="en-US"/>
              </w:rPr>
              <w:t>.</w:t>
            </w:r>
          </w:p>
          <w:p w14:paraId="74DD3DB5" w14:textId="77777777" w:rsidR="00B63E1A" w:rsidRPr="00B63E1A" w:rsidRDefault="00B63E1A" w:rsidP="00B63E1A">
            <w:pPr>
              <w:jc w:val="both"/>
              <w:rPr>
                <w:rFonts w:ascii="Arial" w:hAnsi="Arial"/>
                <w:color w:val="000000"/>
                <w:sz w:val="16"/>
                <w:szCs w:val="20"/>
                <w:lang w:eastAsia="en-US"/>
              </w:rPr>
            </w:pPr>
          </w:p>
          <w:p w14:paraId="66954DF9" w14:textId="77777777" w:rsidR="00B63E1A" w:rsidRPr="00B63E1A" w:rsidRDefault="00B63E1A" w:rsidP="00B63E1A">
            <w:pPr>
              <w:jc w:val="both"/>
              <w:rPr>
                <w:rFonts w:ascii="Arial" w:hAnsi="Arial" w:cs="Arial"/>
                <w:b/>
                <w:sz w:val="16"/>
                <w:szCs w:val="16"/>
                <w:lang w:eastAsia="en-US"/>
              </w:rPr>
            </w:pPr>
            <w:r w:rsidRPr="00B63E1A">
              <w:rPr>
                <w:rFonts w:ascii="Arial" w:hAnsi="Arial" w:cs="Arial"/>
                <w:b/>
                <w:sz w:val="16"/>
                <w:szCs w:val="16"/>
                <w:lang w:eastAsia="en-US"/>
              </w:rPr>
              <w:t>1. A100801 RASHODI ZA ZAPOSLENE – LOKALNI PRORAČUN – 3.308.283,00 eura</w:t>
            </w:r>
          </w:p>
          <w:p w14:paraId="08DD482A" w14:textId="77777777" w:rsidR="00B63E1A" w:rsidRPr="00B63E1A" w:rsidRDefault="00B63E1A" w:rsidP="00B63E1A">
            <w:pPr>
              <w:spacing w:line="256" w:lineRule="auto"/>
              <w:ind w:left="273"/>
              <w:jc w:val="both"/>
              <w:rPr>
                <w:rFonts w:ascii="Arial" w:hAnsi="Arial" w:cs="Arial"/>
                <w:sz w:val="16"/>
                <w:szCs w:val="16"/>
                <w:lang w:eastAsia="en-US"/>
              </w:rPr>
            </w:pPr>
            <w:r w:rsidRPr="00B63E1A">
              <w:rPr>
                <w:rFonts w:ascii="Arial" w:hAnsi="Arial" w:cs="Arial"/>
                <w:sz w:val="16"/>
                <w:szCs w:val="16"/>
                <w:lang w:eastAsia="en-US"/>
              </w:rPr>
              <w:t>Iz proračuna Grada Bjelovara financiraju se izdaci za plaće, doprinose na plaće, otpremnine, regres, božićnica, dar za dijete, naknada za topli obrok, te nagrade zaposlenika za redovan rad u Dječjem vrtiću Bjelovar. Sukladno Odluci o dodjeli sredstava za fiskalnu održivost dječjih vrtića za pedagošku godinu 2024./2025. za financiranje Dječjeg vrtića Bjelovar očekuju se sredstva u iznosu 392.055,00 eura koja će se utrošiti za plaće djelatnika u dječjem vrtiću.</w:t>
            </w:r>
          </w:p>
          <w:p w14:paraId="2C262CA8" w14:textId="77777777" w:rsidR="00B63E1A" w:rsidRPr="00B63E1A" w:rsidRDefault="00B63E1A" w:rsidP="00B63E1A">
            <w:pPr>
              <w:spacing w:line="256" w:lineRule="auto"/>
              <w:jc w:val="both"/>
              <w:rPr>
                <w:rFonts w:ascii="Arial" w:hAnsi="Arial" w:cs="Arial"/>
                <w:sz w:val="16"/>
                <w:szCs w:val="16"/>
                <w:lang w:eastAsia="en-US"/>
              </w:rPr>
            </w:pPr>
          </w:p>
          <w:p w14:paraId="4F8BE1C0" w14:textId="77777777" w:rsidR="00B63E1A" w:rsidRPr="00B63E1A" w:rsidRDefault="00B63E1A" w:rsidP="00B63E1A">
            <w:pPr>
              <w:spacing w:line="256" w:lineRule="auto"/>
              <w:jc w:val="both"/>
              <w:rPr>
                <w:rFonts w:ascii="Arial" w:hAnsi="Arial" w:cs="Arial"/>
                <w:b/>
                <w:bCs/>
                <w:sz w:val="16"/>
                <w:szCs w:val="16"/>
                <w:lang w:eastAsia="en-US"/>
              </w:rPr>
            </w:pPr>
            <w:r w:rsidRPr="00B63E1A">
              <w:rPr>
                <w:rFonts w:ascii="Arial" w:hAnsi="Arial" w:cs="Arial"/>
                <w:b/>
                <w:bCs/>
                <w:sz w:val="16"/>
                <w:szCs w:val="16"/>
                <w:lang w:eastAsia="en-US"/>
              </w:rPr>
              <w:lastRenderedPageBreak/>
              <w:t>2. A100802 MATERIJALNI RASHODI - LOKALNI PRORACUN – 106.500,00 eura</w:t>
            </w:r>
          </w:p>
          <w:p w14:paraId="44606FD8" w14:textId="77777777" w:rsidR="00B63E1A" w:rsidRPr="00B63E1A" w:rsidRDefault="00B63E1A" w:rsidP="00B63E1A">
            <w:pPr>
              <w:ind w:firstLine="270"/>
              <w:jc w:val="both"/>
              <w:rPr>
                <w:rFonts w:ascii="Arial" w:hAnsi="Arial" w:cs="Arial"/>
                <w:bCs/>
                <w:sz w:val="16"/>
                <w:szCs w:val="16"/>
                <w:lang w:eastAsia="en-US"/>
              </w:rPr>
            </w:pPr>
            <w:r w:rsidRPr="00B63E1A">
              <w:rPr>
                <w:rFonts w:ascii="Arial" w:hAnsi="Arial" w:cs="Arial"/>
                <w:bCs/>
                <w:sz w:val="16"/>
                <w:szCs w:val="16"/>
                <w:lang w:eastAsia="en-US"/>
              </w:rPr>
              <w:t>Iz proračuna Grada Bjelovara financiraju se izdaci za materijalne troškove redovnog rada u Dječjem vrtiću</w:t>
            </w:r>
          </w:p>
          <w:p w14:paraId="42AF9D4A" w14:textId="77777777" w:rsidR="00B63E1A" w:rsidRPr="00B63E1A" w:rsidRDefault="00B63E1A" w:rsidP="00B63E1A">
            <w:pPr>
              <w:ind w:firstLine="270"/>
              <w:jc w:val="both"/>
              <w:rPr>
                <w:rFonts w:ascii="Arial" w:hAnsi="Arial" w:cs="Arial"/>
                <w:bCs/>
                <w:sz w:val="16"/>
                <w:szCs w:val="16"/>
                <w:lang w:eastAsia="en-US"/>
              </w:rPr>
            </w:pPr>
            <w:r w:rsidRPr="00B63E1A">
              <w:rPr>
                <w:rFonts w:ascii="Arial" w:hAnsi="Arial" w:cs="Arial"/>
                <w:bCs/>
                <w:sz w:val="16"/>
                <w:szCs w:val="16"/>
                <w:lang w:eastAsia="en-US"/>
              </w:rPr>
              <w:t>(troškovi električne energije, plina i namirnice)</w:t>
            </w:r>
          </w:p>
          <w:p w14:paraId="66320855" w14:textId="77777777" w:rsidR="00B63E1A" w:rsidRPr="00B63E1A" w:rsidRDefault="00B63E1A" w:rsidP="00B63E1A">
            <w:pPr>
              <w:ind w:left="273" w:hanging="273"/>
              <w:jc w:val="both"/>
              <w:rPr>
                <w:rFonts w:ascii="Arial" w:hAnsi="Arial" w:cs="Arial"/>
                <w:bCs/>
                <w:sz w:val="16"/>
                <w:szCs w:val="16"/>
                <w:lang w:eastAsia="en-US"/>
              </w:rPr>
            </w:pPr>
          </w:p>
          <w:p w14:paraId="287686A9" w14:textId="77777777" w:rsidR="00B63E1A" w:rsidRPr="00B63E1A" w:rsidRDefault="00B63E1A" w:rsidP="00B63E1A">
            <w:pPr>
              <w:ind w:left="273" w:hanging="273"/>
              <w:jc w:val="both"/>
              <w:rPr>
                <w:rFonts w:ascii="Arial" w:hAnsi="Arial" w:cs="Arial"/>
                <w:b/>
                <w:sz w:val="16"/>
                <w:szCs w:val="16"/>
                <w:lang w:eastAsia="en-US"/>
              </w:rPr>
            </w:pPr>
            <w:r w:rsidRPr="00B63E1A">
              <w:rPr>
                <w:rFonts w:ascii="Arial" w:hAnsi="Arial" w:cs="Arial"/>
                <w:b/>
                <w:sz w:val="16"/>
                <w:szCs w:val="16"/>
                <w:lang w:eastAsia="en-US"/>
              </w:rPr>
              <w:t>3. A100804 RASHODI POSLOVANJA IZ VLASTITIH I OSTALIH PRIHODA – 456.138,06 eura</w:t>
            </w:r>
          </w:p>
          <w:p w14:paraId="6618DCCE" w14:textId="77777777" w:rsidR="00B63E1A" w:rsidRPr="00B63E1A" w:rsidRDefault="00B63E1A" w:rsidP="00B63E1A">
            <w:pPr>
              <w:ind w:left="273"/>
              <w:jc w:val="both"/>
              <w:rPr>
                <w:rFonts w:ascii="Arial" w:hAnsi="Arial" w:cs="Arial"/>
                <w:b/>
                <w:sz w:val="16"/>
                <w:szCs w:val="16"/>
                <w:lang w:eastAsia="en-US"/>
              </w:rPr>
            </w:pPr>
            <w:r w:rsidRPr="00B63E1A">
              <w:rPr>
                <w:rFonts w:ascii="Arial" w:hAnsi="Arial"/>
                <w:color w:val="000000"/>
                <w:sz w:val="16"/>
                <w:szCs w:val="20"/>
                <w:lang w:eastAsia="en-US"/>
              </w:rPr>
              <w:t>Razlika za plaće zaposlenika, materijalni i financijski rashodi poslovanja financiraju se uplatama roditelja temeljem Pravilnika o upisu djece i mjerilima sudjelovanja roditelja u cijeni programa Dječjeg  Bjelovar i ostalim prihodima.</w:t>
            </w:r>
          </w:p>
          <w:p w14:paraId="62DBBBC0" w14:textId="77777777" w:rsidR="00B63E1A" w:rsidRPr="00B63E1A" w:rsidRDefault="00B63E1A" w:rsidP="00B63E1A">
            <w:pPr>
              <w:jc w:val="both"/>
              <w:rPr>
                <w:rFonts w:ascii="Arial" w:hAnsi="Arial"/>
                <w:color w:val="000000"/>
                <w:sz w:val="16"/>
                <w:szCs w:val="20"/>
                <w:lang w:eastAsia="en-US"/>
              </w:rPr>
            </w:pPr>
          </w:p>
          <w:p w14:paraId="22BEAAB0" w14:textId="77777777" w:rsidR="00B63E1A" w:rsidRPr="00B63E1A" w:rsidRDefault="00B63E1A" w:rsidP="00B63E1A">
            <w:pPr>
              <w:jc w:val="both"/>
              <w:rPr>
                <w:rFonts w:ascii="Arial" w:hAnsi="Arial"/>
                <w:color w:val="000000"/>
                <w:sz w:val="16"/>
                <w:szCs w:val="20"/>
                <w:lang w:eastAsia="en-US"/>
              </w:rPr>
            </w:pPr>
          </w:p>
          <w:p w14:paraId="07A6F809"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II. PROGRAM PREDŠKOLE</w:t>
            </w:r>
          </w:p>
          <w:p w14:paraId="2B86196F" w14:textId="77777777" w:rsidR="00B63E1A" w:rsidRPr="00B63E1A" w:rsidRDefault="00B63E1A" w:rsidP="00B63E1A">
            <w:pPr>
              <w:jc w:val="both"/>
              <w:rPr>
                <w:rFonts w:ascii="Arial" w:hAnsi="Arial"/>
                <w:color w:val="000000"/>
                <w:sz w:val="16"/>
                <w:szCs w:val="20"/>
                <w:lang w:eastAsia="en-US"/>
              </w:rPr>
            </w:pPr>
          </w:p>
          <w:p w14:paraId="528A7896"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 xml:space="preserve">Cilj programa </w:t>
            </w:r>
            <w:proofErr w:type="spellStart"/>
            <w:r w:rsidRPr="00B63E1A">
              <w:rPr>
                <w:rFonts w:ascii="Arial" w:hAnsi="Arial"/>
                <w:color w:val="000000"/>
                <w:sz w:val="16"/>
                <w:szCs w:val="20"/>
                <w:lang w:eastAsia="en-US"/>
              </w:rPr>
              <w:t>predškole</w:t>
            </w:r>
            <w:proofErr w:type="spellEnd"/>
            <w:r w:rsidRPr="00B63E1A">
              <w:rPr>
                <w:rFonts w:ascii="Arial" w:hAnsi="Arial"/>
                <w:color w:val="000000"/>
                <w:sz w:val="16"/>
                <w:szCs w:val="20"/>
                <w:lang w:eastAsia="en-US"/>
              </w:rPr>
              <w:t xml:space="preserve"> je stvoriti jednake uvijete za polazak u prvi razred osnovne škole djeci koja ne polaze  program </w:t>
            </w:r>
            <w:proofErr w:type="spellStart"/>
            <w:r w:rsidRPr="00B63E1A">
              <w:rPr>
                <w:rFonts w:ascii="Arial" w:hAnsi="Arial"/>
                <w:color w:val="000000"/>
                <w:sz w:val="16"/>
                <w:szCs w:val="20"/>
                <w:lang w:eastAsia="en-US"/>
              </w:rPr>
              <w:t>predškole</w:t>
            </w:r>
            <w:proofErr w:type="spellEnd"/>
            <w:r w:rsidRPr="00B63E1A">
              <w:rPr>
                <w:rFonts w:ascii="Arial" w:hAnsi="Arial"/>
                <w:color w:val="000000"/>
                <w:sz w:val="16"/>
                <w:szCs w:val="20"/>
                <w:lang w:eastAsia="en-US"/>
              </w:rPr>
              <w:t xml:space="preserve"> u sklopu redovnog programa vrtića za djecu koja su njihovi korisnici.</w:t>
            </w:r>
          </w:p>
          <w:p w14:paraId="2540F45A" w14:textId="77777777" w:rsidR="00B63E1A" w:rsidRPr="00B63E1A" w:rsidRDefault="00B63E1A" w:rsidP="00B63E1A">
            <w:pPr>
              <w:jc w:val="both"/>
              <w:rPr>
                <w:rFonts w:ascii="Arial" w:hAnsi="Arial"/>
                <w:color w:val="000000"/>
                <w:sz w:val="16"/>
                <w:szCs w:val="20"/>
                <w:lang w:eastAsia="en-US"/>
              </w:rPr>
            </w:pPr>
          </w:p>
          <w:p w14:paraId="47EADCB6" w14:textId="77777777" w:rsidR="00B63E1A" w:rsidRPr="00B63E1A" w:rsidRDefault="00B63E1A" w:rsidP="00B63E1A">
            <w:pPr>
              <w:jc w:val="both"/>
              <w:rPr>
                <w:rFonts w:ascii="Arial" w:hAnsi="Arial"/>
                <w:sz w:val="16"/>
                <w:szCs w:val="20"/>
                <w:lang w:eastAsia="en-US"/>
              </w:rPr>
            </w:pPr>
            <w:r w:rsidRPr="00B63E1A">
              <w:rPr>
                <w:rFonts w:ascii="Arial" w:hAnsi="Arial"/>
                <w:sz w:val="16"/>
                <w:szCs w:val="20"/>
                <w:lang w:eastAsia="en-US"/>
              </w:rPr>
              <w:t xml:space="preserve">Program </w:t>
            </w:r>
            <w:proofErr w:type="spellStart"/>
            <w:r w:rsidRPr="00B63E1A">
              <w:rPr>
                <w:rFonts w:ascii="Arial" w:hAnsi="Arial"/>
                <w:sz w:val="16"/>
                <w:szCs w:val="20"/>
                <w:lang w:eastAsia="en-US"/>
              </w:rPr>
              <w:t>predškole</w:t>
            </w:r>
            <w:proofErr w:type="spellEnd"/>
            <w:r w:rsidRPr="00B63E1A">
              <w:rPr>
                <w:rFonts w:ascii="Arial" w:hAnsi="Arial"/>
                <w:sz w:val="16"/>
                <w:szCs w:val="20"/>
                <w:lang w:eastAsia="en-US"/>
              </w:rPr>
              <w:t xml:space="preserve"> u vrtiću (250 sati po odgojnoj skupini), program ranog učenja stranog jezika, kraći sportski program, kraći program poticanja senzorne integracije s djecom rane i predškolske dobi.</w:t>
            </w:r>
          </w:p>
          <w:p w14:paraId="18221EEA" w14:textId="77777777" w:rsidR="00B63E1A" w:rsidRPr="00B63E1A" w:rsidRDefault="00B63E1A" w:rsidP="00B63E1A">
            <w:pPr>
              <w:jc w:val="both"/>
              <w:rPr>
                <w:rFonts w:ascii="Arial" w:hAnsi="Arial"/>
                <w:sz w:val="16"/>
                <w:szCs w:val="20"/>
                <w:lang w:eastAsia="en-US"/>
              </w:rPr>
            </w:pPr>
            <w:r w:rsidRPr="00B63E1A">
              <w:rPr>
                <w:rFonts w:ascii="Arial" w:hAnsi="Arial"/>
                <w:sz w:val="16"/>
                <w:szCs w:val="20"/>
                <w:lang w:eastAsia="en-US"/>
              </w:rPr>
              <w:t xml:space="preserve">Iz Proračuna Grada Bjelovara i Ministarstva znanosti i obrazovanja financira se redovni program </w:t>
            </w:r>
            <w:proofErr w:type="spellStart"/>
            <w:r w:rsidRPr="00B63E1A">
              <w:rPr>
                <w:rFonts w:ascii="Arial" w:hAnsi="Arial"/>
                <w:sz w:val="16"/>
                <w:szCs w:val="20"/>
                <w:lang w:eastAsia="en-US"/>
              </w:rPr>
              <w:t>predškole</w:t>
            </w:r>
            <w:proofErr w:type="spellEnd"/>
            <w:r w:rsidRPr="00B63E1A">
              <w:rPr>
                <w:rFonts w:ascii="Arial" w:hAnsi="Arial"/>
                <w:sz w:val="16"/>
                <w:szCs w:val="20"/>
                <w:lang w:eastAsia="en-US"/>
              </w:rPr>
              <w:t xml:space="preserve">, rad s djecom s teškoćama i rad s darovitom djecom. </w:t>
            </w:r>
          </w:p>
          <w:p w14:paraId="7008C6F4" w14:textId="77777777" w:rsidR="00B63E1A" w:rsidRPr="00B63E1A" w:rsidRDefault="00B63E1A" w:rsidP="00B63E1A">
            <w:pPr>
              <w:jc w:val="both"/>
              <w:rPr>
                <w:rFonts w:ascii="Arial" w:hAnsi="Arial"/>
                <w:b/>
                <w:color w:val="000000"/>
                <w:sz w:val="16"/>
                <w:szCs w:val="16"/>
                <w:lang w:eastAsia="en-US"/>
              </w:rPr>
            </w:pPr>
          </w:p>
          <w:p w14:paraId="1BC57794" w14:textId="77777777" w:rsidR="00B63E1A" w:rsidRPr="00B63E1A" w:rsidRDefault="00B63E1A" w:rsidP="00B63E1A">
            <w:pPr>
              <w:spacing w:line="256" w:lineRule="auto"/>
              <w:ind w:left="273" w:hanging="273"/>
              <w:jc w:val="both"/>
              <w:rPr>
                <w:rFonts w:ascii="Arial" w:hAnsi="Arial" w:cs="Arial"/>
                <w:b/>
                <w:sz w:val="16"/>
                <w:szCs w:val="16"/>
                <w:lang w:eastAsia="en-US"/>
              </w:rPr>
            </w:pPr>
            <w:r w:rsidRPr="00B63E1A">
              <w:rPr>
                <w:rFonts w:ascii="Arial" w:hAnsi="Arial" w:cs="Arial"/>
                <w:b/>
                <w:sz w:val="16"/>
                <w:szCs w:val="16"/>
                <w:lang w:eastAsia="en-US"/>
              </w:rPr>
              <w:t>1. A100827 PROGRAM POSEBNIH SKUPINA – MZO – LOKALNI PRORAČUN 16.427,60 eura</w:t>
            </w:r>
          </w:p>
          <w:p w14:paraId="018922D7" w14:textId="77777777" w:rsidR="00B63E1A" w:rsidRPr="00B63E1A" w:rsidRDefault="00B63E1A" w:rsidP="00B63E1A">
            <w:pPr>
              <w:spacing w:line="256" w:lineRule="auto"/>
              <w:ind w:left="273"/>
              <w:jc w:val="both"/>
              <w:rPr>
                <w:rFonts w:ascii="Arial" w:hAnsi="Arial" w:cs="Arial"/>
                <w:sz w:val="16"/>
                <w:szCs w:val="16"/>
                <w:lang w:eastAsia="en-US"/>
              </w:rPr>
            </w:pPr>
            <w:r w:rsidRPr="00B63E1A">
              <w:rPr>
                <w:rFonts w:ascii="Arial" w:hAnsi="Arial" w:cs="Arial"/>
                <w:sz w:val="16"/>
                <w:szCs w:val="16"/>
                <w:lang w:eastAsia="en-US"/>
              </w:rPr>
              <w:t xml:space="preserve">Financiraju se od strane Ministarstva znanosti i obrazovanja programi za djecu u </w:t>
            </w:r>
            <w:proofErr w:type="spellStart"/>
            <w:r w:rsidRPr="00B63E1A">
              <w:rPr>
                <w:rFonts w:ascii="Arial" w:hAnsi="Arial" w:cs="Arial"/>
                <w:sz w:val="16"/>
                <w:szCs w:val="16"/>
                <w:lang w:eastAsia="en-US"/>
              </w:rPr>
              <w:t>predškoli</w:t>
            </w:r>
            <w:proofErr w:type="spellEnd"/>
            <w:r w:rsidRPr="00B63E1A">
              <w:rPr>
                <w:rFonts w:ascii="Arial" w:hAnsi="Arial" w:cs="Arial"/>
                <w:sz w:val="16"/>
                <w:szCs w:val="16"/>
                <w:lang w:eastAsia="en-US"/>
              </w:rPr>
              <w:t>, programi za darovitu djecu i programi za djecu s teškoćama u posebnim odgojno-obrazovnim skupinama.</w:t>
            </w:r>
          </w:p>
          <w:p w14:paraId="050A3CD2" w14:textId="77777777" w:rsidR="00B63E1A" w:rsidRPr="00B63E1A" w:rsidRDefault="00B63E1A" w:rsidP="00B63E1A">
            <w:pPr>
              <w:jc w:val="both"/>
              <w:rPr>
                <w:rFonts w:ascii="Arial" w:hAnsi="Arial"/>
                <w:color w:val="000000"/>
                <w:sz w:val="16"/>
                <w:szCs w:val="20"/>
                <w:lang w:eastAsia="en-US"/>
              </w:rPr>
            </w:pPr>
          </w:p>
          <w:p w14:paraId="74CBE5EE" w14:textId="77777777" w:rsidR="00B63E1A" w:rsidRPr="00B63E1A" w:rsidRDefault="00B63E1A" w:rsidP="00B63E1A">
            <w:pPr>
              <w:jc w:val="both"/>
              <w:rPr>
                <w:rFonts w:ascii="Arial" w:hAnsi="Arial" w:cs="Arial"/>
                <w:b/>
                <w:sz w:val="16"/>
                <w:szCs w:val="16"/>
                <w:lang w:eastAsia="en-US"/>
              </w:rPr>
            </w:pPr>
            <w:r w:rsidRPr="00B63E1A">
              <w:rPr>
                <w:rFonts w:ascii="Arial" w:hAnsi="Arial"/>
                <w:b/>
                <w:color w:val="000000"/>
                <w:sz w:val="16"/>
                <w:szCs w:val="20"/>
                <w:lang w:eastAsia="en-US"/>
              </w:rPr>
              <w:t xml:space="preserve">2. </w:t>
            </w:r>
            <w:r w:rsidRPr="00B63E1A">
              <w:rPr>
                <w:rFonts w:ascii="Arial" w:hAnsi="Arial" w:cs="Arial"/>
                <w:b/>
                <w:sz w:val="16"/>
                <w:szCs w:val="16"/>
                <w:lang w:eastAsia="en-US"/>
              </w:rPr>
              <w:t>A100805 PREDŠKOLA U ŠKOLI I VRTIĆU – LOKALNI PRORAČUN – 96.171,00eura</w:t>
            </w:r>
          </w:p>
          <w:p w14:paraId="4D40D627" w14:textId="77777777" w:rsidR="00B63E1A" w:rsidRPr="00B63E1A" w:rsidRDefault="00B63E1A" w:rsidP="00B63E1A">
            <w:pPr>
              <w:ind w:left="273"/>
              <w:jc w:val="both"/>
              <w:rPr>
                <w:rFonts w:ascii="Arial" w:hAnsi="Arial"/>
                <w:color w:val="000000"/>
                <w:sz w:val="16"/>
                <w:szCs w:val="20"/>
                <w:lang w:eastAsia="en-US"/>
              </w:rPr>
            </w:pPr>
            <w:r w:rsidRPr="00B63E1A">
              <w:rPr>
                <w:rFonts w:ascii="Arial" w:hAnsi="Arial"/>
                <w:color w:val="000000"/>
                <w:sz w:val="16"/>
                <w:szCs w:val="20"/>
                <w:lang w:eastAsia="en-US"/>
              </w:rPr>
              <w:t>Financiraju se plaće i ostale naknade vezane za radni odnos zaposlenika u programu pred škole koji se provodi u vrtiću.</w:t>
            </w:r>
          </w:p>
          <w:p w14:paraId="4B6465F7" w14:textId="77777777" w:rsidR="00B63E1A" w:rsidRPr="00B63E1A" w:rsidRDefault="00B63E1A" w:rsidP="00B63E1A">
            <w:pPr>
              <w:jc w:val="both"/>
              <w:rPr>
                <w:rFonts w:ascii="Arial" w:hAnsi="Arial"/>
                <w:color w:val="000000"/>
                <w:sz w:val="16"/>
                <w:szCs w:val="20"/>
                <w:lang w:eastAsia="en-US"/>
              </w:rPr>
            </w:pPr>
          </w:p>
          <w:p w14:paraId="65A89FBA" w14:textId="77777777" w:rsidR="00B63E1A" w:rsidRPr="00B63E1A" w:rsidRDefault="00B63E1A" w:rsidP="00B63E1A">
            <w:pPr>
              <w:jc w:val="both"/>
              <w:rPr>
                <w:rFonts w:ascii="Arial" w:hAnsi="Arial"/>
                <w:color w:val="000000"/>
                <w:sz w:val="16"/>
                <w:szCs w:val="20"/>
                <w:lang w:eastAsia="en-US"/>
              </w:rPr>
            </w:pPr>
          </w:p>
          <w:p w14:paraId="11048B19" w14:textId="77777777" w:rsidR="00B63E1A" w:rsidRPr="00B63E1A" w:rsidRDefault="00B63E1A" w:rsidP="00B63E1A">
            <w:pPr>
              <w:jc w:val="both"/>
              <w:rPr>
                <w:rFonts w:ascii="Arial" w:hAnsi="Arial" w:cs="Arial"/>
                <w:b/>
                <w:sz w:val="16"/>
                <w:szCs w:val="16"/>
                <w:lang w:eastAsia="en-US"/>
              </w:rPr>
            </w:pPr>
            <w:r w:rsidRPr="00B63E1A">
              <w:rPr>
                <w:rFonts w:ascii="Arial" w:hAnsi="Arial" w:cs="Arial"/>
                <w:b/>
                <w:sz w:val="16"/>
                <w:szCs w:val="16"/>
                <w:lang w:eastAsia="en-US"/>
              </w:rPr>
              <w:t>0030101 PREDŠKOLSKI ODGOJ – 4.844.600,00 eura</w:t>
            </w:r>
          </w:p>
          <w:p w14:paraId="76590077" w14:textId="77777777" w:rsidR="00B63E1A" w:rsidRPr="00B63E1A" w:rsidRDefault="00B63E1A" w:rsidP="00B63E1A">
            <w:pPr>
              <w:ind w:left="273" w:hanging="252"/>
              <w:jc w:val="both"/>
              <w:rPr>
                <w:rFonts w:ascii="Arial" w:hAnsi="Arial"/>
                <w:b/>
                <w:color w:val="000000"/>
                <w:sz w:val="16"/>
                <w:szCs w:val="20"/>
                <w:lang w:eastAsia="en-US"/>
              </w:rPr>
            </w:pPr>
            <w:r w:rsidRPr="00B63E1A">
              <w:rPr>
                <w:rFonts w:ascii="Arial" w:hAnsi="Arial"/>
                <w:b/>
                <w:color w:val="000000"/>
                <w:sz w:val="16"/>
                <w:szCs w:val="20"/>
                <w:lang w:eastAsia="en-US"/>
              </w:rPr>
              <w:t>III. PROGRAM KAPITALNIH ULAGANJA U PREDŠKOLSKOM ODGOJU I OBRAZOVANJU</w:t>
            </w:r>
          </w:p>
          <w:p w14:paraId="4F73D2E2" w14:textId="77777777" w:rsidR="00B63E1A" w:rsidRPr="00B63E1A" w:rsidRDefault="00B63E1A" w:rsidP="00B63E1A">
            <w:pPr>
              <w:jc w:val="both"/>
              <w:rPr>
                <w:rFonts w:ascii="Arial" w:hAnsi="Arial"/>
                <w:b/>
                <w:color w:val="000000"/>
                <w:sz w:val="16"/>
                <w:szCs w:val="20"/>
                <w:lang w:eastAsia="en-US"/>
              </w:rPr>
            </w:pPr>
          </w:p>
          <w:p w14:paraId="296E1978"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Cilj programa kapitalnih ulaganja u predškolskom odgoju i obrazovanju je poboljšanje prostornih i materijalnih uvjeta života i rada, te održavanje i očuvanje imovine (zgrade, opreme, namještaja i didaktike).</w:t>
            </w:r>
          </w:p>
          <w:p w14:paraId="7FD3E39C" w14:textId="77777777" w:rsidR="00B63E1A" w:rsidRPr="00B63E1A" w:rsidRDefault="00B63E1A" w:rsidP="00B63E1A">
            <w:pPr>
              <w:jc w:val="both"/>
              <w:rPr>
                <w:rFonts w:ascii="Arial" w:hAnsi="Arial"/>
                <w:color w:val="000000"/>
                <w:sz w:val="16"/>
                <w:szCs w:val="20"/>
                <w:lang w:eastAsia="en-US"/>
              </w:rPr>
            </w:pPr>
          </w:p>
          <w:p w14:paraId="7ECFE1C3"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Program kapitalnih ulaganja u predškolskom odgoju i obrazovanju sadrži dodatno ulaganje u objekte i opremu vrtića.</w:t>
            </w:r>
          </w:p>
          <w:p w14:paraId="0814ED0E" w14:textId="77777777" w:rsidR="00B63E1A" w:rsidRPr="00B63E1A" w:rsidRDefault="00B63E1A" w:rsidP="00B63E1A">
            <w:pPr>
              <w:jc w:val="both"/>
              <w:rPr>
                <w:rFonts w:ascii="Arial" w:hAnsi="Arial"/>
                <w:color w:val="000000"/>
                <w:sz w:val="16"/>
                <w:szCs w:val="20"/>
                <w:lang w:eastAsia="en-US"/>
              </w:rPr>
            </w:pPr>
          </w:p>
          <w:p w14:paraId="25D6E544" w14:textId="77777777" w:rsidR="00B63E1A" w:rsidRPr="00B63E1A" w:rsidRDefault="00B63E1A" w:rsidP="00B63E1A">
            <w:pPr>
              <w:spacing w:line="256" w:lineRule="auto"/>
              <w:ind w:left="273" w:hanging="284"/>
              <w:jc w:val="both"/>
              <w:rPr>
                <w:rFonts w:ascii="Arial" w:hAnsi="Arial" w:cs="Arial"/>
                <w:b/>
                <w:sz w:val="16"/>
                <w:szCs w:val="16"/>
                <w:lang w:eastAsia="en-US"/>
              </w:rPr>
            </w:pPr>
            <w:r w:rsidRPr="00B63E1A">
              <w:rPr>
                <w:rFonts w:ascii="Arial" w:hAnsi="Arial" w:cs="Arial"/>
                <w:b/>
                <w:sz w:val="16"/>
                <w:szCs w:val="16"/>
                <w:lang w:eastAsia="en-US"/>
              </w:rPr>
              <w:t>1. K100907 PROJEKT POBOLJŠANJA MATERIJALNIH UVIJETA U VRTICU 32.000,00 eura</w:t>
            </w:r>
          </w:p>
          <w:p w14:paraId="40261781" w14:textId="77777777" w:rsidR="00B63E1A" w:rsidRPr="00B63E1A" w:rsidRDefault="00B63E1A" w:rsidP="00B63E1A">
            <w:pPr>
              <w:spacing w:line="256" w:lineRule="auto"/>
              <w:ind w:left="261"/>
              <w:jc w:val="both"/>
              <w:rPr>
                <w:rFonts w:ascii="Arial" w:hAnsi="Arial" w:cs="Arial"/>
                <w:sz w:val="16"/>
                <w:szCs w:val="16"/>
                <w:lang w:eastAsia="en-US"/>
              </w:rPr>
            </w:pPr>
            <w:r w:rsidRPr="00B63E1A">
              <w:rPr>
                <w:rFonts w:ascii="Arial" w:hAnsi="Arial" w:cs="Arial"/>
                <w:sz w:val="16"/>
                <w:szCs w:val="16"/>
                <w:lang w:eastAsia="en-US"/>
              </w:rPr>
              <w:t>Izdatci za izradu projektno tehničke dokumentacije i provedbu projekta opremanja i izgradnje vanjskih dječjih igrališta u dječjim vrtićima, a sufinanciranog iz nacionalnog javnog poziva za 2025. godinu.</w:t>
            </w:r>
          </w:p>
          <w:p w14:paraId="10607360" w14:textId="77777777" w:rsidR="00B63E1A" w:rsidRPr="00B63E1A" w:rsidRDefault="00B63E1A" w:rsidP="00B63E1A">
            <w:pPr>
              <w:spacing w:line="256" w:lineRule="auto"/>
              <w:jc w:val="both"/>
              <w:rPr>
                <w:rFonts w:ascii="Arial" w:hAnsi="Arial" w:cs="Arial"/>
                <w:sz w:val="16"/>
                <w:szCs w:val="16"/>
                <w:lang w:eastAsia="en-US"/>
              </w:rPr>
            </w:pPr>
          </w:p>
          <w:p w14:paraId="5F36F69A" w14:textId="77777777" w:rsidR="00B63E1A" w:rsidRPr="00B63E1A" w:rsidRDefault="00B63E1A" w:rsidP="00B63E1A">
            <w:pPr>
              <w:jc w:val="both"/>
              <w:rPr>
                <w:rFonts w:ascii="Arial" w:hAnsi="Arial"/>
                <w:b/>
                <w:bCs/>
                <w:color w:val="000000"/>
                <w:sz w:val="16"/>
                <w:szCs w:val="20"/>
                <w:lang w:eastAsia="en-US"/>
              </w:rPr>
            </w:pPr>
            <w:r w:rsidRPr="00B63E1A">
              <w:rPr>
                <w:rFonts w:ascii="Arial" w:hAnsi="Arial" w:cs="Arial"/>
                <w:b/>
                <w:sz w:val="16"/>
                <w:szCs w:val="16"/>
                <w:lang w:eastAsia="en-US"/>
              </w:rPr>
              <w:t xml:space="preserve">2. </w:t>
            </w:r>
            <w:r w:rsidRPr="00B63E1A">
              <w:rPr>
                <w:rFonts w:ascii="Arial" w:hAnsi="Arial"/>
                <w:b/>
                <w:bCs/>
                <w:color w:val="000000"/>
                <w:sz w:val="16"/>
                <w:szCs w:val="20"/>
                <w:lang w:eastAsia="en-US"/>
              </w:rPr>
              <w:t>A100824 OPĆI RASHODI PREDŠKOLSKI ODGOJ – 42.600,00 eura</w:t>
            </w:r>
          </w:p>
          <w:p w14:paraId="5A9F4BC8" w14:textId="77777777" w:rsidR="00B63E1A" w:rsidRPr="00B63E1A" w:rsidRDefault="00B63E1A" w:rsidP="00B63E1A">
            <w:pPr>
              <w:ind w:firstLine="327"/>
              <w:jc w:val="both"/>
              <w:rPr>
                <w:rFonts w:ascii="Arial" w:hAnsi="Arial"/>
                <w:color w:val="000000"/>
                <w:sz w:val="16"/>
                <w:szCs w:val="20"/>
                <w:lang w:eastAsia="en-US"/>
              </w:rPr>
            </w:pPr>
            <w:r w:rsidRPr="00B63E1A">
              <w:rPr>
                <w:rFonts w:ascii="Arial" w:hAnsi="Arial"/>
                <w:color w:val="000000"/>
                <w:sz w:val="16"/>
                <w:szCs w:val="20"/>
                <w:lang w:eastAsia="en-US"/>
              </w:rPr>
              <w:t>Izdaci za provedbu projekta izgradnje objekata dječjih vrtića u Ulici Viktora Bubnja,</w:t>
            </w:r>
          </w:p>
          <w:p w14:paraId="2C2B2FB1" w14:textId="77777777" w:rsidR="00B63E1A" w:rsidRPr="00B63E1A" w:rsidRDefault="00B63E1A" w:rsidP="00B63E1A">
            <w:pPr>
              <w:ind w:firstLine="327"/>
              <w:jc w:val="both"/>
              <w:rPr>
                <w:rFonts w:ascii="Arial" w:hAnsi="Arial"/>
                <w:color w:val="000000"/>
                <w:sz w:val="16"/>
                <w:szCs w:val="20"/>
                <w:lang w:eastAsia="en-US"/>
              </w:rPr>
            </w:pPr>
            <w:r w:rsidRPr="00B63E1A">
              <w:rPr>
                <w:rFonts w:ascii="Arial" w:hAnsi="Arial"/>
                <w:color w:val="000000"/>
                <w:sz w:val="16"/>
                <w:szCs w:val="20"/>
                <w:lang w:eastAsia="en-US"/>
              </w:rPr>
              <w:t>Frankopanskoj ulici i Ulici A. Mohorovičića te izdaci za vidljivost projekata.</w:t>
            </w:r>
          </w:p>
          <w:p w14:paraId="0FD172B2" w14:textId="77777777" w:rsidR="00B63E1A" w:rsidRPr="00B63E1A" w:rsidRDefault="00B63E1A" w:rsidP="00B63E1A">
            <w:pPr>
              <w:jc w:val="both"/>
              <w:rPr>
                <w:rFonts w:ascii="Arial" w:hAnsi="Arial"/>
                <w:color w:val="000000"/>
                <w:sz w:val="16"/>
                <w:szCs w:val="20"/>
                <w:lang w:eastAsia="en-US"/>
              </w:rPr>
            </w:pPr>
          </w:p>
          <w:p w14:paraId="7129BE86" w14:textId="77777777" w:rsidR="00B63E1A" w:rsidRPr="00B63E1A" w:rsidRDefault="00B63E1A" w:rsidP="00B63E1A">
            <w:pPr>
              <w:spacing w:line="256" w:lineRule="auto"/>
              <w:ind w:left="273" w:hanging="284"/>
              <w:jc w:val="both"/>
              <w:rPr>
                <w:rFonts w:ascii="Arial" w:hAnsi="Arial" w:cs="Arial"/>
                <w:b/>
                <w:sz w:val="16"/>
                <w:szCs w:val="16"/>
                <w:lang w:eastAsia="en-US"/>
              </w:rPr>
            </w:pPr>
            <w:r w:rsidRPr="00B63E1A">
              <w:rPr>
                <w:rFonts w:ascii="Arial" w:hAnsi="Arial" w:cs="Arial"/>
                <w:b/>
                <w:sz w:val="16"/>
                <w:szCs w:val="16"/>
                <w:lang w:eastAsia="en-US"/>
              </w:rPr>
              <w:t>3. K100807 IZGRADNJA I OPREMANJE DJEČJEG VRTIĆA U UL. VIKTORA BUBNJA 14 A 1.780.000,00 eura</w:t>
            </w:r>
          </w:p>
          <w:p w14:paraId="697F0CCB" w14:textId="77777777" w:rsidR="00B63E1A" w:rsidRPr="00B63E1A" w:rsidRDefault="00B63E1A" w:rsidP="00B63E1A">
            <w:pPr>
              <w:spacing w:line="256" w:lineRule="auto"/>
              <w:ind w:left="261"/>
              <w:jc w:val="both"/>
              <w:rPr>
                <w:rFonts w:ascii="Arial" w:hAnsi="Arial" w:cs="Arial"/>
                <w:sz w:val="16"/>
                <w:szCs w:val="16"/>
                <w:lang w:eastAsia="en-US"/>
              </w:rPr>
            </w:pPr>
            <w:r w:rsidRPr="00B63E1A">
              <w:rPr>
                <w:rFonts w:ascii="Arial" w:hAnsi="Arial" w:cs="Arial"/>
                <w:sz w:val="16"/>
                <w:szCs w:val="16"/>
                <w:lang w:eastAsia="en-US"/>
              </w:rPr>
              <w:t>Izdaci za izgradnju i opremanje novog objekta dječjeg vrtića u ulici Viktora Bubnja 14 A, sufinanciranog iz Nacionalnog plana oporavka i otpornosti. Kapacitet vrtića je za 64 djece (dvije vrtićke grupe po 20 djece i 2 jasličke grupe po 12 djece).</w:t>
            </w:r>
          </w:p>
          <w:p w14:paraId="4A1ABA29" w14:textId="77777777" w:rsidR="00B63E1A" w:rsidRPr="00B63E1A" w:rsidRDefault="00B63E1A" w:rsidP="00B63E1A">
            <w:pPr>
              <w:spacing w:line="256" w:lineRule="auto"/>
              <w:jc w:val="both"/>
              <w:rPr>
                <w:rFonts w:ascii="Arial" w:hAnsi="Arial" w:cs="Arial"/>
                <w:sz w:val="16"/>
                <w:szCs w:val="16"/>
                <w:lang w:eastAsia="en-US"/>
              </w:rPr>
            </w:pPr>
          </w:p>
          <w:p w14:paraId="7E649EBE" w14:textId="77777777" w:rsidR="00B63E1A" w:rsidRPr="00B63E1A" w:rsidRDefault="00B63E1A" w:rsidP="00B63E1A">
            <w:pPr>
              <w:spacing w:line="256" w:lineRule="auto"/>
              <w:ind w:left="273" w:hanging="284"/>
              <w:jc w:val="both"/>
              <w:rPr>
                <w:rFonts w:ascii="Arial" w:hAnsi="Arial" w:cs="Arial"/>
                <w:b/>
                <w:sz w:val="16"/>
                <w:szCs w:val="16"/>
                <w:lang w:eastAsia="en-US"/>
              </w:rPr>
            </w:pPr>
            <w:r w:rsidRPr="00B63E1A">
              <w:rPr>
                <w:rFonts w:ascii="Arial" w:hAnsi="Arial" w:cs="Arial"/>
                <w:b/>
                <w:sz w:val="16"/>
                <w:szCs w:val="16"/>
                <w:lang w:eastAsia="en-US"/>
              </w:rPr>
              <w:t>4. K100809 IZGRADNJA I OPREMANJE DJEČJEG VRTIĆA U ULICI K. FRANKOPANA 1.220.000,00 eura</w:t>
            </w:r>
          </w:p>
          <w:p w14:paraId="752AD5C8" w14:textId="77777777" w:rsidR="00B63E1A" w:rsidRPr="00B63E1A" w:rsidRDefault="00B63E1A" w:rsidP="00B63E1A">
            <w:pPr>
              <w:spacing w:line="256" w:lineRule="auto"/>
              <w:ind w:left="261"/>
              <w:jc w:val="both"/>
              <w:rPr>
                <w:rFonts w:ascii="Arial" w:hAnsi="Arial" w:cs="Arial"/>
                <w:sz w:val="16"/>
                <w:szCs w:val="16"/>
                <w:lang w:eastAsia="en-US"/>
              </w:rPr>
            </w:pPr>
            <w:r w:rsidRPr="00B63E1A">
              <w:rPr>
                <w:rFonts w:ascii="Arial" w:hAnsi="Arial" w:cs="Arial"/>
                <w:sz w:val="16"/>
                <w:szCs w:val="16"/>
                <w:lang w:eastAsia="en-US"/>
              </w:rPr>
              <w:t>Izdaci za izgradnju i opremanje novog objekta dječjeg vrtića u ulici K. Frankopana, sufinanciranog iz Nacionalnog plana oporavka i otpornosti. Kapacitet vrtića je za 32 djece (jedna vrtićka grupe od 20 djece i jedna jaslička grupa od 12 djece).</w:t>
            </w:r>
          </w:p>
          <w:p w14:paraId="0758561E" w14:textId="77777777" w:rsidR="00B63E1A" w:rsidRPr="00B63E1A" w:rsidRDefault="00B63E1A" w:rsidP="00B63E1A">
            <w:pPr>
              <w:spacing w:line="256" w:lineRule="auto"/>
              <w:jc w:val="both"/>
              <w:rPr>
                <w:rFonts w:ascii="Arial" w:hAnsi="Arial" w:cs="Arial"/>
                <w:sz w:val="16"/>
                <w:szCs w:val="16"/>
                <w:lang w:eastAsia="en-US"/>
              </w:rPr>
            </w:pPr>
          </w:p>
          <w:p w14:paraId="62EC6522" w14:textId="77777777" w:rsidR="00B63E1A" w:rsidRPr="00B63E1A" w:rsidRDefault="00B63E1A" w:rsidP="00B63E1A">
            <w:pPr>
              <w:spacing w:line="256" w:lineRule="auto"/>
              <w:ind w:left="273" w:hanging="284"/>
              <w:jc w:val="both"/>
              <w:rPr>
                <w:rFonts w:ascii="Arial" w:hAnsi="Arial" w:cs="Arial"/>
                <w:b/>
                <w:sz w:val="16"/>
                <w:szCs w:val="16"/>
                <w:lang w:eastAsia="en-US"/>
              </w:rPr>
            </w:pPr>
            <w:r w:rsidRPr="00B63E1A">
              <w:rPr>
                <w:rFonts w:ascii="Arial" w:hAnsi="Arial" w:cs="Arial"/>
                <w:b/>
                <w:sz w:val="16"/>
                <w:szCs w:val="16"/>
                <w:lang w:eastAsia="en-US"/>
              </w:rPr>
              <w:t>5. K100810 IZGRADNJA I OPREMANJE DJEČJEG VRTIĆA U ULICI A. MOHOROVIČIĆA 1.770.000,00 eura</w:t>
            </w:r>
          </w:p>
          <w:p w14:paraId="21F0B7F3" w14:textId="77777777" w:rsidR="00B63E1A" w:rsidRPr="00B63E1A" w:rsidRDefault="00B63E1A" w:rsidP="00B63E1A">
            <w:pPr>
              <w:spacing w:line="256" w:lineRule="auto"/>
              <w:ind w:left="261"/>
              <w:jc w:val="both"/>
              <w:rPr>
                <w:rFonts w:ascii="Arial" w:hAnsi="Arial" w:cs="Arial"/>
                <w:sz w:val="16"/>
                <w:szCs w:val="16"/>
                <w:lang w:eastAsia="en-US"/>
              </w:rPr>
            </w:pPr>
            <w:r w:rsidRPr="00B63E1A">
              <w:rPr>
                <w:rFonts w:ascii="Arial" w:hAnsi="Arial" w:cs="Arial"/>
                <w:sz w:val="16"/>
                <w:szCs w:val="16"/>
                <w:lang w:eastAsia="en-US"/>
              </w:rPr>
              <w:t>Izdaci za rekonstrukciju/prenamjenu objekta u dječji vrtić i opremanje u ulici A. Mohorovičića, sufinanciranog iz Nacionalnog plana oporavka i otpornosti. Kapacitet vrtića je za 24 djece (dvije jasličke grupe po 12 djece).</w:t>
            </w:r>
          </w:p>
          <w:p w14:paraId="2ACD9CA7" w14:textId="77777777" w:rsidR="00B63E1A" w:rsidRPr="00B63E1A" w:rsidRDefault="00B63E1A" w:rsidP="00B63E1A">
            <w:pPr>
              <w:jc w:val="both"/>
              <w:rPr>
                <w:rFonts w:ascii="Arial" w:hAnsi="Arial"/>
                <w:color w:val="000000"/>
                <w:sz w:val="16"/>
                <w:szCs w:val="20"/>
                <w:lang w:eastAsia="en-US"/>
              </w:rPr>
            </w:pPr>
          </w:p>
          <w:p w14:paraId="2CFF6F10" w14:textId="77777777" w:rsidR="00B63E1A" w:rsidRPr="00B63E1A" w:rsidRDefault="00B63E1A" w:rsidP="00B63E1A">
            <w:pPr>
              <w:jc w:val="both"/>
              <w:rPr>
                <w:rFonts w:ascii="Arial" w:hAnsi="Arial"/>
                <w:color w:val="000000"/>
                <w:sz w:val="16"/>
                <w:szCs w:val="20"/>
                <w:lang w:eastAsia="en-US"/>
              </w:rPr>
            </w:pPr>
          </w:p>
          <w:p w14:paraId="5E547BB9" w14:textId="77777777" w:rsidR="00B63E1A" w:rsidRPr="00B63E1A" w:rsidRDefault="00B63E1A" w:rsidP="00B63E1A">
            <w:pPr>
              <w:ind w:left="273" w:hanging="273"/>
              <w:jc w:val="both"/>
              <w:rPr>
                <w:rFonts w:ascii="Arial" w:hAnsi="Arial"/>
                <w:b/>
                <w:color w:val="000000"/>
                <w:sz w:val="16"/>
                <w:szCs w:val="20"/>
                <w:lang w:eastAsia="en-US"/>
              </w:rPr>
            </w:pPr>
            <w:r w:rsidRPr="00B63E1A">
              <w:rPr>
                <w:rFonts w:ascii="Arial" w:hAnsi="Arial"/>
                <w:b/>
                <w:color w:val="000000"/>
                <w:sz w:val="16"/>
                <w:szCs w:val="20"/>
                <w:lang w:eastAsia="en-US"/>
              </w:rPr>
              <w:t>IV. PROGRAM REDOVNOG PREDŠKOLSKOG ODGOJA I OBRAZOVANJA U PRIVATNIM VRTĆIMA I OBRTIMA ZA DADILJE</w:t>
            </w:r>
          </w:p>
          <w:p w14:paraId="6A1B49E9" w14:textId="77777777" w:rsidR="00B63E1A" w:rsidRPr="00B63E1A" w:rsidRDefault="00B63E1A" w:rsidP="00B63E1A">
            <w:pPr>
              <w:ind w:left="273" w:hanging="273"/>
              <w:jc w:val="both"/>
              <w:rPr>
                <w:rFonts w:ascii="Arial" w:hAnsi="Arial"/>
                <w:b/>
                <w:color w:val="000000"/>
                <w:sz w:val="16"/>
                <w:szCs w:val="20"/>
                <w:lang w:eastAsia="en-US"/>
              </w:rPr>
            </w:pPr>
            <w:r w:rsidRPr="00B63E1A">
              <w:rPr>
                <w:rFonts w:ascii="Arial" w:hAnsi="Arial"/>
                <w:b/>
                <w:color w:val="000000"/>
                <w:sz w:val="16"/>
                <w:szCs w:val="20"/>
                <w:lang w:eastAsia="en-US"/>
              </w:rPr>
              <w:t>003010102 DV U PRIVATNOM VLASNIŠTVU 2.495.000,00 eura</w:t>
            </w:r>
          </w:p>
          <w:p w14:paraId="33EF6A74"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PROGRAM 1008 PREDŠKOLSKI ODGOJ 2.495.000,00 eura</w:t>
            </w:r>
          </w:p>
          <w:p w14:paraId="02D3B2D2"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A100802 MATERIJALNI RASHODI – LOKALNI PRORAČUN</w:t>
            </w:r>
          </w:p>
          <w:p w14:paraId="0E7FCB21" w14:textId="77777777" w:rsidR="00B63E1A" w:rsidRPr="00B63E1A" w:rsidRDefault="00B63E1A" w:rsidP="00B63E1A">
            <w:pPr>
              <w:jc w:val="both"/>
              <w:rPr>
                <w:rFonts w:ascii="Arial" w:hAnsi="Arial"/>
                <w:b/>
                <w:color w:val="000000"/>
                <w:sz w:val="16"/>
                <w:szCs w:val="20"/>
                <w:lang w:eastAsia="en-US"/>
              </w:rPr>
            </w:pPr>
          </w:p>
          <w:p w14:paraId="57A0643E"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DJEČJI VRTIĆ CICIBAN</w:t>
            </w:r>
          </w:p>
          <w:p w14:paraId="3F32724B" w14:textId="77777777" w:rsidR="00B63E1A" w:rsidRPr="00B63E1A" w:rsidRDefault="00B63E1A" w:rsidP="00B63E1A">
            <w:pPr>
              <w:jc w:val="both"/>
              <w:rPr>
                <w:rFonts w:ascii="Arial" w:hAnsi="Arial"/>
                <w:b/>
                <w:color w:val="000000"/>
                <w:sz w:val="16"/>
                <w:szCs w:val="20"/>
                <w:lang w:eastAsia="en-US"/>
              </w:rPr>
            </w:pPr>
          </w:p>
          <w:p w14:paraId="0D5783F0"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 xml:space="preserve">Dječjem vrtiću </w:t>
            </w:r>
            <w:proofErr w:type="spellStart"/>
            <w:r w:rsidRPr="00B63E1A">
              <w:rPr>
                <w:rFonts w:ascii="Arial" w:hAnsi="Arial"/>
                <w:color w:val="000000"/>
                <w:sz w:val="16"/>
                <w:szCs w:val="20"/>
                <w:lang w:eastAsia="en-US"/>
              </w:rPr>
              <w:t>Ciciban</w:t>
            </w:r>
            <w:proofErr w:type="spellEnd"/>
            <w:r w:rsidRPr="00B63E1A">
              <w:rPr>
                <w:rFonts w:ascii="Arial" w:hAnsi="Arial"/>
                <w:color w:val="000000"/>
                <w:sz w:val="16"/>
                <w:szCs w:val="20"/>
                <w:lang w:eastAsia="en-US"/>
              </w:rPr>
              <w:t xml:space="preserve"> osnivač je fizička osoba, a počeo je s radom 1. rujna 1999. godine i zadovoljava sve kriterije iz Zakona o predškolskom odgoju i obrazovanju. U vrtiću se provodi redovni 10-satni program njege, odgoja, obrazovanja, zdravstvene zaštite, prehrane i socijalne skrbi za djecu od jedne godine života do polaska u osnovnu školu te posebni i kraći programi kao i stalno obrazovanje i usavršavanje odgojnih djelatnika.</w:t>
            </w:r>
          </w:p>
          <w:p w14:paraId="716D35BF" w14:textId="77777777" w:rsidR="00B63E1A" w:rsidRPr="00B63E1A" w:rsidRDefault="00B63E1A" w:rsidP="00B63E1A">
            <w:pPr>
              <w:jc w:val="both"/>
              <w:rPr>
                <w:rFonts w:ascii="Arial" w:hAnsi="Arial"/>
                <w:sz w:val="16"/>
                <w:szCs w:val="20"/>
                <w:lang w:eastAsia="en-US"/>
              </w:rPr>
            </w:pPr>
            <w:r w:rsidRPr="00B63E1A">
              <w:rPr>
                <w:rFonts w:ascii="Arial" w:hAnsi="Arial"/>
                <w:color w:val="000000"/>
                <w:sz w:val="16"/>
                <w:szCs w:val="20"/>
                <w:lang w:eastAsia="en-US"/>
              </w:rPr>
              <w:t xml:space="preserve">Provođenje programa odvija se u matičnom objektu u Podravskoj 10 te Mihanovićevoj bb, a od 1. rujna 2010. godine u novootvorenom prostoru u J. S. Bacha 1. </w:t>
            </w:r>
            <w:r w:rsidRPr="00B63E1A">
              <w:rPr>
                <w:rFonts w:ascii="Arial" w:hAnsi="Arial"/>
                <w:sz w:val="16"/>
                <w:szCs w:val="20"/>
                <w:lang w:eastAsia="en-US"/>
              </w:rPr>
              <w:t xml:space="preserve">Dječji vrtić polazi 218 djece. </w:t>
            </w:r>
          </w:p>
          <w:p w14:paraId="05B3DCFF" w14:textId="77777777" w:rsidR="00B63E1A" w:rsidRPr="00B63E1A" w:rsidRDefault="00B63E1A" w:rsidP="00B63E1A">
            <w:pPr>
              <w:jc w:val="both"/>
              <w:rPr>
                <w:rFonts w:ascii="Arial" w:hAnsi="Arial"/>
                <w:color w:val="000000"/>
                <w:sz w:val="16"/>
                <w:szCs w:val="20"/>
                <w:lang w:eastAsia="en-US"/>
              </w:rPr>
            </w:pPr>
          </w:p>
          <w:p w14:paraId="6031D8CF" w14:textId="77777777" w:rsidR="00B63E1A" w:rsidRPr="00B63E1A" w:rsidRDefault="00B63E1A" w:rsidP="00B63E1A">
            <w:pPr>
              <w:jc w:val="both"/>
              <w:rPr>
                <w:rFonts w:ascii="Arial" w:hAnsi="Arial"/>
                <w:sz w:val="16"/>
                <w:szCs w:val="20"/>
                <w:lang w:eastAsia="en-US"/>
              </w:rPr>
            </w:pPr>
            <w:r w:rsidRPr="00B63E1A">
              <w:rPr>
                <w:rFonts w:ascii="Arial" w:hAnsi="Arial"/>
                <w:sz w:val="16"/>
                <w:szCs w:val="20"/>
                <w:lang w:eastAsia="en-US"/>
              </w:rPr>
              <w:lastRenderedPageBreak/>
              <w:t xml:space="preserve">Grad Bjelovar sufinancira rad Dječjeg vrtića </w:t>
            </w:r>
            <w:proofErr w:type="spellStart"/>
            <w:r w:rsidRPr="00B63E1A">
              <w:rPr>
                <w:rFonts w:ascii="Arial" w:hAnsi="Arial"/>
                <w:sz w:val="16"/>
                <w:szCs w:val="20"/>
                <w:lang w:eastAsia="en-US"/>
              </w:rPr>
              <w:t>Ciciban</w:t>
            </w:r>
            <w:proofErr w:type="spellEnd"/>
            <w:r w:rsidRPr="00B63E1A">
              <w:rPr>
                <w:rFonts w:ascii="Arial" w:hAnsi="Arial"/>
                <w:sz w:val="16"/>
                <w:szCs w:val="20"/>
                <w:lang w:eastAsia="en-US"/>
              </w:rPr>
              <w:t xml:space="preserve"> temeljem Odluke o sufinanciranju smještaja djece dječjih vrtića u privatnom vlasništvu u Gradu Bjelovaru u 2025. godini, a sufinanciranje po djetetu mjesečno iznosi 295,00 eura.</w:t>
            </w:r>
          </w:p>
          <w:p w14:paraId="7357638C" w14:textId="77777777" w:rsidR="00B63E1A" w:rsidRPr="00B63E1A" w:rsidRDefault="00B63E1A" w:rsidP="00B63E1A">
            <w:pPr>
              <w:jc w:val="both"/>
              <w:rPr>
                <w:rFonts w:ascii="Arial" w:hAnsi="Arial"/>
                <w:sz w:val="16"/>
                <w:szCs w:val="20"/>
                <w:lang w:eastAsia="en-US"/>
              </w:rPr>
            </w:pPr>
          </w:p>
          <w:p w14:paraId="7A92F6B4" w14:textId="77777777" w:rsidR="00B63E1A" w:rsidRPr="00B63E1A" w:rsidRDefault="00B63E1A" w:rsidP="00B63E1A">
            <w:pPr>
              <w:jc w:val="both"/>
              <w:rPr>
                <w:rFonts w:ascii="Arial" w:hAnsi="Arial"/>
                <w:b/>
                <w:color w:val="000000"/>
                <w:sz w:val="16"/>
                <w:szCs w:val="20"/>
                <w:lang w:eastAsia="en-US"/>
              </w:rPr>
            </w:pPr>
            <w:r w:rsidRPr="00B63E1A">
              <w:rPr>
                <w:rFonts w:ascii="Arial" w:hAnsi="Arial"/>
                <w:b/>
                <w:sz w:val="16"/>
                <w:szCs w:val="20"/>
                <w:lang w:eastAsia="en-US"/>
              </w:rPr>
              <w:t>DJE</w:t>
            </w:r>
            <w:r w:rsidRPr="00B63E1A">
              <w:rPr>
                <w:rFonts w:ascii="Arial" w:hAnsi="Arial"/>
                <w:b/>
                <w:color w:val="000000"/>
                <w:sz w:val="16"/>
                <w:szCs w:val="20"/>
                <w:lang w:eastAsia="en-US"/>
              </w:rPr>
              <w:t>ČJI VRTIĆ OSMIJEH</w:t>
            </w:r>
          </w:p>
          <w:p w14:paraId="730F598A" w14:textId="77777777" w:rsidR="00B63E1A" w:rsidRPr="00B63E1A" w:rsidRDefault="00B63E1A" w:rsidP="00B63E1A">
            <w:pPr>
              <w:jc w:val="both"/>
              <w:rPr>
                <w:rFonts w:ascii="Arial" w:hAnsi="Arial"/>
                <w:b/>
                <w:color w:val="000000"/>
                <w:sz w:val="16"/>
                <w:szCs w:val="20"/>
                <w:lang w:eastAsia="en-US"/>
              </w:rPr>
            </w:pPr>
          </w:p>
          <w:p w14:paraId="2EEAF09B"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 xml:space="preserve">Ministarstvo znanosti obrazovanja i sporta je Dječjem vrtiću Osmijeh izdalo Suglasnost na redoviti desetosatni program odgojno-obrazovnog rada s djecom rane i predškolske dobi, </w:t>
            </w:r>
            <w:r w:rsidRPr="00B63E1A">
              <w:rPr>
                <w:rFonts w:ascii="Arial" w:hAnsi="Arial" w:cs="Arial"/>
                <w:bCs/>
                <w:color w:val="000000"/>
                <w:sz w:val="16"/>
                <w:szCs w:val="16"/>
                <w:lang w:eastAsia="en-US"/>
              </w:rPr>
              <w:t>a Rješenjem Ureda državne uprave Bjelovarsko-bilogorske županije, Službe za društvene djelatnosti, odobren je početak obavljanja djelatnosti</w:t>
            </w:r>
            <w:r w:rsidRPr="00B63E1A">
              <w:rPr>
                <w:rFonts w:ascii="Arial" w:hAnsi="Arial"/>
                <w:color w:val="000000"/>
                <w:sz w:val="16"/>
                <w:szCs w:val="20"/>
                <w:lang w:eastAsia="en-US"/>
              </w:rPr>
              <w:t xml:space="preserve"> od 13. studenog 2009. godine u prostoru u Bjelovaru, Bogoslava Šuleka 10, a od 1. prosinca 2013. godine proširenje djelatnosti u novom prostoru u Bjelovaru, Jakova Gotovca 22.</w:t>
            </w:r>
          </w:p>
          <w:p w14:paraId="061D2C53"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Dječji vrtić Osmijeh polazi 180 djece za koje se provoditi program njege, odgoja, obrazovanja, prehrane i skrbi djece od navršene jedne godine do polaska u osnovnu školu, te dodatni programi od interesa djece i roditelja</w:t>
            </w:r>
            <w:r w:rsidRPr="00B63E1A">
              <w:rPr>
                <w:rFonts w:ascii="Arial" w:hAnsi="Arial"/>
                <w:sz w:val="16"/>
                <w:szCs w:val="20"/>
                <w:lang w:eastAsia="en-US"/>
              </w:rPr>
              <w:t>.</w:t>
            </w:r>
          </w:p>
          <w:p w14:paraId="283A209B" w14:textId="77777777" w:rsidR="00B63E1A" w:rsidRPr="00B63E1A" w:rsidRDefault="00B63E1A" w:rsidP="00B63E1A">
            <w:pPr>
              <w:jc w:val="both"/>
              <w:rPr>
                <w:rFonts w:ascii="Arial" w:hAnsi="Arial"/>
                <w:color w:val="000000"/>
                <w:sz w:val="16"/>
                <w:szCs w:val="20"/>
                <w:lang w:eastAsia="en-US"/>
              </w:rPr>
            </w:pPr>
          </w:p>
          <w:p w14:paraId="5901937A" w14:textId="77777777" w:rsidR="00B63E1A" w:rsidRPr="00B63E1A" w:rsidRDefault="00B63E1A" w:rsidP="00B63E1A">
            <w:pPr>
              <w:jc w:val="both"/>
              <w:rPr>
                <w:rFonts w:ascii="Arial" w:hAnsi="Arial"/>
                <w:sz w:val="16"/>
                <w:szCs w:val="20"/>
                <w:lang w:eastAsia="en-US"/>
              </w:rPr>
            </w:pPr>
            <w:r w:rsidRPr="00B63E1A">
              <w:rPr>
                <w:rFonts w:ascii="Arial" w:hAnsi="Arial"/>
                <w:sz w:val="16"/>
                <w:szCs w:val="20"/>
                <w:lang w:eastAsia="en-US"/>
              </w:rPr>
              <w:t>Grad Bjelovar sufinancira rad Dječjeg vrtića Osmijeh temeljem Odluke o sufinanciranju smještaja djece dječjih vrtića u privatnom vlasništvu u Gradu Bjelovaru u 2025. godini, a sufinanciranje po djetetu mjesečno iznosi 295,00 eura.</w:t>
            </w:r>
          </w:p>
          <w:p w14:paraId="2C839FDD" w14:textId="77777777" w:rsidR="00B63E1A" w:rsidRPr="00B63E1A" w:rsidRDefault="00B63E1A" w:rsidP="00B63E1A">
            <w:pPr>
              <w:jc w:val="both"/>
              <w:rPr>
                <w:rFonts w:ascii="Arial" w:hAnsi="Arial"/>
                <w:sz w:val="16"/>
                <w:szCs w:val="20"/>
                <w:lang w:eastAsia="en-US"/>
              </w:rPr>
            </w:pPr>
          </w:p>
          <w:p w14:paraId="5098B461"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DJEČJI VRTIĆ PINOKIO</w:t>
            </w:r>
          </w:p>
          <w:p w14:paraId="0D4CD7F1" w14:textId="77777777" w:rsidR="00B63E1A" w:rsidRPr="00B63E1A" w:rsidRDefault="00B63E1A" w:rsidP="00B63E1A">
            <w:pPr>
              <w:jc w:val="both"/>
              <w:rPr>
                <w:rFonts w:ascii="Arial" w:hAnsi="Arial"/>
                <w:b/>
                <w:color w:val="000000"/>
                <w:sz w:val="16"/>
                <w:szCs w:val="20"/>
                <w:lang w:eastAsia="en-US"/>
              </w:rPr>
            </w:pPr>
          </w:p>
          <w:p w14:paraId="5804DED7" w14:textId="77777777" w:rsidR="00B63E1A" w:rsidRPr="00B63E1A" w:rsidRDefault="00B63E1A" w:rsidP="00B63E1A">
            <w:pPr>
              <w:ind w:left="72"/>
              <w:jc w:val="both"/>
              <w:rPr>
                <w:rFonts w:ascii="Arial" w:hAnsi="Arial"/>
                <w:bCs/>
                <w:color w:val="000000"/>
                <w:sz w:val="16"/>
                <w:szCs w:val="16"/>
                <w:lang w:eastAsia="en-US"/>
              </w:rPr>
            </w:pPr>
            <w:r w:rsidRPr="00B63E1A">
              <w:rPr>
                <w:rFonts w:ascii="Arial" w:hAnsi="Arial"/>
                <w:bCs/>
                <w:color w:val="000000"/>
                <w:sz w:val="16"/>
                <w:szCs w:val="16"/>
                <w:lang w:eastAsia="en-US"/>
              </w:rPr>
              <w:t xml:space="preserve">Naučno-istraživačko-obrazovno udruženje za djecu i mladež Roma Bjelovarsko-bilogorske županije je, </w:t>
            </w:r>
            <w:r w:rsidRPr="00B63E1A">
              <w:rPr>
                <w:rFonts w:ascii="Arial" w:hAnsi="Arial"/>
                <w:bCs/>
                <w:sz w:val="16"/>
                <w:szCs w:val="16"/>
                <w:lang w:eastAsia="en-US"/>
              </w:rPr>
              <w:t>sukladno članku 15.a stavku 3. Zakona o predškolskom odgoju i obrazovanju, dobilo od Ministarstva znanosti, obrazovanja i sporta Suglasnost na program</w:t>
            </w:r>
            <w:r w:rsidRPr="00B63E1A">
              <w:rPr>
                <w:rFonts w:ascii="Arial" w:hAnsi="Arial"/>
                <w:bCs/>
                <w:color w:val="000000"/>
                <w:sz w:val="16"/>
                <w:szCs w:val="16"/>
                <w:lang w:eastAsia="en-US"/>
              </w:rPr>
              <w:t xml:space="preserve"> odgojno obrazovnog rada s djecom predškolske dobi u Dječjem vrtiću "Pinokio" u Bjelovaru, a Rješenjem Ureda državne uprave Bjelovarsko-bilogorske županije, Službe za društvene djelatnosti odobrenje za početak obavljanja djelatnosti te vrtić polaze djeca predškolske dobi od tri godine do polaska u osnovnu školu u prostoru u Ulici Milana Šufflaya 6.</w:t>
            </w:r>
          </w:p>
          <w:p w14:paraId="4DE5B0FA" w14:textId="77777777" w:rsidR="00B63E1A" w:rsidRPr="00B63E1A" w:rsidRDefault="00B63E1A" w:rsidP="00B63E1A">
            <w:pPr>
              <w:ind w:left="72"/>
              <w:jc w:val="both"/>
              <w:rPr>
                <w:rFonts w:ascii="Arial" w:hAnsi="Arial"/>
                <w:bCs/>
                <w:color w:val="000000"/>
                <w:sz w:val="16"/>
                <w:szCs w:val="16"/>
                <w:lang w:eastAsia="en-US"/>
              </w:rPr>
            </w:pPr>
            <w:r w:rsidRPr="00B63E1A">
              <w:rPr>
                <w:rFonts w:ascii="Arial" w:hAnsi="Arial"/>
                <w:bCs/>
                <w:color w:val="000000"/>
                <w:sz w:val="16"/>
                <w:szCs w:val="16"/>
                <w:lang w:eastAsia="en-US"/>
              </w:rPr>
              <w:t xml:space="preserve">U dječjem vrtiću se provodi petosatni i desetosatni program odgojno obrazovnog rada koji ostvaruju odgojitelji, stručni suradnici te pomoćnici koji znaju romski jezik, koji </w:t>
            </w:r>
            <w:r w:rsidRPr="00B63E1A">
              <w:rPr>
                <w:rFonts w:ascii="Arial" w:hAnsi="Arial"/>
                <w:color w:val="000000"/>
                <w:sz w:val="16"/>
                <w:szCs w:val="20"/>
                <w:lang w:eastAsia="en-US"/>
              </w:rPr>
              <w:t>polazi 117 djece.</w:t>
            </w:r>
          </w:p>
          <w:p w14:paraId="7FC33C9C" w14:textId="77777777" w:rsidR="00B63E1A" w:rsidRPr="00B63E1A" w:rsidRDefault="00B63E1A" w:rsidP="00B63E1A">
            <w:pPr>
              <w:jc w:val="both"/>
              <w:rPr>
                <w:rFonts w:ascii="Arial" w:hAnsi="Arial"/>
                <w:b/>
                <w:color w:val="000000"/>
                <w:sz w:val="16"/>
                <w:szCs w:val="20"/>
                <w:lang w:eastAsia="en-US"/>
              </w:rPr>
            </w:pPr>
          </w:p>
          <w:p w14:paraId="7FF92C0C" w14:textId="77777777" w:rsidR="00B63E1A" w:rsidRPr="00B63E1A" w:rsidRDefault="00B63E1A" w:rsidP="00B63E1A">
            <w:pPr>
              <w:ind w:left="72"/>
              <w:jc w:val="both"/>
              <w:rPr>
                <w:rFonts w:ascii="Arial" w:hAnsi="Arial"/>
                <w:color w:val="000000"/>
                <w:sz w:val="16"/>
                <w:szCs w:val="20"/>
                <w:lang w:eastAsia="en-US"/>
              </w:rPr>
            </w:pPr>
            <w:r w:rsidRPr="00B63E1A">
              <w:rPr>
                <w:rFonts w:ascii="Arial" w:hAnsi="Arial"/>
                <w:color w:val="000000"/>
                <w:sz w:val="16"/>
                <w:szCs w:val="20"/>
                <w:lang w:eastAsia="en-US"/>
              </w:rPr>
              <w:t xml:space="preserve">Dio sredstava za programe javnih potreba u području predškolskog odgoja pripadnika nacionalnih manjina osiguravaju se u državnom proračunu, </w:t>
            </w:r>
            <w:r w:rsidRPr="00B63E1A">
              <w:rPr>
                <w:rFonts w:ascii="Arial" w:hAnsi="Arial"/>
                <w:sz w:val="16"/>
                <w:szCs w:val="20"/>
                <w:lang w:eastAsia="en-US"/>
              </w:rPr>
              <w:t>sukladno članku 50. Zakona o predškolskom odgoju i obrazovanju. Upravno vijeće Dječjeg vrtića „Pinokio“ utvrđuje mjeril</w:t>
            </w:r>
            <w:r w:rsidRPr="00B63E1A">
              <w:rPr>
                <w:rFonts w:ascii="Arial" w:hAnsi="Arial"/>
                <w:color w:val="000000"/>
                <w:sz w:val="16"/>
                <w:szCs w:val="20"/>
                <w:lang w:eastAsia="en-US"/>
              </w:rPr>
              <w:t>a po kojima se provodi uplata roditelja. Grad Bjelovar sufinancira rad vrtića prema odluci Gradskog vijeća Grada Bjelovara, a prema istim kriterijima kao u ostalim privatnim vrtićima u Bjelovaru.</w:t>
            </w:r>
          </w:p>
          <w:p w14:paraId="151BC079" w14:textId="77777777" w:rsidR="00B63E1A" w:rsidRPr="00B63E1A" w:rsidRDefault="00B63E1A" w:rsidP="00B63E1A">
            <w:pPr>
              <w:ind w:left="72"/>
              <w:jc w:val="both"/>
              <w:rPr>
                <w:rFonts w:ascii="Arial" w:hAnsi="Arial"/>
                <w:color w:val="000000"/>
                <w:sz w:val="16"/>
                <w:szCs w:val="20"/>
                <w:lang w:eastAsia="en-US"/>
              </w:rPr>
            </w:pPr>
          </w:p>
          <w:p w14:paraId="64B39C06" w14:textId="77777777" w:rsidR="00B63E1A" w:rsidRPr="00B63E1A" w:rsidRDefault="00B63E1A" w:rsidP="00B63E1A">
            <w:pPr>
              <w:ind w:left="72"/>
              <w:jc w:val="both"/>
              <w:rPr>
                <w:rFonts w:ascii="Arial" w:hAnsi="Arial"/>
                <w:sz w:val="16"/>
                <w:szCs w:val="20"/>
                <w:lang w:eastAsia="en-US"/>
              </w:rPr>
            </w:pPr>
            <w:r w:rsidRPr="00B63E1A">
              <w:rPr>
                <w:rFonts w:ascii="Arial" w:hAnsi="Arial"/>
                <w:sz w:val="16"/>
                <w:szCs w:val="20"/>
                <w:lang w:eastAsia="en-US"/>
              </w:rPr>
              <w:t xml:space="preserve">Grad Bjelovar sufinancira rad Dječjeg vrtića Pinokio temeljem Odluke o sufinanciranju smještaja djece dječjih vrtića u privatnom vlasništvu u Gradu Bjelovaru u 2025. godini, a sufinanciranje po djetetu mjesečno iznosi 295,00 eura. </w:t>
            </w:r>
          </w:p>
          <w:p w14:paraId="5975899D" w14:textId="77777777" w:rsidR="00B63E1A" w:rsidRPr="00B63E1A" w:rsidRDefault="00B63E1A" w:rsidP="00B63E1A">
            <w:pPr>
              <w:ind w:left="72"/>
              <w:jc w:val="both"/>
              <w:rPr>
                <w:rFonts w:ascii="Arial" w:hAnsi="Arial"/>
                <w:sz w:val="16"/>
                <w:szCs w:val="20"/>
                <w:lang w:eastAsia="en-US"/>
              </w:rPr>
            </w:pPr>
          </w:p>
          <w:p w14:paraId="0D2D3A68" w14:textId="77777777" w:rsidR="00B63E1A" w:rsidRPr="00B63E1A" w:rsidRDefault="00B63E1A" w:rsidP="00B63E1A">
            <w:pPr>
              <w:jc w:val="both"/>
              <w:rPr>
                <w:rFonts w:ascii="Arial" w:hAnsi="Arial"/>
                <w:b/>
                <w:color w:val="000000"/>
                <w:sz w:val="16"/>
                <w:szCs w:val="20"/>
                <w:lang w:eastAsia="en-US"/>
              </w:rPr>
            </w:pPr>
            <w:r w:rsidRPr="00B63E1A">
              <w:rPr>
                <w:rFonts w:ascii="Arial" w:hAnsi="Arial"/>
                <w:b/>
                <w:sz w:val="16"/>
                <w:szCs w:val="20"/>
                <w:lang w:eastAsia="en-US"/>
              </w:rPr>
              <w:t>DJEČJI</w:t>
            </w:r>
            <w:r w:rsidRPr="00B63E1A">
              <w:rPr>
                <w:rFonts w:ascii="Arial" w:hAnsi="Arial"/>
                <w:b/>
                <w:color w:val="000000"/>
                <w:sz w:val="16"/>
                <w:szCs w:val="20"/>
                <w:lang w:eastAsia="en-US"/>
              </w:rPr>
              <w:t xml:space="preserve"> VRTIĆ BUBAMARA</w:t>
            </w:r>
          </w:p>
          <w:p w14:paraId="1B26709D" w14:textId="77777777" w:rsidR="00B63E1A" w:rsidRPr="00B63E1A" w:rsidRDefault="00B63E1A" w:rsidP="00B63E1A">
            <w:pPr>
              <w:ind w:left="72"/>
              <w:jc w:val="both"/>
              <w:rPr>
                <w:rFonts w:ascii="Arial" w:hAnsi="Arial"/>
                <w:color w:val="000000"/>
                <w:sz w:val="16"/>
                <w:szCs w:val="20"/>
                <w:lang w:eastAsia="en-US"/>
              </w:rPr>
            </w:pPr>
          </w:p>
          <w:p w14:paraId="2CBAFFCB" w14:textId="77777777" w:rsidR="00B63E1A" w:rsidRPr="00B63E1A" w:rsidRDefault="00B63E1A" w:rsidP="00B63E1A">
            <w:pPr>
              <w:jc w:val="both"/>
              <w:rPr>
                <w:rFonts w:ascii="Arial" w:hAnsi="Arial"/>
                <w:sz w:val="16"/>
                <w:szCs w:val="16"/>
              </w:rPr>
            </w:pPr>
            <w:r w:rsidRPr="00B63E1A">
              <w:rPr>
                <w:rFonts w:ascii="Arial" w:hAnsi="Arial"/>
                <w:sz w:val="16"/>
                <w:szCs w:val="16"/>
                <w:lang w:eastAsia="en-US"/>
              </w:rPr>
              <w:t>Ministarstvo znanosti I obrazovanja je Dječjem vrtiću Bubamara izdalo Suglasnost na redoviti desetosatni program odgojno – obrazovnog rada s djecom rane i predškolske te jasličke dobi, a Rješenjem Ureda državne uprave Bjelovarsko–bilogorske županije, Službe za društvene djelatnosti, odobren je početak obavljanja djelatnosti od 8. siječnja 2014. godine u prostoru u Bjelovaru, Prilaz Andrije Hebranga 10.</w:t>
            </w:r>
          </w:p>
          <w:p w14:paraId="1CF3D089" w14:textId="77777777" w:rsidR="00B63E1A" w:rsidRPr="00B63E1A" w:rsidRDefault="00B63E1A" w:rsidP="00B63E1A">
            <w:pPr>
              <w:jc w:val="both"/>
              <w:rPr>
                <w:rFonts w:ascii="Arial" w:hAnsi="Arial"/>
                <w:sz w:val="16"/>
                <w:szCs w:val="16"/>
              </w:rPr>
            </w:pPr>
            <w:r w:rsidRPr="00B63E1A">
              <w:rPr>
                <w:rFonts w:ascii="Arial" w:hAnsi="Arial"/>
                <w:sz w:val="16"/>
                <w:szCs w:val="16"/>
                <w:lang w:eastAsia="en-US"/>
              </w:rPr>
              <w:t>Sukladno Odluci o raspodjeli mjesta za smještaj djece iz Javnog poziva, Grad Bjelovar je s Dječjim vrtićem „Bubamara“ sklopio 3. ožujka 2014. godine Ugovor o sufinanciranju Dječjeg vrtića „Bubamara“.</w:t>
            </w:r>
          </w:p>
          <w:p w14:paraId="5093DDAD" w14:textId="77777777" w:rsidR="00B63E1A" w:rsidRPr="00B63E1A" w:rsidRDefault="00B63E1A" w:rsidP="00B63E1A">
            <w:pPr>
              <w:jc w:val="both"/>
              <w:rPr>
                <w:rFonts w:ascii="Arial" w:hAnsi="Arial"/>
                <w:sz w:val="16"/>
                <w:szCs w:val="16"/>
                <w:lang w:eastAsia="en-US"/>
              </w:rPr>
            </w:pPr>
            <w:r w:rsidRPr="00B63E1A">
              <w:rPr>
                <w:rFonts w:ascii="Arial" w:hAnsi="Arial"/>
                <w:sz w:val="16"/>
                <w:szCs w:val="16"/>
                <w:lang w:eastAsia="en-US"/>
              </w:rPr>
              <w:t>Dječji vrtić Bubamara polazi 161 dijete za koje se provoditi program njege, odgoja, obrazovanja, prehrane i skrbi djece od navršene jedne godine do polaska u osnovnu školu, te dodatni programi od interesa djece i roditelja.</w:t>
            </w:r>
          </w:p>
          <w:p w14:paraId="53AC21BE" w14:textId="77777777" w:rsidR="00B63E1A" w:rsidRPr="00B63E1A" w:rsidRDefault="00B63E1A" w:rsidP="00B63E1A">
            <w:pPr>
              <w:jc w:val="both"/>
              <w:rPr>
                <w:rFonts w:ascii="Arial" w:hAnsi="Arial"/>
                <w:sz w:val="16"/>
                <w:szCs w:val="16"/>
                <w:lang w:eastAsia="en-US"/>
              </w:rPr>
            </w:pPr>
          </w:p>
          <w:p w14:paraId="0D976572" w14:textId="77777777" w:rsidR="00B63E1A" w:rsidRPr="00B63E1A" w:rsidRDefault="00B63E1A" w:rsidP="00B63E1A">
            <w:pPr>
              <w:jc w:val="both"/>
              <w:rPr>
                <w:rFonts w:ascii="Arial" w:hAnsi="Arial" w:cs="Arial"/>
                <w:sz w:val="16"/>
                <w:szCs w:val="16"/>
                <w:lang w:eastAsia="en-US"/>
              </w:rPr>
            </w:pPr>
            <w:r w:rsidRPr="00B63E1A">
              <w:rPr>
                <w:rFonts w:ascii="Arial" w:hAnsi="Arial"/>
                <w:sz w:val="16"/>
                <w:szCs w:val="16"/>
                <w:lang w:eastAsia="en-US"/>
              </w:rPr>
              <w:t>Grad Bjelovar sufinancira rad Dječjeg vrtića Bubamara temeljem Odluke o sufinanciranju smještaja djece dječjih vrtića u privatnom vlasništvu u Gradu Bjelovaru u 2025. godini, a sufinanciranje po djetetu mjesečno iznosi 295,00 eura.</w:t>
            </w:r>
          </w:p>
          <w:p w14:paraId="041B7DB7" w14:textId="77777777" w:rsidR="00B63E1A" w:rsidRPr="00B63E1A" w:rsidRDefault="00B63E1A" w:rsidP="00B63E1A">
            <w:pPr>
              <w:jc w:val="both"/>
              <w:rPr>
                <w:rFonts w:ascii="Arial" w:hAnsi="Arial" w:cs="Arial"/>
                <w:sz w:val="16"/>
                <w:szCs w:val="16"/>
                <w:lang w:eastAsia="en-US"/>
              </w:rPr>
            </w:pPr>
          </w:p>
          <w:p w14:paraId="2DB28AE8" w14:textId="77777777" w:rsidR="00B63E1A" w:rsidRPr="00B63E1A" w:rsidRDefault="00B63E1A" w:rsidP="00B63E1A">
            <w:pPr>
              <w:jc w:val="both"/>
              <w:rPr>
                <w:rFonts w:ascii="Arial" w:hAnsi="Arial" w:cs="Arial"/>
                <w:sz w:val="16"/>
                <w:szCs w:val="16"/>
                <w:lang w:eastAsia="en-US"/>
              </w:rPr>
            </w:pPr>
            <w:r w:rsidRPr="00B63E1A">
              <w:rPr>
                <w:rFonts w:ascii="Arial" w:hAnsi="Arial" w:cs="Arial"/>
                <w:sz w:val="16"/>
                <w:szCs w:val="16"/>
                <w:lang w:eastAsia="en-US"/>
              </w:rPr>
              <w:t>Roditelji/skrbnici s više djece ostvaruju pravo na umanjenje sudjelovanja u cijeni programa, a Grad Bjelovar će za drugo dijete sufinancirati 20% od cijene programa, ako je prvo dijete polaznik dječjega vrtića, a za treće i svako slijedeće dijete u vrtiću preuzet plaćanje u cijelosti, ako je prvo i drugo dijete polaznik dječjega vrtića.</w:t>
            </w:r>
          </w:p>
          <w:p w14:paraId="3587AD50" w14:textId="77777777" w:rsidR="00B63E1A" w:rsidRPr="00B63E1A" w:rsidRDefault="00B63E1A" w:rsidP="00B63E1A">
            <w:pPr>
              <w:jc w:val="both"/>
              <w:rPr>
                <w:rFonts w:ascii="Arial" w:hAnsi="Arial" w:cs="Arial"/>
                <w:sz w:val="16"/>
                <w:szCs w:val="16"/>
                <w:lang w:eastAsia="en-US"/>
              </w:rPr>
            </w:pPr>
          </w:p>
          <w:p w14:paraId="3110B765" w14:textId="77777777" w:rsidR="00B63E1A" w:rsidRPr="00B63E1A" w:rsidRDefault="00B63E1A" w:rsidP="00B63E1A">
            <w:pPr>
              <w:ind w:hanging="11"/>
              <w:jc w:val="both"/>
              <w:rPr>
                <w:rFonts w:ascii="Arial" w:hAnsi="Arial" w:cs="Arial"/>
                <w:sz w:val="16"/>
                <w:szCs w:val="16"/>
                <w:lang w:eastAsia="en-US"/>
              </w:rPr>
            </w:pPr>
            <w:r w:rsidRPr="00B63E1A">
              <w:rPr>
                <w:rFonts w:ascii="Arial" w:hAnsi="Arial" w:cs="Arial"/>
                <w:sz w:val="16"/>
                <w:szCs w:val="16"/>
                <w:lang w:eastAsia="en-US"/>
              </w:rPr>
              <w:t xml:space="preserve">Roditelji/skrbnici s više djece ostvaruju pravo na umanjenje sudjelovanja u cijeni programa, a Grad Bjelovar će za treće i svako slijedeće dijete u vrtiću preuzet plaćanje u cijelosti, ako je prvo i drugo dijete polaznik osnovne škole. </w:t>
            </w:r>
          </w:p>
          <w:p w14:paraId="695875A8" w14:textId="77777777" w:rsidR="00B63E1A" w:rsidRPr="00B63E1A" w:rsidRDefault="00B63E1A" w:rsidP="00B63E1A">
            <w:pPr>
              <w:jc w:val="both"/>
              <w:rPr>
                <w:rFonts w:ascii="Arial" w:hAnsi="Arial" w:cs="Arial"/>
                <w:sz w:val="16"/>
                <w:szCs w:val="16"/>
              </w:rPr>
            </w:pPr>
          </w:p>
          <w:p w14:paraId="01A69151" w14:textId="77777777" w:rsidR="00B63E1A" w:rsidRPr="00B63E1A" w:rsidRDefault="00B63E1A" w:rsidP="00B63E1A">
            <w:pPr>
              <w:spacing w:after="120"/>
              <w:jc w:val="both"/>
              <w:rPr>
                <w:rFonts w:ascii="Arial" w:hAnsi="Arial" w:cs="Arial"/>
                <w:sz w:val="16"/>
                <w:szCs w:val="16"/>
                <w:lang w:eastAsia="en-US"/>
              </w:rPr>
            </w:pPr>
            <w:r w:rsidRPr="00B63E1A">
              <w:rPr>
                <w:rFonts w:ascii="Arial" w:hAnsi="Arial" w:cs="Arial"/>
                <w:sz w:val="16"/>
                <w:szCs w:val="16"/>
                <w:lang w:eastAsia="en-US"/>
              </w:rPr>
              <w:t>Sufinanciranje primarnog programa predškolskog odgoja i obrazovanja djece s područja Grada Bjelovara koja su smještena u dječje vrtiće na području drugih općina i gradova utvrđuje se temeljem mjerila koje donose predstavnička tijela tih jedinica lokalne i područne (regionalne) samouprave</w:t>
            </w:r>
          </w:p>
          <w:p w14:paraId="6E217763" w14:textId="77777777" w:rsidR="00B63E1A" w:rsidRPr="00B63E1A" w:rsidRDefault="00B63E1A" w:rsidP="00B63E1A">
            <w:pPr>
              <w:spacing w:after="120"/>
              <w:jc w:val="both"/>
              <w:rPr>
                <w:rFonts w:ascii="Arial" w:hAnsi="Arial" w:cs="Arial"/>
                <w:sz w:val="16"/>
                <w:szCs w:val="16"/>
              </w:rPr>
            </w:pPr>
          </w:p>
          <w:p w14:paraId="14EDFC31"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DJELATNOST DADILJA</w:t>
            </w:r>
          </w:p>
          <w:p w14:paraId="08F0A01F" w14:textId="77777777" w:rsidR="00B63E1A" w:rsidRPr="00B63E1A" w:rsidRDefault="00B63E1A" w:rsidP="00B63E1A">
            <w:pPr>
              <w:rPr>
                <w:rFonts w:ascii="Arial" w:hAnsi="Arial"/>
                <w:sz w:val="16"/>
                <w:szCs w:val="16"/>
                <w:lang w:eastAsia="en-US"/>
              </w:rPr>
            </w:pPr>
          </w:p>
          <w:p w14:paraId="123B8135" w14:textId="77777777" w:rsidR="00B63E1A" w:rsidRPr="00B63E1A" w:rsidRDefault="00B63E1A" w:rsidP="00B63E1A">
            <w:pPr>
              <w:jc w:val="both"/>
              <w:rPr>
                <w:rFonts w:ascii="Arial" w:hAnsi="Arial"/>
                <w:sz w:val="16"/>
                <w:szCs w:val="16"/>
                <w:lang w:eastAsia="en-US"/>
              </w:rPr>
            </w:pPr>
            <w:r w:rsidRPr="00B63E1A">
              <w:rPr>
                <w:rFonts w:ascii="Arial" w:hAnsi="Arial"/>
                <w:sz w:val="16"/>
                <w:szCs w:val="16"/>
                <w:lang w:eastAsia="en-US"/>
              </w:rPr>
              <w:t>Odlukom Gradskog vijeća Grada Bjelovara o sufinanciranju obavljanja registrirane djelatnosti dadilja na području Grada Bjelovara, utvrđena je potpora za registrirane djelatnosti dadilje fizičkim osobama koje djelatnost dadilje obavljaju kao obrtnici ili rade kod obrtnika koji obavljaju djelatnost dadilja na području Grada Bjelovara.</w:t>
            </w:r>
          </w:p>
          <w:p w14:paraId="0FD88DB9" w14:textId="77777777" w:rsidR="00B63E1A" w:rsidRPr="00B63E1A" w:rsidRDefault="00B63E1A" w:rsidP="00B63E1A">
            <w:pPr>
              <w:jc w:val="both"/>
              <w:rPr>
                <w:rFonts w:ascii="Arial" w:hAnsi="Arial"/>
                <w:sz w:val="16"/>
                <w:szCs w:val="16"/>
              </w:rPr>
            </w:pPr>
          </w:p>
          <w:p w14:paraId="01C19FEB" w14:textId="77777777" w:rsidR="00B63E1A" w:rsidRPr="00B63E1A" w:rsidRDefault="00B63E1A" w:rsidP="00B63E1A">
            <w:pPr>
              <w:jc w:val="both"/>
              <w:rPr>
                <w:rFonts w:ascii="Arial" w:hAnsi="Arial" w:cs="Arial"/>
                <w:sz w:val="16"/>
                <w:szCs w:val="20"/>
              </w:rPr>
            </w:pPr>
            <w:r w:rsidRPr="00B63E1A">
              <w:rPr>
                <w:rFonts w:ascii="Arial" w:hAnsi="Arial" w:cs="Arial"/>
                <w:sz w:val="16"/>
                <w:szCs w:val="20"/>
                <w:lang w:eastAsia="en-US"/>
              </w:rPr>
              <w:t>Grad Bjelovar sufinancira troškove čuvanja, brige i skrbi o djeci rane i predškolske dobi temeljem Odluka o sufinanciranju obavljanja registrirane djelatnosti dadilja na području Grada Bjelovara</w:t>
            </w:r>
            <w:r w:rsidRPr="00B63E1A">
              <w:rPr>
                <w:rFonts w:ascii="Arial" w:hAnsi="Arial" w:cs="Arial"/>
                <w:color w:val="993300"/>
                <w:sz w:val="16"/>
                <w:szCs w:val="20"/>
                <w:lang w:eastAsia="en-US"/>
              </w:rPr>
              <w:t xml:space="preserve"> </w:t>
            </w:r>
            <w:r w:rsidRPr="00B63E1A">
              <w:rPr>
                <w:rFonts w:ascii="Arial" w:hAnsi="Arial" w:cs="Arial"/>
                <w:sz w:val="16"/>
                <w:szCs w:val="20"/>
                <w:lang w:eastAsia="en-US"/>
              </w:rPr>
              <w:t>u 2025. godini, a sufinanciranje po djetetu mjesečno iznosi 92.90 eura.</w:t>
            </w:r>
            <w:r w:rsidRPr="00B63E1A">
              <w:rPr>
                <w:rFonts w:ascii="Arial" w:hAnsi="Arial" w:cs="Arial"/>
                <w:sz w:val="16"/>
                <w:szCs w:val="20"/>
              </w:rPr>
              <w:t xml:space="preserve"> </w:t>
            </w:r>
          </w:p>
          <w:p w14:paraId="7C20A633" w14:textId="77777777" w:rsidR="00B63E1A" w:rsidRPr="00B63E1A" w:rsidRDefault="00B63E1A" w:rsidP="00B63E1A">
            <w:pPr>
              <w:jc w:val="both"/>
              <w:rPr>
                <w:rFonts w:ascii="Arial" w:hAnsi="Arial" w:cs="Arial"/>
                <w:sz w:val="16"/>
                <w:szCs w:val="20"/>
                <w:lang w:eastAsia="en-US"/>
              </w:rPr>
            </w:pPr>
          </w:p>
          <w:p w14:paraId="0B94FCB3" w14:textId="77777777" w:rsidR="00B63E1A" w:rsidRPr="00B63E1A" w:rsidRDefault="00B63E1A" w:rsidP="00B63E1A">
            <w:pPr>
              <w:jc w:val="both"/>
              <w:rPr>
                <w:rFonts w:ascii="Arial" w:hAnsi="Arial" w:cs="Arial"/>
                <w:sz w:val="16"/>
                <w:szCs w:val="20"/>
                <w:lang w:eastAsia="en-US"/>
              </w:rPr>
            </w:pPr>
            <w:r w:rsidRPr="00B63E1A">
              <w:rPr>
                <w:rFonts w:ascii="Arial" w:hAnsi="Arial" w:cs="Arial"/>
                <w:sz w:val="16"/>
                <w:szCs w:val="20"/>
                <w:lang w:eastAsia="en-US"/>
              </w:rPr>
              <w:lastRenderedPageBreak/>
              <w:t>Ukupna predviđena sredstva u Proračunu za 2025. godini za financiranje smještaja djece u privatne dječje vrtiće, obrte za dadilje i vrtiće kojima su osnivači druge jedince lokalne samouprave iznose 2.495.000,00 eura. Sukladno Odluci o dodjeli sredstava za fiskalnu održivost dječjih vrtića za pedagošku godinu 2024./2025. za financiranje privatnih vrtića na području Grada Bjelovara očekuju se sredstva u iznosu 458.528,00 eura, koja će se utrošiti za sufinanciranje smještaja djece u privatnim dječjim vrtićima.</w:t>
            </w:r>
          </w:p>
          <w:p w14:paraId="6DAF277B" w14:textId="77777777" w:rsidR="00B63E1A" w:rsidRPr="00B63E1A" w:rsidRDefault="00B63E1A" w:rsidP="00B63E1A">
            <w:pPr>
              <w:jc w:val="both"/>
              <w:rPr>
                <w:rFonts w:ascii="Arial" w:hAnsi="Arial"/>
                <w:color w:val="000000"/>
                <w:sz w:val="16"/>
                <w:szCs w:val="20"/>
                <w:lang w:eastAsia="en-US"/>
              </w:rPr>
            </w:pPr>
          </w:p>
          <w:p w14:paraId="738A8C52"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Stručne osobe koje provode Program predškolskog odgoja i obrazovanja su ravnateljice, stručne suradnice i odgojiteljice, te vanjske suradnice.</w:t>
            </w:r>
          </w:p>
          <w:p w14:paraId="253622B2" w14:textId="77777777" w:rsidR="00B63E1A" w:rsidRPr="00B63E1A" w:rsidRDefault="00B63E1A" w:rsidP="00B63E1A">
            <w:pPr>
              <w:jc w:val="both"/>
              <w:rPr>
                <w:rFonts w:ascii="Arial" w:hAnsi="Arial"/>
                <w:color w:val="000000"/>
                <w:sz w:val="16"/>
                <w:szCs w:val="20"/>
                <w:lang w:eastAsia="en-US"/>
              </w:rPr>
            </w:pPr>
          </w:p>
          <w:p w14:paraId="28DDD8B6" w14:textId="77777777" w:rsidR="00B63E1A" w:rsidRPr="00B63E1A" w:rsidRDefault="00B63E1A" w:rsidP="00B63E1A">
            <w:pPr>
              <w:jc w:val="both"/>
              <w:rPr>
                <w:rFonts w:ascii="Arial" w:hAnsi="Arial"/>
                <w:color w:val="000000"/>
                <w:sz w:val="16"/>
                <w:szCs w:val="20"/>
                <w:lang w:eastAsia="en-US"/>
              </w:rPr>
            </w:pPr>
          </w:p>
          <w:p w14:paraId="61CF93FC" w14:textId="77777777" w:rsidR="00B63E1A" w:rsidRPr="00B63E1A" w:rsidRDefault="00B63E1A" w:rsidP="00B63E1A">
            <w:pPr>
              <w:jc w:val="both"/>
              <w:rPr>
                <w:rFonts w:ascii="Arial" w:hAnsi="Arial" w:cs="Arial"/>
                <w:sz w:val="16"/>
                <w:szCs w:val="16"/>
                <w:lang w:eastAsia="en-US"/>
              </w:rPr>
            </w:pPr>
            <w:r w:rsidRPr="00B63E1A">
              <w:rPr>
                <w:rFonts w:ascii="Arial" w:hAnsi="Arial"/>
                <w:color w:val="000000"/>
                <w:sz w:val="16"/>
                <w:szCs w:val="20"/>
                <w:lang w:eastAsia="en-US"/>
              </w:rPr>
              <w:t xml:space="preserve">U 2024. godini kroz predškolske programe u Gradu Bjelovaru zbrinuto je 578 djece u Dječjem vrtiću Bjelovar, 218 djece u dječjem vrtiću </w:t>
            </w:r>
            <w:proofErr w:type="spellStart"/>
            <w:r w:rsidRPr="00B63E1A">
              <w:rPr>
                <w:rFonts w:ascii="Arial" w:hAnsi="Arial"/>
                <w:color w:val="000000"/>
                <w:sz w:val="16"/>
                <w:szCs w:val="20"/>
                <w:lang w:eastAsia="en-US"/>
              </w:rPr>
              <w:t>Ciciban</w:t>
            </w:r>
            <w:proofErr w:type="spellEnd"/>
            <w:r w:rsidRPr="00B63E1A">
              <w:rPr>
                <w:rFonts w:ascii="Arial" w:hAnsi="Arial"/>
                <w:color w:val="000000"/>
                <w:sz w:val="16"/>
                <w:szCs w:val="20"/>
                <w:lang w:eastAsia="en-US"/>
              </w:rPr>
              <w:t xml:space="preserve">, 180 djece u dječjem vrtiću Osmijeh, 117 djece u Dječjem vrtiću Pinokio te 161 djece u Dječjem vrtiću Bubamara. Sufinanciran je smještaj za 50 djece u obrtima za dadilje te djece s područja Grada Bjelovara koja su smještena u dječje vrtiće na području drugih općina i gradova sufinanciran smještaj sukladno njihovim Odlukama. Putem Nacionalnog plana oporavka i otpornosti Gradu Bjelovaru odobreno je sufinanciranje izgradnje i opremanje novih objekata dječjih vrtića na lokaciji ulici Viktora Bubnja 14. A za 64 djece čija je izgradnja započela u veljači 2024. godine, objekta u ulici K. Frankopana za 32 djece izrađena je projektno tehnička dokumentacija te je pokrenuta javna nabava za izvoditelja radova i </w:t>
            </w:r>
            <w:r w:rsidRPr="00B63E1A">
              <w:rPr>
                <w:rFonts w:ascii="Arial" w:hAnsi="Arial" w:cs="Arial"/>
                <w:sz w:val="16"/>
                <w:szCs w:val="16"/>
                <w:lang w:eastAsia="en-US"/>
              </w:rPr>
              <w:t>objekta u ulici A. Mohorovičića za 24 djece izrađena je projektno tehnička dokumentacija te je pokrenuta javna nabava za izvoditelja radova</w:t>
            </w:r>
            <w:r w:rsidRPr="00B63E1A">
              <w:rPr>
                <w:rFonts w:ascii="Arial" w:hAnsi="Arial"/>
                <w:color w:val="000000"/>
                <w:sz w:val="16"/>
                <w:szCs w:val="20"/>
                <w:lang w:eastAsia="en-US"/>
              </w:rPr>
              <w:t>.</w:t>
            </w:r>
          </w:p>
          <w:p w14:paraId="736D0A87" w14:textId="77777777" w:rsidR="00B63E1A" w:rsidRPr="00B63E1A" w:rsidRDefault="00B63E1A" w:rsidP="00B63E1A">
            <w:pPr>
              <w:jc w:val="both"/>
              <w:rPr>
                <w:rFonts w:ascii="Arial" w:hAnsi="Arial"/>
                <w:color w:val="000000"/>
                <w:sz w:val="16"/>
                <w:szCs w:val="20"/>
                <w:lang w:eastAsia="en-US"/>
              </w:rPr>
            </w:pPr>
          </w:p>
          <w:p w14:paraId="3939D108"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 xml:space="preserve">Provođenjem svih programa predškolskog odgoja i obrazovanja zadržati postignutu razinu kvalitete i nastaviti aktivnosti za poboljšanje prostornih, kadrovskih, zdravstvenih, tehničkih, informatičkih i drugih uvjeta u Dječjem vrtiću Bjelovar, sukladno Državnom pedagoškom standardu predškolskog odgoja i obrazovanja, koji će služiti kao putokaz za osiguravanje ujednačenih uvjeta rada u odgojno obrazovnim ustanovama. Temeljem Javnog poziva za iskazivanje interesa za obavljanje odgojno-obrazovnog rada s djecom predškolske dobi u privatnim ustanovama, utvrditi potrebu i omogućiti dodatni upis djece u vrtiće, kojima su osnivači druge pravne i fizičke osobe. Sukladno Zakonu o predškolskom odgoju i obrazovanju provesti obvezan program </w:t>
            </w:r>
            <w:proofErr w:type="spellStart"/>
            <w:r w:rsidRPr="00B63E1A">
              <w:rPr>
                <w:rFonts w:ascii="Arial" w:hAnsi="Arial"/>
                <w:color w:val="000000"/>
                <w:sz w:val="16"/>
                <w:szCs w:val="20"/>
                <w:lang w:eastAsia="en-US"/>
              </w:rPr>
              <w:t>predškole</w:t>
            </w:r>
            <w:proofErr w:type="spellEnd"/>
            <w:r w:rsidRPr="00B63E1A">
              <w:rPr>
                <w:rFonts w:ascii="Arial" w:hAnsi="Arial"/>
                <w:color w:val="000000"/>
                <w:sz w:val="16"/>
                <w:szCs w:val="20"/>
                <w:lang w:eastAsia="en-US"/>
              </w:rPr>
              <w:t xml:space="preserve"> za djecu godinu dana prije polaska u osnovnu školu.</w:t>
            </w:r>
          </w:p>
          <w:p w14:paraId="7A1500A3"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U 2025. godini očekuje se završetak izgradnje i opremanje dječjeg vrtića u ulici Viktora Bubnja 14. A, dječjeg vrtića u ulici K. Frankopana i dječjeg vrtića u ulici A. Mohorovičića te s radom trebali bi započeti do kraja godine.</w:t>
            </w:r>
          </w:p>
          <w:p w14:paraId="12C65A2A" w14:textId="77777777" w:rsidR="00B63E1A" w:rsidRPr="00B63E1A" w:rsidRDefault="00B63E1A" w:rsidP="00B63E1A">
            <w:pPr>
              <w:jc w:val="both"/>
              <w:rPr>
                <w:rFonts w:ascii="Arial" w:hAnsi="Arial"/>
                <w:color w:val="000000"/>
                <w:sz w:val="16"/>
                <w:szCs w:val="20"/>
                <w:lang w:eastAsia="en-US"/>
              </w:rPr>
            </w:pPr>
          </w:p>
          <w:p w14:paraId="5E7DB4EE"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Za ostvarenje Programa predškolskog odgoja i obrazovanja u Proračunu Grada Bjelovara za 2025. godinu planiran je iznos od 11.323.119,66 eura.</w:t>
            </w:r>
          </w:p>
          <w:p w14:paraId="1792E6BB" w14:textId="77777777" w:rsidR="00B63E1A" w:rsidRPr="00B63E1A" w:rsidRDefault="00B63E1A" w:rsidP="00B63E1A">
            <w:pPr>
              <w:jc w:val="both"/>
              <w:rPr>
                <w:color w:val="000000"/>
                <w:sz w:val="20"/>
                <w:szCs w:val="20"/>
                <w:lang w:eastAsia="en-US"/>
              </w:rPr>
            </w:pPr>
          </w:p>
          <w:tbl>
            <w:tblPr>
              <w:tblW w:w="7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679"/>
              <w:gridCol w:w="1418"/>
              <w:gridCol w:w="1682"/>
            </w:tblGrid>
            <w:tr w:rsidR="00B63E1A" w:rsidRPr="00B63E1A" w14:paraId="13E81342" w14:textId="77777777" w:rsidTr="000B32FA">
              <w:tc>
                <w:tcPr>
                  <w:tcW w:w="661" w:type="dxa"/>
                  <w:tcBorders>
                    <w:top w:val="single" w:sz="4" w:space="0" w:color="auto"/>
                    <w:left w:val="single" w:sz="4" w:space="0" w:color="auto"/>
                    <w:bottom w:val="single" w:sz="4" w:space="0" w:color="auto"/>
                    <w:right w:val="single" w:sz="4" w:space="0" w:color="auto"/>
                  </w:tcBorders>
                  <w:hideMark/>
                </w:tcPr>
                <w:p w14:paraId="79AA465B"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Redni broj</w:t>
                  </w:r>
                </w:p>
              </w:tc>
              <w:tc>
                <w:tcPr>
                  <w:tcW w:w="3774" w:type="dxa"/>
                  <w:tcBorders>
                    <w:top w:val="single" w:sz="4" w:space="0" w:color="auto"/>
                    <w:left w:val="single" w:sz="4" w:space="0" w:color="auto"/>
                    <w:bottom w:val="single" w:sz="4" w:space="0" w:color="auto"/>
                    <w:right w:val="single" w:sz="4" w:space="0" w:color="auto"/>
                  </w:tcBorders>
                  <w:hideMark/>
                </w:tcPr>
                <w:p w14:paraId="145A1AA1"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NAZIV PROGRAMA</w:t>
                  </w:r>
                </w:p>
              </w:tc>
              <w:tc>
                <w:tcPr>
                  <w:tcW w:w="1304" w:type="dxa"/>
                  <w:tcBorders>
                    <w:top w:val="single" w:sz="4" w:space="0" w:color="auto"/>
                    <w:left w:val="single" w:sz="4" w:space="0" w:color="auto"/>
                    <w:bottom w:val="single" w:sz="4" w:space="0" w:color="auto"/>
                    <w:right w:val="single" w:sz="4" w:space="0" w:color="auto"/>
                  </w:tcBorders>
                  <w:hideMark/>
                </w:tcPr>
                <w:p w14:paraId="5FBC58D8" w14:textId="77777777" w:rsidR="00B63E1A" w:rsidRPr="00B63E1A" w:rsidRDefault="00B63E1A" w:rsidP="00B63E1A">
                  <w:pPr>
                    <w:ind w:right="-24"/>
                    <w:jc w:val="center"/>
                    <w:rPr>
                      <w:rFonts w:ascii="Arial" w:hAnsi="Arial"/>
                      <w:b/>
                      <w:color w:val="000000"/>
                      <w:sz w:val="16"/>
                      <w:szCs w:val="20"/>
                      <w:lang w:eastAsia="en-US"/>
                    </w:rPr>
                  </w:pPr>
                  <w:r w:rsidRPr="00B63E1A">
                    <w:rPr>
                      <w:rFonts w:ascii="Arial" w:hAnsi="Arial"/>
                      <w:b/>
                      <w:color w:val="000000"/>
                      <w:sz w:val="16"/>
                      <w:szCs w:val="20"/>
                      <w:lang w:eastAsia="en-US"/>
                    </w:rPr>
                    <w:t>IZVOR FINANCIRANA</w:t>
                  </w:r>
                </w:p>
              </w:tc>
              <w:tc>
                <w:tcPr>
                  <w:tcW w:w="1701" w:type="dxa"/>
                  <w:tcBorders>
                    <w:top w:val="single" w:sz="4" w:space="0" w:color="auto"/>
                    <w:left w:val="single" w:sz="4" w:space="0" w:color="auto"/>
                    <w:bottom w:val="single" w:sz="4" w:space="0" w:color="auto"/>
                    <w:right w:val="single" w:sz="4" w:space="0" w:color="auto"/>
                  </w:tcBorders>
                  <w:hideMark/>
                </w:tcPr>
                <w:p w14:paraId="57A945D0" w14:textId="77777777" w:rsidR="00B63E1A" w:rsidRPr="00B63E1A" w:rsidRDefault="00B63E1A" w:rsidP="00B63E1A">
                  <w:pPr>
                    <w:jc w:val="right"/>
                    <w:rPr>
                      <w:rFonts w:ascii="Arial" w:hAnsi="Arial"/>
                      <w:b/>
                      <w:color w:val="000000"/>
                      <w:sz w:val="16"/>
                      <w:szCs w:val="20"/>
                      <w:lang w:eastAsia="en-US"/>
                    </w:rPr>
                  </w:pPr>
                  <w:r w:rsidRPr="00B63E1A">
                    <w:rPr>
                      <w:rFonts w:ascii="Arial" w:hAnsi="Arial"/>
                      <w:b/>
                      <w:color w:val="000000"/>
                      <w:sz w:val="16"/>
                      <w:szCs w:val="20"/>
                      <w:lang w:eastAsia="en-US"/>
                    </w:rPr>
                    <w:t>IZNOS (eura)</w:t>
                  </w:r>
                </w:p>
              </w:tc>
            </w:tr>
            <w:tr w:rsidR="00B63E1A" w:rsidRPr="00B63E1A" w14:paraId="3BED1C08" w14:textId="77777777" w:rsidTr="000B32FA">
              <w:tc>
                <w:tcPr>
                  <w:tcW w:w="661" w:type="dxa"/>
                  <w:tcBorders>
                    <w:top w:val="single" w:sz="4" w:space="0" w:color="auto"/>
                    <w:left w:val="single" w:sz="4" w:space="0" w:color="auto"/>
                    <w:bottom w:val="single" w:sz="4" w:space="0" w:color="auto"/>
                    <w:right w:val="single" w:sz="4" w:space="0" w:color="auto"/>
                  </w:tcBorders>
                </w:tcPr>
                <w:p w14:paraId="49378485" w14:textId="77777777" w:rsidR="00B63E1A" w:rsidRPr="00B63E1A" w:rsidRDefault="00B63E1A" w:rsidP="00B63E1A">
                  <w:pPr>
                    <w:jc w:val="both"/>
                    <w:rPr>
                      <w:rFonts w:ascii="Arial" w:hAnsi="Arial"/>
                      <w:b/>
                      <w:color w:val="000000"/>
                      <w:sz w:val="16"/>
                      <w:szCs w:val="20"/>
                      <w:lang w:eastAsia="en-US"/>
                    </w:rPr>
                  </w:pPr>
                </w:p>
              </w:tc>
              <w:tc>
                <w:tcPr>
                  <w:tcW w:w="3774" w:type="dxa"/>
                  <w:tcBorders>
                    <w:top w:val="single" w:sz="4" w:space="0" w:color="auto"/>
                    <w:left w:val="single" w:sz="4" w:space="0" w:color="auto"/>
                    <w:bottom w:val="single" w:sz="4" w:space="0" w:color="auto"/>
                    <w:right w:val="single" w:sz="4" w:space="0" w:color="auto"/>
                  </w:tcBorders>
                  <w:hideMark/>
                </w:tcPr>
                <w:p w14:paraId="71E3CF56" w14:textId="77777777" w:rsidR="00B63E1A" w:rsidRPr="00B63E1A" w:rsidRDefault="00B63E1A" w:rsidP="00B63E1A">
                  <w:pPr>
                    <w:jc w:val="both"/>
                    <w:rPr>
                      <w:rFonts w:ascii="Arial" w:hAnsi="Arial"/>
                      <w:b/>
                      <w:color w:val="000000"/>
                      <w:sz w:val="16"/>
                      <w:szCs w:val="20"/>
                      <w:lang w:eastAsia="en-US"/>
                    </w:rPr>
                  </w:pPr>
                  <w:r w:rsidRPr="00B63E1A">
                    <w:rPr>
                      <w:rFonts w:ascii="Arial" w:hAnsi="Arial"/>
                      <w:b/>
                      <w:color w:val="000000"/>
                      <w:sz w:val="16"/>
                      <w:szCs w:val="20"/>
                      <w:lang w:eastAsia="en-US"/>
                    </w:rPr>
                    <w:t>UKUPNO PREDŠKOLSKI ODGOJ</w:t>
                  </w:r>
                </w:p>
              </w:tc>
              <w:tc>
                <w:tcPr>
                  <w:tcW w:w="1304" w:type="dxa"/>
                  <w:tcBorders>
                    <w:top w:val="single" w:sz="4" w:space="0" w:color="auto"/>
                    <w:left w:val="single" w:sz="4" w:space="0" w:color="auto"/>
                    <w:bottom w:val="single" w:sz="4" w:space="0" w:color="auto"/>
                    <w:right w:val="single" w:sz="4" w:space="0" w:color="auto"/>
                  </w:tcBorders>
                </w:tcPr>
                <w:p w14:paraId="4B95FB18" w14:textId="77777777" w:rsidR="00B63E1A" w:rsidRPr="00B63E1A" w:rsidRDefault="00B63E1A" w:rsidP="00B63E1A">
                  <w:pPr>
                    <w:jc w:val="right"/>
                    <w:rPr>
                      <w:rFonts w:ascii="Arial" w:hAnsi="Arial"/>
                      <w:b/>
                      <w:color w:val="000000"/>
                      <w:sz w:val="16"/>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3CEB470" w14:textId="77777777" w:rsidR="00B63E1A" w:rsidRPr="00B63E1A" w:rsidRDefault="00B63E1A" w:rsidP="00B63E1A">
                  <w:pPr>
                    <w:jc w:val="right"/>
                    <w:rPr>
                      <w:rFonts w:ascii="Arial" w:hAnsi="Arial"/>
                      <w:b/>
                      <w:color w:val="000000"/>
                      <w:sz w:val="16"/>
                      <w:szCs w:val="20"/>
                      <w:lang w:eastAsia="en-US"/>
                    </w:rPr>
                  </w:pPr>
                  <w:r w:rsidRPr="00B63E1A">
                    <w:rPr>
                      <w:rFonts w:ascii="Arial" w:hAnsi="Arial"/>
                      <w:b/>
                      <w:color w:val="000000"/>
                      <w:sz w:val="16"/>
                      <w:szCs w:val="20"/>
                      <w:lang w:eastAsia="en-US"/>
                    </w:rPr>
                    <w:t>11.323.119,66</w:t>
                  </w:r>
                </w:p>
              </w:tc>
            </w:tr>
            <w:tr w:rsidR="00B63E1A" w:rsidRPr="00B63E1A" w14:paraId="0207EAC0" w14:textId="77777777" w:rsidTr="000B32FA">
              <w:trPr>
                <w:trHeight w:val="699"/>
              </w:trPr>
              <w:tc>
                <w:tcPr>
                  <w:tcW w:w="661" w:type="dxa"/>
                  <w:tcBorders>
                    <w:top w:val="single" w:sz="4" w:space="0" w:color="auto"/>
                    <w:left w:val="single" w:sz="4" w:space="0" w:color="auto"/>
                    <w:bottom w:val="single" w:sz="4" w:space="0" w:color="auto"/>
                    <w:right w:val="single" w:sz="4" w:space="0" w:color="auto"/>
                  </w:tcBorders>
                </w:tcPr>
                <w:p w14:paraId="1259359A" w14:textId="77777777" w:rsidR="00B63E1A" w:rsidRPr="00B63E1A" w:rsidRDefault="00B63E1A" w:rsidP="00B63E1A">
                  <w:pPr>
                    <w:jc w:val="center"/>
                    <w:rPr>
                      <w:rFonts w:ascii="Arial" w:hAnsi="Arial"/>
                      <w:b/>
                      <w:color w:val="000000"/>
                      <w:sz w:val="16"/>
                      <w:szCs w:val="20"/>
                      <w:lang w:eastAsia="en-US"/>
                    </w:rPr>
                  </w:pPr>
                </w:p>
                <w:p w14:paraId="036A0E7F" w14:textId="77777777" w:rsidR="00B63E1A" w:rsidRPr="00B63E1A" w:rsidRDefault="00B63E1A" w:rsidP="00B63E1A">
                  <w:pPr>
                    <w:jc w:val="center"/>
                    <w:rPr>
                      <w:rFonts w:ascii="Arial" w:hAnsi="Arial"/>
                      <w:b/>
                      <w:color w:val="000000"/>
                      <w:sz w:val="16"/>
                      <w:szCs w:val="20"/>
                      <w:lang w:eastAsia="en-US"/>
                    </w:rPr>
                  </w:pPr>
                  <w:r w:rsidRPr="00B63E1A">
                    <w:rPr>
                      <w:rFonts w:ascii="Arial" w:hAnsi="Arial"/>
                      <w:b/>
                      <w:color w:val="000000"/>
                      <w:sz w:val="16"/>
                      <w:szCs w:val="20"/>
                      <w:lang w:eastAsia="en-US"/>
                    </w:rPr>
                    <w:t>1.</w:t>
                  </w:r>
                </w:p>
                <w:p w14:paraId="16BABE6F" w14:textId="77777777" w:rsidR="00B63E1A" w:rsidRPr="00B63E1A" w:rsidRDefault="00B63E1A" w:rsidP="00B63E1A">
                  <w:pPr>
                    <w:jc w:val="center"/>
                    <w:rPr>
                      <w:rFonts w:ascii="Arial" w:hAnsi="Arial"/>
                      <w:b/>
                      <w:color w:val="000000"/>
                      <w:sz w:val="16"/>
                      <w:szCs w:val="20"/>
                      <w:lang w:eastAsia="en-US"/>
                    </w:rPr>
                  </w:pPr>
                </w:p>
                <w:p w14:paraId="152866D1" w14:textId="77777777" w:rsidR="00B63E1A" w:rsidRPr="00B63E1A" w:rsidRDefault="00B63E1A" w:rsidP="00B63E1A">
                  <w:pPr>
                    <w:jc w:val="center"/>
                    <w:rPr>
                      <w:rFonts w:ascii="Arial" w:hAnsi="Arial"/>
                      <w:b/>
                      <w:color w:val="000000"/>
                      <w:sz w:val="16"/>
                      <w:szCs w:val="20"/>
                      <w:lang w:eastAsia="en-US"/>
                    </w:rPr>
                  </w:pPr>
                </w:p>
                <w:p w14:paraId="49FD2622" w14:textId="77777777" w:rsidR="00B63E1A" w:rsidRPr="00B63E1A" w:rsidRDefault="00B63E1A" w:rsidP="00B63E1A">
                  <w:pPr>
                    <w:jc w:val="center"/>
                    <w:rPr>
                      <w:rFonts w:ascii="Arial" w:hAnsi="Arial"/>
                      <w:b/>
                      <w:color w:val="000000"/>
                      <w:sz w:val="16"/>
                      <w:szCs w:val="20"/>
                      <w:lang w:eastAsia="en-US"/>
                    </w:rPr>
                  </w:pPr>
                </w:p>
                <w:p w14:paraId="0FACC7C3" w14:textId="77777777" w:rsidR="00B63E1A" w:rsidRPr="00B63E1A" w:rsidRDefault="00B63E1A" w:rsidP="00B63E1A">
                  <w:pPr>
                    <w:jc w:val="center"/>
                    <w:rPr>
                      <w:rFonts w:ascii="Arial" w:hAnsi="Arial"/>
                      <w:b/>
                      <w:color w:val="000000"/>
                      <w:sz w:val="16"/>
                      <w:szCs w:val="20"/>
                      <w:lang w:eastAsia="en-US"/>
                    </w:rPr>
                  </w:pPr>
                </w:p>
                <w:p w14:paraId="72783C68" w14:textId="77777777" w:rsidR="00B63E1A" w:rsidRPr="00B63E1A" w:rsidRDefault="00B63E1A" w:rsidP="00B63E1A">
                  <w:pPr>
                    <w:jc w:val="center"/>
                    <w:rPr>
                      <w:rFonts w:ascii="Arial" w:hAnsi="Arial"/>
                      <w:b/>
                      <w:color w:val="000000"/>
                      <w:sz w:val="16"/>
                      <w:szCs w:val="20"/>
                      <w:lang w:eastAsia="en-US"/>
                    </w:rPr>
                  </w:pPr>
                </w:p>
                <w:p w14:paraId="09B2674F" w14:textId="77777777" w:rsidR="00B63E1A" w:rsidRPr="00B63E1A" w:rsidRDefault="00B63E1A" w:rsidP="00B63E1A">
                  <w:pPr>
                    <w:jc w:val="center"/>
                    <w:rPr>
                      <w:rFonts w:ascii="Arial" w:hAnsi="Arial"/>
                      <w:b/>
                      <w:color w:val="000000"/>
                      <w:sz w:val="16"/>
                      <w:szCs w:val="20"/>
                      <w:lang w:eastAsia="en-US"/>
                    </w:rPr>
                  </w:pPr>
                </w:p>
                <w:p w14:paraId="1C31E930" w14:textId="77777777" w:rsidR="00B63E1A" w:rsidRPr="00B63E1A" w:rsidRDefault="00B63E1A" w:rsidP="00B63E1A">
                  <w:pPr>
                    <w:jc w:val="center"/>
                    <w:rPr>
                      <w:rFonts w:ascii="Arial" w:hAnsi="Arial"/>
                      <w:b/>
                      <w:color w:val="000000"/>
                      <w:sz w:val="16"/>
                      <w:szCs w:val="20"/>
                      <w:lang w:eastAsia="en-US"/>
                    </w:rPr>
                  </w:pPr>
                </w:p>
                <w:p w14:paraId="41CBA5B6" w14:textId="77777777" w:rsidR="00B63E1A" w:rsidRPr="00B63E1A" w:rsidRDefault="00B63E1A" w:rsidP="00B63E1A">
                  <w:pPr>
                    <w:jc w:val="center"/>
                    <w:rPr>
                      <w:rFonts w:ascii="Arial" w:hAnsi="Arial"/>
                      <w:b/>
                      <w:color w:val="000000"/>
                      <w:sz w:val="16"/>
                      <w:szCs w:val="20"/>
                      <w:lang w:eastAsia="en-US"/>
                    </w:rPr>
                  </w:pPr>
                </w:p>
                <w:p w14:paraId="3CA117B3" w14:textId="77777777" w:rsidR="00B63E1A" w:rsidRPr="00B63E1A" w:rsidRDefault="00B63E1A" w:rsidP="00B63E1A">
                  <w:pPr>
                    <w:jc w:val="center"/>
                    <w:rPr>
                      <w:rFonts w:ascii="Arial" w:hAnsi="Arial"/>
                      <w:b/>
                      <w:color w:val="000000"/>
                      <w:sz w:val="16"/>
                      <w:szCs w:val="20"/>
                      <w:lang w:eastAsia="en-US"/>
                    </w:rPr>
                  </w:pPr>
                </w:p>
                <w:p w14:paraId="0B170D0A" w14:textId="77777777" w:rsidR="00B63E1A" w:rsidRPr="00B63E1A" w:rsidRDefault="00B63E1A" w:rsidP="00B63E1A">
                  <w:pPr>
                    <w:jc w:val="center"/>
                    <w:rPr>
                      <w:rFonts w:ascii="Arial" w:hAnsi="Arial"/>
                      <w:b/>
                      <w:color w:val="000000"/>
                      <w:sz w:val="16"/>
                      <w:szCs w:val="20"/>
                      <w:lang w:eastAsia="en-US"/>
                    </w:rPr>
                  </w:pPr>
                </w:p>
                <w:p w14:paraId="0E5BF866" w14:textId="77777777" w:rsidR="00B63E1A" w:rsidRPr="00B63E1A" w:rsidRDefault="00B63E1A" w:rsidP="00B63E1A">
                  <w:pPr>
                    <w:jc w:val="center"/>
                    <w:rPr>
                      <w:rFonts w:ascii="Arial" w:hAnsi="Arial"/>
                      <w:b/>
                      <w:color w:val="000000"/>
                      <w:sz w:val="16"/>
                      <w:szCs w:val="20"/>
                      <w:lang w:eastAsia="en-US"/>
                    </w:rPr>
                  </w:pPr>
                </w:p>
                <w:p w14:paraId="79552AA2" w14:textId="77777777" w:rsidR="00B63E1A" w:rsidRPr="00B63E1A" w:rsidRDefault="00B63E1A" w:rsidP="00B63E1A">
                  <w:pPr>
                    <w:jc w:val="center"/>
                    <w:rPr>
                      <w:rFonts w:ascii="Arial" w:hAnsi="Arial"/>
                      <w:b/>
                      <w:color w:val="000000"/>
                      <w:sz w:val="16"/>
                      <w:szCs w:val="20"/>
                      <w:lang w:eastAsia="en-US"/>
                    </w:rPr>
                  </w:pPr>
                </w:p>
                <w:p w14:paraId="535170ED" w14:textId="77777777" w:rsidR="00B63E1A" w:rsidRPr="00B63E1A" w:rsidRDefault="00B63E1A" w:rsidP="00B63E1A">
                  <w:pPr>
                    <w:jc w:val="center"/>
                    <w:rPr>
                      <w:rFonts w:ascii="Arial" w:hAnsi="Arial"/>
                      <w:b/>
                      <w:color w:val="000000"/>
                      <w:sz w:val="16"/>
                      <w:szCs w:val="20"/>
                      <w:lang w:eastAsia="en-US"/>
                    </w:rPr>
                  </w:pPr>
                </w:p>
                <w:p w14:paraId="76661979" w14:textId="77777777" w:rsidR="00B63E1A" w:rsidRPr="00B63E1A" w:rsidRDefault="00B63E1A" w:rsidP="00B63E1A">
                  <w:pPr>
                    <w:jc w:val="center"/>
                    <w:rPr>
                      <w:rFonts w:ascii="Arial" w:hAnsi="Arial"/>
                      <w:b/>
                      <w:color w:val="000000"/>
                      <w:sz w:val="16"/>
                      <w:szCs w:val="20"/>
                      <w:lang w:eastAsia="en-US"/>
                    </w:rPr>
                  </w:pPr>
                </w:p>
                <w:p w14:paraId="45EC2DF1" w14:textId="77777777" w:rsidR="00B63E1A" w:rsidRPr="00B63E1A" w:rsidRDefault="00B63E1A" w:rsidP="00B63E1A">
                  <w:pPr>
                    <w:jc w:val="center"/>
                    <w:rPr>
                      <w:rFonts w:ascii="Arial" w:hAnsi="Arial"/>
                      <w:b/>
                      <w:color w:val="000000"/>
                      <w:sz w:val="16"/>
                      <w:szCs w:val="20"/>
                      <w:lang w:eastAsia="en-US"/>
                    </w:rPr>
                  </w:pPr>
                </w:p>
                <w:p w14:paraId="10AB617A" w14:textId="77777777" w:rsidR="00B63E1A" w:rsidRPr="00B63E1A" w:rsidRDefault="00B63E1A" w:rsidP="00B63E1A">
                  <w:pPr>
                    <w:jc w:val="center"/>
                    <w:rPr>
                      <w:rFonts w:ascii="Arial" w:hAnsi="Arial"/>
                      <w:b/>
                      <w:color w:val="000000"/>
                      <w:sz w:val="16"/>
                      <w:szCs w:val="20"/>
                      <w:lang w:eastAsia="en-US"/>
                    </w:rPr>
                  </w:pPr>
                </w:p>
                <w:p w14:paraId="19C74084" w14:textId="77777777" w:rsidR="00B63E1A" w:rsidRPr="00B63E1A" w:rsidRDefault="00B63E1A" w:rsidP="00B63E1A">
                  <w:pPr>
                    <w:jc w:val="center"/>
                    <w:rPr>
                      <w:rFonts w:ascii="Arial" w:hAnsi="Arial"/>
                      <w:b/>
                      <w:color w:val="000000"/>
                      <w:sz w:val="16"/>
                      <w:szCs w:val="20"/>
                      <w:lang w:eastAsia="en-US"/>
                    </w:rPr>
                  </w:pPr>
                </w:p>
                <w:p w14:paraId="0C02CE77" w14:textId="77777777" w:rsidR="00B63E1A" w:rsidRPr="00B63E1A" w:rsidRDefault="00B63E1A" w:rsidP="00B63E1A">
                  <w:pPr>
                    <w:jc w:val="center"/>
                    <w:rPr>
                      <w:rFonts w:ascii="Arial" w:hAnsi="Arial"/>
                      <w:b/>
                      <w:color w:val="000000"/>
                      <w:sz w:val="16"/>
                      <w:szCs w:val="20"/>
                      <w:lang w:eastAsia="en-US"/>
                    </w:rPr>
                  </w:pPr>
                </w:p>
                <w:p w14:paraId="62B75BC8" w14:textId="77777777" w:rsidR="00B63E1A" w:rsidRPr="00B63E1A" w:rsidRDefault="00B63E1A" w:rsidP="00B63E1A">
                  <w:pPr>
                    <w:jc w:val="center"/>
                    <w:rPr>
                      <w:rFonts w:ascii="Arial" w:hAnsi="Arial"/>
                      <w:b/>
                      <w:color w:val="000000"/>
                      <w:sz w:val="16"/>
                      <w:szCs w:val="20"/>
                      <w:lang w:eastAsia="en-US"/>
                    </w:rPr>
                  </w:pPr>
                </w:p>
                <w:p w14:paraId="2F48FC79" w14:textId="77777777" w:rsidR="00B63E1A" w:rsidRPr="00B63E1A" w:rsidRDefault="00B63E1A" w:rsidP="00B63E1A">
                  <w:pPr>
                    <w:jc w:val="center"/>
                    <w:rPr>
                      <w:rFonts w:ascii="Arial" w:hAnsi="Arial"/>
                      <w:b/>
                      <w:color w:val="000000"/>
                      <w:sz w:val="16"/>
                      <w:szCs w:val="20"/>
                      <w:lang w:eastAsia="en-US"/>
                    </w:rPr>
                  </w:pPr>
                </w:p>
                <w:p w14:paraId="1E0A6841" w14:textId="77777777" w:rsidR="00B63E1A" w:rsidRPr="00B63E1A" w:rsidRDefault="00B63E1A" w:rsidP="00B63E1A">
                  <w:pPr>
                    <w:jc w:val="center"/>
                    <w:rPr>
                      <w:rFonts w:ascii="Arial" w:hAnsi="Arial"/>
                      <w:b/>
                      <w:color w:val="000000"/>
                      <w:sz w:val="16"/>
                      <w:szCs w:val="20"/>
                      <w:lang w:eastAsia="en-US"/>
                    </w:rPr>
                  </w:pPr>
                </w:p>
                <w:p w14:paraId="104E453B" w14:textId="77777777" w:rsidR="00B63E1A" w:rsidRPr="00B63E1A" w:rsidRDefault="00B63E1A" w:rsidP="00B63E1A">
                  <w:pPr>
                    <w:jc w:val="center"/>
                    <w:rPr>
                      <w:rFonts w:ascii="Arial" w:hAnsi="Arial"/>
                      <w:b/>
                      <w:color w:val="000000"/>
                      <w:sz w:val="16"/>
                      <w:szCs w:val="20"/>
                      <w:lang w:eastAsia="en-US"/>
                    </w:rPr>
                  </w:pPr>
                </w:p>
                <w:p w14:paraId="25C2A414" w14:textId="77777777" w:rsidR="00B63E1A" w:rsidRPr="00B63E1A" w:rsidRDefault="00B63E1A" w:rsidP="00B63E1A">
                  <w:pPr>
                    <w:jc w:val="center"/>
                    <w:rPr>
                      <w:rFonts w:ascii="Arial" w:hAnsi="Arial"/>
                      <w:b/>
                      <w:color w:val="000000"/>
                      <w:sz w:val="16"/>
                      <w:szCs w:val="20"/>
                      <w:lang w:eastAsia="en-US"/>
                    </w:rPr>
                  </w:pPr>
                </w:p>
                <w:p w14:paraId="371D5D39" w14:textId="77777777" w:rsidR="00B63E1A" w:rsidRPr="00B63E1A" w:rsidRDefault="00B63E1A" w:rsidP="00B63E1A">
                  <w:pPr>
                    <w:jc w:val="center"/>
                    <w:rPr>
                      <w:rFonts w:ascii="Arial" w:hAnsi="Arial"/>
                      <w:b/>
                      <w:color w:val="000000"/>
                      <w:sz w:val="16"/>
                      <w:szCs w:val="20"/>
                      <w:lang w:eastAsia="en-US"/>
                    </w:rPr>
                  </w:pPr>
                </w:p>
                <w:p w14:paraId="7C8E11E5" w14:textId="77777777" w:rsidR="00B63E1A" w:rsidRPr="00B63E1A" w:rsidRDefault="00B63E1A" w:rsidP="00B63E1A">
                  <w:pPr>
                    <w:jc w:val="center"/>
                    <w:rPr>
                      <w:rFonts w:ascii="Arial" w:hAnsi="Arial"/>
                      <w:b/>
                      <w:color w:val="000000"/>
                      <w:sz w:val="16"/>
                      <w:szCs w:val="20"/>
                      <w:lang w:eastAsia="en-US"/>
                    </w:rPr>
                  </w:pPr>
                </w:p>
                <w:p w14:paraId="71517540" w14:textId="77777777" w:rsidR="00B63E1A" w:rsidRPr="00B63E1A" w:rsidRDefault="00B63E1A" w:rsidP="00B63E1A">
                  <w:pPr>
                    <w:jc w:val="center"/>
                    <w:rPr>
                      <w:rFonts w:ascii="Arial" w:hAnsi="Arial"/>
                      <w:b/>
                      <w:color w:val="000000"/>
                      <w:sz w:val="16"/>
                      <w:szCs w:val="20"/>
                      <w:lang w:eastAsia="en-US"/>
                    </w:rPr>
                  </w:pPr>
                  <w:r w:rsidRPr="00B63E1A">
                    <w:rPr>
                      <w:rFonts w:ascii="Arial" w:hAnsi="Arial"/>
                      <w:b/>
                      <w:color w:val="000000"/>
                      <w:sz w:val="16"/>
                      <w:szCs w:val="20"/>
                      <w:lang w:eastAsia="en-US"/>
                    </w:rPr>
                    <w:t>2.</w:t>
                  </w:r>
                </w:p>
              </w:tc>
              <w:tc>
                <w:tcPr>
                  <w:tcW w:w="3774" w:type="dxa"/>
                  <w:tcBorders>
                    <w:top w:val="single" w:sz="4" w:space="0" w:color="auto"/>
                    <w:left w:val="single" w:sz="4" w:space="0" w:color="auto"/>
                    <w:bottom w:val="single" w:sz="4" w:space="0" w:color="auto"/>
                    <w:right w:val="single" w:sz="4" w:space="0" w:color="auto"/>
                  </w:tcBorders>
                </w:tcPr>
                <w:p w14:paraId="5D0C0A37" w14:textId="77777777" w:rsidR="00B63E1A" w:rsidRPr="00B63E1A" w:rsidRDefault="00B63E1A" w:rsidP="00B63E1A">
                  <w:pPr>
                    <w:keepNext/>
                    <w:jc w:val="both"/>
                    <w:outlineLvl w:val="1"/>
                    <w:rPr>
                      <w:rFonts w:ascii="Arial" w:hAnsi="Arial" w:cs="Arial"/>
                      <w:bCs/>
                      <w:color w:val="000000"/>
                      <w:sz w:val="16"/>
                      <w:szCs w:val="20"/>
                      <w:lang w:eastAsia="en-US"/>
                    </w:rPr>
                  </w:pPr>
                </w:p>
                <w:p w14:paraId="31F0C476" w14:textId="77777777" w:rsidR="00B63E1A" w:rsidRPr="00B63E1A" w:rsidRDefault="00B63E1A" w:rsidP="00B63E1A">
                  <w:pPr>
                    <w:rPr>
                      <w:rFonts w:ascii="Arial" w:hAnsi="Arial" w:cs="Arial"/>
                      <w:b/>
                      <w:bCs/>
                      <w:sz w:val="16"/>
                      <w:szCs w:val="16"/>
                      <w:lang w:eastAsia="en-US"/>
                    </w:rPr>
                  </w:pPr>
                  <w:r w:rsidRPr="00B63E1A">
                    <w:rPr>
                      <w:rFonts w:ascii="Arial" w:hAnsi="Arial" w:cs="Arial"/>
                      <w:b/>
                      <w:bCs/>
                      <w:sz w:val="16"/>
                      <w:szCs w:val="16"/>
                      <w:lang w:eastAsia="en-US"/>
                    </w:rPr>
                    <w:t>0030101 PREDŠKOLSKI ODGOJ</w:t>
                  </w:r>
                </w:p>
                <w:p w14:paraId="7CADAC98" w14:textId="77777777" w:rsidR="00B63E1A" w:rsidRPr="00B63E1A" w:rsidRDefault="00B63E1A" w:rsidP="00B63E1A">
                  <w:pPr>
                    <w:jc w:val="both"/>
                    <w:rPr>
                      <w:rFonts w:ascii="Arial" w:hAnsi="Arial" w:cs="Arial"/>
                      <w:sz w:val="16"/>
                      <w:szCs w:val="16"/>
                      <w:lang w:val="en-AU" w:eastAsia="en-US"/>
                    </w:rPr>
                  </w:pPr>
                  <w:r w:rsidRPr="00B63E1A">
                    <w:rPr>
                      <w:rFonts w:ascii="Arial" w:hAnsi="Arial" w:cs="Arial"/>
                      <w:sz w:val="16"/>
                      <w:szCs w:val="16"/>
                      <w:lang w:val="en-AU" w:eastAsia="en-US"/>
                    </w:rPr>
                    <w:t>A100824 OPĆI RASHODI PREDŠKOLSKI ODGOJ</w:t>
                  </w:r>
                </w:p>
                <w:p w14:paraId="2DC3393B"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K100807 IZGRADNJA I OPREMANJE DJEČJEG VRTIĆA U UL. VIKTORA BUBNJA 14 A</w:t>
                  </w:r>
                </w:p>
                <w:p w14:paraId="35776992"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K100807 IZGRADNJA I OPREMANJE DJEČJEG VRTIĆA U ULICI K. FRANKOPANA</w:t>
                  </w:r>
                </w:p>
                <w:p w14:paraId="4119D769"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K100807 IZGRADNJA I OPREMANJE DJEČJEG VRTIĆA U ULICI A. MOHOROVIČIĆA</w:t>
                  </w:r>
                </w:p>
                <w:p w14:paraId="1769BB07"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 xml:space="preserve">K100907 PROJEKT POBOLJŠANJA MATERIJALNIH UVIJETA U VRTIĆU </w:t>
                  </w:r>
                </w:p>
                <w:p w14:paraId="4E38B3E3"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K100808 KAPITALNA ULAGANJA – LOKALNI PRORAČUN</w:t>
                  </w:r>
                </w:p>
                <w:p w14:paraId="7059FC14" w14:textId="77777777" w:rsidR="00B63E1A" w:rsidRPr="00B63E1A" w:rsidRDefault="00B63E1A" w:rsidP="00B63E1A">
                  <w:pPr>
                    <w:tabs>
                      <w:tab w:val="left" w:pos="4536"/>
                      <w:tab w:val="left" w:pos="9072"/>
                    </w:tabs>
                    <w:jc w:val="both"/>
                    <w:rPr>
                      <w:rFonts w:ascii="Arial" w:hAnsi="Arial" w:cs="Arial"/>
                      <w:b/>
                      <w:sz w:val="16"/>
                      <w:szCs w:val="16"/>
                      <w:lang w:eastAsia="en-US"/>
                    </w:rPr>
                  </w:pPr>
                  <w:r w:rsidRPr="00B63E1A">
                    <w:rPr>
                      <w:rFonts w:ascii="Arial" w:hAnsi="Arial" w:cs="Arial"/>
                      <w:b/>
                      <w:sz w:val="16"/>
                      <w:szCs w:val="16"/>
                      <w:lang w:eastAsia="en-US"/>
                    </w:rPr>
                    <w:t>003010101 DV BJELOVAR</w:t>
                  </w:r>
                </w:p>
                <w:p w14:paraId="47288BB1"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 xml:space="preserve">A100801 RASHODIZA ZAPOSLENE – LOKALNI PRORAČUN </w:t>
                  </w:r>
                </w:p>
                <w:p w14:paraId="7983EC06"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A100802 MATERIJALNI RASHODI - LOKALNI PRORACUN</w:t>
                  </w:r>
                </w:p>
                <w:p w14:paraId="5502A381" w14:textId="77777777" w:rsidR="00B63E1A" w:rsidRPr="00B63E1A" w:rsidRDefault="00B63E1A" w:rsidP="00B63E1A">
                  <w:pPr>
                    <w:keepNext/>
                    <w:jc w:val="both"/>
                    <w:outlineLvl w:val="1"/>
                    <w:rPr>
                      <w:rFonts w:ascii="Arial" w:hAnsi="Arial" w:cs="Arial"/>
                      <w:bCs/>
                      <w:color w:val="000000"/>
                      <w:sz w:val="16"/>
                      <w:szCs w:val="16"/>
                      <w:lang w:eastAsia="en-US"/>
                    </w:rPr>
                  </w:pPr>
                  <w:r w:rsidRPr="00B63E1A">
                    <w:rPr>
                      <w:rFonts w:ascii="Arial" w:hAnsi="Arial" w:cs="Arial"/>
                      <w:sz w:val="16"/>
                      <w:szCs w:val="16"/>
                      <w:lang w:eastAsia="en-US"/>
                    </w:rPr>
                    <w:t>A100827 PROGRAM POSEBNIH SKUPINA – MZOS – LOKALNI PRORAČUN</w:t>
                  </w:r>
                </w:p>
                <w:p w14:paraId="6147797B" w14:textId="77777777" w:rsidR="00B63E1A" w:rsidRPr="00B63E1A" w:rsidRDefault="00B63E1A" w:rsidP="00B63E1A">
                  <w:pPr>
                    <w:jc w:val="both"/>
                    <w:rPr>
                      <w:rFonts w:ascii="Arial" w:hAnsi="Arial" w:cs="Arial"/>
                      <w:sz w:val="16"/>
                      <w:szCs w:val="16"/>
                      <w:lang w:eastAsia="en-US"/>
                    </w:rPr>
                  </w:pPr>
                  <w:r w:rsidRPr="00B63E1A">
                    <w:rPr>
                      <w:rFonts w:ascii="Arial" w:hAnsi="Arial" w:cs="Arial"/>
                      <w:sz w:val="16"/>
                      <w:szCs w:val="16"/>
                      <w:lang w:eastAsia="en-US"/>
                    </w:rPr>
                    <w:t>A100804 RASHODI POSLOVANJA IZ VLASTITIH I OSTALIH PRIHODA</w:t>
                  </w:r>
                </w:p>
                <w:p w14:paraId="0E0C59EC" w14:textId="77777777" w:rsidR="00B63E1A" w:rsidRPr="00B63E1A" w:rsidRDefault="00B63E1A" w:rsidP="00B63E1A">
                  <w:pPr>
                    <w:jc w:val="both"/>
                    <w:rPr>
                      <w:rFonts w:ascii="Arial" w:hAnsi="Arial" w:cs="Arial"/>
                      <w:sz w:val="16"/>
                      <w:szCs w:val="16"/>
                      <w:lang w:val="en-AU" w:eastAsia="en-US"/>
                    </w:rPr>
                  </w:pPr>
                  <w:r w:rsidRPr="00B63E1A">
                    <w:rPr>
                      <w:rFonts w:ascii="Arial" w:hAnsi="Arial" w:cs="Arial"/>
                      <w:sz w:val="16"/>
                      <w:szCs w:val="16"/>
                      <w:lang w:val="en-AU" w:eastAsia="en-US"/>
                    </w:rPr>
                    <w:t>A100805 PREDŠKOLA U ŠKOLI VRTIĆI – LOKALNI PRORAČUN</w:t>
                  </w:r>
                </w:p>
                <w:p w14:paraId="0AE27E57" w14:textId="77777777" w:rsidR="00B63E1A" w:rsidRPr="00B63E1A" w:rsidRDefault="00B63E1A" w:rsidP="00B63E1A">
                  <w:pPr>
                    <w:spacing w:line="256" w:lineRule="auto"/>
                    <w:jc w:val="both"/>
                    <w:rPr>
                      <w:rFonts w:ascii="Arial" w:hAnsi="Arial" w:cs="Arial"/>
                      <w:b/>
                      <w:sz w:val="16"/>
                      <w:szCs w:val="16"/>
                      <w:lang w:eastAsia="en-US"/>
                    </w:rPr>
                  </w:pPr>
                  <w:r w:rsidRPr="00B63E1A">
                    <w:rPr>
                      <w:rFonts w:ascii="Arial" w:hAnsi="Arial" w:cs="Arial"/>
                      <w:b/>
                      <w:sz w:val="16"/>
                      <w:szCs w:val="16"/>
                      <w:lang w:eastAsia="en-US"/>
                    </w:rPr>
                    <w:t xml:space="preserve">003010102 DV U PRIVATNOM VLASNIŠTVU – </w:t>
                  </w:r>
                </w:p>
                <w:p w14:paraId="2E158DA6" w14:textId="77777777" w:rsidR="00B63E1A" w:rsidRPr="00B63E1A" w:rsidRDefault="00B63E1A" w:rsidP="00B63E1A">
                  <w:pPr>
                    <w:spacing w:line="256" w:lineRule="auto"/>
                    <w:jc w:val="both"/>
                    <w:rPr>
                      <w:rFonts w:ascii="Arial" w:hAnsi="Arial" w:cs="Arial"/>
                      <w:b/>
                      <w:sz w:val="16"/>
                      <w:szCs w:val="16"/>
                      <w:lang w:eastAsia="en-US"/>
                    </w:rPr>
                  </w:pPr>
                  <w:r w:rsidRPr="00B63E1A">
                    <w:rPr>
                      <w:rFonts w:ascii="Arial" w:hAnsi="Arial" w:cs="Arial"/>
                      <w:b/>
                      <w:sz w:val="16"/>
                      <w:szCs w:val="16"/>
                      <w:lang w:eastAsia="en-US"/>
                    </w:rPr>
                    <w:t xml:space="preserve">PROGRAM 1008 PREDŠKOLSKI ODGOJ </w:t>
                  </w:r>
                </w:p>
                <w:p w14:paraId="0BE7DC12" w14:textId="77777777" w:rsidR="00B63E1A" w:rsidRPr="00B63E1A" w:rsidRDefault="00B63E1A" w:rsidP="00B63E1A">
                  <w:pPr>
                    <w:spacing w:line="256" w:lineRule="auto"/>
                    <w:jc w:val="both"/>
                    <w:rPr>
                      <w:rFonts w:ascii="Arial" w:hAnsi="Arial" w:cs="Arial"/>
                      <w:sz w:val="16"/>
                      <w:szCs w:val="16"/>
                      <w:lang w:eastAsia="en-US"/>
                    </w:rPr>
                  </w:pPr>
                  <w:r w:rsidRPr="00B63E1A">
                    <w:rPr>
                      <w:rFonts w:ascii="Arial" w:hAnsi="Arial" w:cs="Arial"/>
                      <w:sz w:val="16"/>
                      <w:szCs w:val="16"/>
                      <w:lang w:eastAsia="en-US"/>
                    </w:rPr>
                    <w:t xml:space="preserve">A100802-MATERIJALNI RASHODI </w:t>
                  </w:r>
                </w:p>
              </w:tc>
              <w:tc>
                <w:tcPr>
                  <w:tcW w:w="1304" w:type="dxa"/>
                  <w:tcBorders>
                    <w:top w:val="single" w:sz="4" w:space="0" w:color="auto"/>
                    <w:left w:val="single" w:sz="4" w:space="0" w:color="auto"/>
                    <w:bottom w:val="single" w:sz="4" w:space="0" w:color="auto"/>
                    <w:right w:val="single" w:sz="4" w:space="0" w:color="auto"/>
                  </w:tcBorders>
                </w:tcPr>
                <w:p w14:paraId="58F24BF2" w14:textId="77777777" w:rsidR="00B63E1A" w:rsidRPr="00B63E1A" w:rsidRDefault="00B63E1A" w:rsidP="00B63E1A">
                  <w:pPr>
                    <w:jc w:val="right"/>
                    <w:rPr>
                      <w:rFonts w:ascii="Arial" w:hAnsi="Arial"/>
                      <w:b/>
                      <w:color w:val="000000"/>
                      <w:sz w:val="16"/>
                      <w:szCs w:val="20"/>
                      <w:lang w:eastAsia="en-US"/>
                    </w:rPr>
                  </w:pPr>
                </w:p>
                <w:p w14:paraId="62585F99" w14:textId="77777777" w:rsidR="00B63E1A" w:rsidRPr="00B63E1A" w:rsidRDefault="00B63E1A" w:rsidP="00B63E1A">
                  <w:pPr>
                    <w:rPr>
                      <w:rFonts w:ascii="Arial" w:hAnsi="Arial"/>
                      <w:b/>
                      <w:color w:val="000000"/>
                      <w:sz w:val="16"/>
                      <w:szCs w:val="20"/>
                      <w:lang w:eastAsia="en-US"/>
                    </w:rPr>
                  </w:pPr>
                  <w:r w:rsidRPr="00B63E1A">
                    <w:rPr>
                      <w:rFonts w:ascii="Arial" w:hAnsi="Arial"/>
                      <w:b/>
                      <w:color w:val="000000"/>
                      <w:sz w:val="16"/>
                      <w:szCs w:val="20"/>
                      <w:lang w:eastAsia="en-US"/>
                    </w:rPr>
                    <w:t>11,81,5102,5203</w:t>
                  </w:r>
                </w:p>
                <w:p w14:paraId="735864DE"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11</w:t>
                  </w:r>
                </w:p>
                <w:p w14:paraId="21229542" w14:textId="77777777" w:rsidR="00B63E1A" w:rsidRPr="00B63E1A" w:rsidRDefault="00B63E1A" w:rsidP="00B63E1A">
                  <w:pPr>
                    <w:jc w:val="right"/>
                    <w:rPr>
                      <w:rFonts w:ascii="Arial" w:hAnsi="Arial"/>
                      <w:bCs/>
                      <w:color w:val="000000"/>
                      <w:sz w:val="16"/>
                      <w:szCs w:val="20"/>
                      <w:lang w:eastAsia="en-US"/>
                    </w:rPr>
                  </w:pPr>
                </w:p>
                <w:p w14:paraId="46C4BB26"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81, 5102</w:t>
                  </w:r>
                </w:p>
                <w:p w14:paraId="044C8729" w14:textId="77777777" w:rsidR="00B63E1A" w:rsidRPr="00B63E1A" w:rsidRDefault="00B63E1A" w:rsidP="00B63E1A">
                  <w:pPr>
                    <w:jc w:val="right"/>
                    <w:rPr>
                      <w:rFonts w:ascii="Arial" w:hAnsi="Arial"/>
                      <w:bCs/>
                      <w:color w:val="000000"/>
                      <w:sz w:val="16"/>
                      <w:szCs w:val="20"/>
                      <w:lang w:eastAsia="en-US"/>
                    </w:rPr>
                  </w:pPr>
                </w:p>
                <w:p w14:paraId="06E9E805" w14:textId="77777777" w:rsidR="00B63E1A" w:rsidRPr="00B63E1A" w:rsidRDefault="00B63E1A" w:rsidP="00B63E1A">
                  <w:pPr>
                    <w:jc w:val="right"/>
                    <w:rPr>
                      <w:rFonts w:ascii="Arial" w:hAnsi="Arial"/>
                      <w:bCs/>
                      <w:color w:val="000000"/>
                      <w:sz w:val="16"/>
                      <w:szCs w:val="20"/>
                      <w:lang w:eastAsia="en-US"/>
                    </w:rPr>
                  </w:pPr>
                </w:p>
                <w:p w14:paraId="5676BD2A"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81, 5102</w:t>
                  </w:r>
                </w:p>
                <w:p w14:paraId="2443DAB0" w14:textId="77777777" w:rsidR="00B63E1A" w:rsidRPr="00B63E1A" w:rsidRDefault="00B63E1A" w:rsidP="00B63E1A">
                  <w:pPr>
                    <w:jc w:val="right"/>
                    <w:rPr>
                      <w:rFonts w:ascii="Arial" w:hAnsi="Arial"/>
                      <w:bCs/>
                      <w:color w:val="000000"/>
                      <w:sz w:val="16"/>
                      <w:szCs w:val="20"/>
                      <w:lang w:eastAsia="en-US"/>
                    </w:rPr>
                  </w:pPr>
                </w:p>
                <w:p w14:paraId="5A295107"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81, 5102</w:t>
                  </w:r>
                </w:p>
                <w:p w14:paraId="7E165121" w14:textId="77777777" w:rsidR="00B63E1A" w:rsidRPr="00B63E1A" w:rsidRDefault="00B63E1A" w:rsidP="00B63E1A">
                  <w:pPr>
                    <w:jc w:val="right"/>
                    <w:rPr>
                      <w:rFonts w:ascii="Arial" w:hAnsi="Arial"/>
                      <w:bCs/>
                      <w:color w:val="000000"/>
                      <w:sz w:val="16"/>
                      <w:szCs w:val="20"/>
                      <w:lang w:eastAsia="en-US"/>
                    </w:rPr>
                  </w:pPr>
                </w:p>
                <w:p w14:paraId="39336C27" w14:textId="77777777" w:rsidR="00B63E1A" w:rsidRPr="00B63E1A" w:rsidRDefault="00B63E1A" w:rsidP="00B63E1A">
                  <w:pPr>
                    <w:jc w:val="right"/>
                    <w:rPr>
                      <w:rFonts w:ascii="Arial" w:hAnsi="Arial"/>
                      <w:bCs/>
                      <w:color w:val="000000"/>
                      <w:sz w:val="16"/>
                      <w:szCs w:val="20"/>
                      <w:lang w:eastAsia="en-US"/>
                    </w:rPr>
                  </w:pPr>
                </w:p>
                <w:p w14:paraId="04C8F61A" w14:textId="77777777" w:rsidR="00B63E1A" w:rsidRPr="00B63E1A" w:rsidRDefault="00B63E1A" w:rsidP="00B63E1A">
                  <w:pPr>
                    <w:jc w:val="right"/>
                    <w:rPr>
                      <w:rFonts w:ascii="Arial" w:hAnsi="Arial"/>
                      <w:bCs/>
                      <w:color w:val="000000"/>
                      <w:sz w:val="16"/>
                      <w:szCs w:val="20"/>
                      <w:lang w:eastAsia="en-US"/>
                    </w:rPr>
                  </w:pPr>
                </w:p>
                <w:p w14:paraId="2C96066F"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5203, 11</w:t>
                  </w:r>
                </w:p>
                <w:p w14:paraId="128192A4" w14:textId="77777777" w:rsidR="00B63E1A" w:rsidRPr="00B63E1A" w:rsidRDefault="00B63E1A" w:rsidP="00B63E1A">
                  <w:pPr>
                    <w:jc w:val="right"/>
                    <w:rPr>
                      <w:rFonts w:ascii="Arial" w:hAnsi="Arial"/>
                      <w:bCs/>
                      <w:color w:val="000000"/>
                      <w:sz w:val="16"/>
                      <w:szCs w:val="20"/>
                      <w:lang w:eastAsia="en-US"/>
                    </w:rPr>
                  </w:pPr>
                </w:p>
                <w:p w14:paraId="0FE3478B" w14:textId="77777777" w:rsidR="00B63E1A" w:rsidRPr="00B63E1A" w:rsidRDefault="00B63E1A" w:rsidP="00B63E1A">
                  <w:pPr>
                    <w:jc w:val="right"/>
                    <w:rPr>
                      <w:rFonts w:ascii="Arial" w:hAnsi="Arial"/>
                      <w:bCs/>
                      <w:color w:val="000000"/>
                      <w:sz w:val="16"/>
                      <w:szCs w:val="20"/>
                      <w:lang w:eastAsia="en-US"/>
                    </w:rPr>
                  </w:pPr>
                </w:p>
                <w:p w14:paraId="1D3C482F" w14:textId="77777777" w:rsidR="00B63E1A" w:rsidRPr="00B63E1A" w:rsidRDefault="00B63E1A" w:rsidP="00B63E1A">
                  <w:pPr>
                    <w:jc w:val="right"/>
                    <w:rPr>
                      <w:rFonts w:ascii="Arial" w:hAnsi="Arial"/>
                      <w:bCs/>
                      <w:color w:val="000000"/>
                      <w:sz w:val="16"/>
                      <w:szCs w:val="20"/>
                      <w:lang w:eastAsia="en-US"/>
                    </w:rPr>
                  </w:pPr>
                </w:p>
                <w:p w14:paraId="2CA9FEC1" w14:textId="77777777" w:rsidR="00B63E1A" w:rsidRPr="00B63E1A" w:rsidRDefault="00B63E1A" w:rsidP="00B63E1A">
                  <w:pPr>
                    <w:jc w:val="right"/>
                    <w:rPr>
                      <w:rFonts w:ascii="Arial" w:hAnsi="Arial"/>
                      <w:b/>
                      <w:bCs/>
                      <w:color w:val="000000"/>
                      <w:sz w:val="16"/>
                      <w:szCs w:val="20"/>
                      <w:lang w:eastAsia="en-US"/>
                    </w:rPr>
                  </w:pPr>
                  <w:r w:rsidRPr="00B63E1A">
                    <w:rPr>
                      <w:rFonts w:ascii="Arial" w:hAnsi="Arial"/>
                      <w:b/>
                      <w:bCs/>
                      <w:color w:val="000000"/>
                      <w:sz w:val="16"/>
                      <w:szCs w:val="20"/>
                      <w:lang w:eastAsia="en-US"/>
                    </w:rPr>
                    <w:t>11, 3188, 5201</w:t>
                  </w:r>
                </w:p>
                <w:p w14:paraId="109EF720"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11, 5201</w:t>
                  </w:r>
                </w:p>
                <w:p w14:paraId="3D7B4544" w14:textId="77777777" w:rsidR="00B63E1A" w:rsidRPr="00B63E1A" w:rsidRDefault="00B63E1A" w:rsidP="00B63E1A">
                  <w:pPr>
                    <w:jc w:val="right"/>
                    <w:rPr>
                      <w:rFonts w:ascii="Arial" w:hAnsi="Arial"/>
                      <w:color w:val="000000"/>
                      <w:sz w:val="16"/>
                      <w:szCs w:val="20"/>
                      <w:lang w:eastAsia="en-US"/>
                    </w:rPr>
                  </w:pPr>
                </w:p>
                <w:p w14:paraId="3D1D15D9"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11</w:t>
                  </w:r>
                </w:p>
                <w:p w14:paraId="1FDBFF00" w14:textId="77777777" w:rsidR="00B63E1A" w:rsidRPr="00B63E1A" w:rsidRDefault="00B63E1A" w:rsidP="00B63E1A">
                  <w:pPr>
                    <w:jc w:val="right"/>
                    <w:rPr>
                      <w:rFonts w:ascii="Arial" w:hAnsi="Arial"/>
                      <w:color w:val="000000"/>
                      <w:sz w:val="16"/>
                      <w:szCs w:val="20"/>
                      <w:lang w:eastAsia="en-US"/>
                    </w:rPr>
                  </w:pPr>
                </w:p>
                <w:p w14:paraId="55D25C52"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11</w:t>
                  </w:r>
                </w:p>
                <w:p w14:paraId="022C8DE9" w14:textId="77777777" w:rsidR="00B63E1A" w:rsidRPr="00B63E1A" w:rsidRDefault="00B63E1A" w:rsidP="00B63E1A">
                  <w:pPr>
                    <w:jc w:val="right"/>
                    <w:rPr>
                      <w:rFonts w:ascii="Arial" w:hAnsi="Arial"/>
                      <w:color w:val="000000"/>
                      <w:sz w:val="16"/>
                      <w:szCs w:val="20"/>
                      <w:lang w:eastAsia="en-US"/>
                    </w:rPr>
                  </w:pPr>
                </w:p>
                <w:p w14:paraId="024CC824"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3188</w:t>
                  </w:r>
                </w:p>
                <w:p w14:paraId="56A6ABCD" w14:textId="77777777" w:rsidR="00B63E1A" w:rsidRPr="00B63E1A" w:rsidRDefault="00B63E1A" w:rsidP="00B63E1A">
                  <w:pPr>
                    <w:jc w:val="right"/>
                    <w:rPr>
                      <w:rFonts w:ascii="Arial" w:hAnsi="Arial"/>
                      <w:color w:val="000000"/>
                      <w:sz w:val="16"/>
                      <w:szCs w:val="20"/>
                      <w:lang w:eastAsia="en-US"/>
                    </w:rPr>
                  </w:pPr>
                </w:p>
                <w:p w14:paraId="5319B414"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11</w:t>
                  </w:r>
                </w:p>
                <w:p w14:paraId="1C1E48F2" w14:textId="77777777" w:rsidR="00B63E1A" w:rsidRPr="00B63E1A" w:rsidRDefault="00B63E1A" w:rsidP="00B63E1A">
                  <w:pPr>
                    <w:jc w:val="right"/>
                    <w:rPr>
                      <w:rFonts w:ascii="Arial" w:hAnsi="Arial"/>
                      <w:color w:val="000000"/>
                      <w:sz w:val="16"/>
                      <w:szCs w:val="20"/>
                      <w:lang w:eastAsia="en-US"/>
                    </w:rPr>
                  </w:pPr>
                </w:p>
                <w:p w14:paraId="50E1320C" w14:textId="77777777" w:rsidR="00B63E1A" w:rsidRPr="00B63E1A" w:rsidRDefault="00B63E1A" w:rsidP="00B63E1A">
                  <w:pPr>
                    <w:jc w:val="right"/>
                    <w:rPr>
                      <w:rFonts w:ascii="Arial" w:hAnsi="Arial"/>
                      <w:b/>
                      <w:color w:val="000000"/>
                      <w:sz w:val="16"/>
                      <w:szCs w:val="20"/>
                      <w:lang w:eastAsia="en-US"/>
                    </w:rPr>
                  </w:pPr>
                  <w:r w:rsidRPr="00B63E1A">
                    <w:rPr>
                      <w:rFonts w:ascii="Arial" w:hAnsi="Arial"/>
                      <w:b/>
                      <w:color w:val="000000"/>
                      <w:sz w:val="16"/>
                      <w:szCs w:val="20"/>
                      <w:lang w:eastAsia="en-US"/>
                    </w:rPr>
                    <w:t>11, 5201</w:t>
                  </w:r>
                </w:p>
                <w:p w14:paraId="6A49D0CC" w14:textId="77777777" w:rsidR="00B63E1A" w:rsidRPr="00B63E1A" w:rsidRDefault="00B63E1A" w:rsidP="00B63E1A">
                  <w:pPr>
                    <w:jc w:val="right"/>
                    <w:rPr>
                      <w:rFonts w:ascii="Arial" w:hAnsi="Arial"/>
                      <w:b/>
                      <w:color w:val="000000"/>
                      <w:sz w:val="16"/>
                      <w:szCs w:val="20"/>
                      <w:lang w:eastAsia="en-US"/>
                    </w:rPr>
                  </w:pPr>
                </w:p>
                <w:p w14:paraId="2CDC052B"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11, 5201</w:t>
                  </w:r>
                </w:p>
                <w:p w14:paraId="0FBEFB0C" w14:textId="77777777" w:rsidR="00B63E1A" w:rsidRPr="00B63E1A" w:rsidRDefault="00B63E1A" w:rsidP="00B63E1A">
                  <w:pPr>
                    <w:jc w:val="right"/>
                    <w:rPr>
                      <w:rFonts w:ascii="Arial" w:hAnsi="Arial"/>
                      <w:color w:val="000000"/>
                      <w:sz w:val="16"/>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CB1A638" w14:textId="77777777" w:rsidR="00B63E1A" w:rsidRPr="00B63E1A" w:rsidRDefault="00B63E1A" w:rsidP="00B63E1A">
                  <w:pPr>
                    <w:jc w:val="right"/>
                    <w:rPr>
                      <w:rFonts w:ascii="Arial" w:hAnsi="Arial"/>
                      <w:b/>
                      <w:color w:val="000000"/>
                      <w:sz w:val="16"/>
                      <w:szCs w:val="20"/>
                      <w:lang w:eastAsia="en-US"/>
                    </w:rPr>
                  </w:pPr>
                </w:p>
                <w:p w14:paraId="3642884A" w14:textId="77777777" w:rsidR="00B63E1A" w:rsidRPr="00B63E1A" w:rsidRDefault="00B63E1A" w:rsidP="00B63E1A">
                  <w:pPr>
                    <w:jc w:val="right"/>
                    <w:rPr>
                      <w:rFonts w:ascii="Arial" w:hAnsi="Arial"/>
                      <w:b/>
                      <w:color w:val="000000"/>
                      <w:sz w:val="16"/>
                      <w:szCs w:val="20"/>
                      <w:lang w:eastAsia="en-US"/>
                    </w:rPr>
                  </w:pPr>
                  <w:r w:rsidRPr="00B63E1A">
                    <w:rPr>
                      <w:rFonts w:ascii="Arial" w:hAnsi="Arial"/>
                      <w:b/>
                      <w:color w:val="000000"/>
                      <w:sz w:val="16"/>
                      <w:szCs w:val="20"/>
                      <w:lang w:eastAsia="en-US"/>
                    </w:rPr>
                    <w:t>4.844.600,00</w:t>
                  </w:r>
                </w:p>
                <w:p w14:paraId="31733F79"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42.600,00</w:t>
                  </w:r>
                </w:p>
                <w:p w14:paraId="2D56CE77" w14:textId="77777777" w:rsidR="00B63E1A" w:rsidRPr="00B63E1A" w:rsidRDefault="00B63E1A" w:rsidP="00B63E1A">
                  <w:pPr>
                    <w:jc w:val="right"/>
                    <w:rPr>
                      <w:rFonts w:ascii="Arial" w:hAnsi="Arial"/>
                      <w:bCs/>
                      <w:color w:val="000000"/>
                      <w:sz w:val="16"/>
                      <w:szCs w:val="20"/>
                      <w:lang w:eastAsia="en-US"/>
                    </w:rPr>
                  </w:pPr>
                </w:p>
                <w:p w14:paraId="763B65F9"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1.780.000,00</w:t>
                  </w:r>
                </w:p>
                <w:p w14:paraId="5FC3EAE1" w14:textId="77777777" w:rsidR="00B63E1A" w:rsidRPr="00B63E1A" w:rsidRDefault="00B63E1A" w:rsidP="00B63E1A">
                  <w:pPr>
                    <w:jc w:val="right"/>
                    <w:rPr>
                      <w:rFonts w:ascii="Arial" w:hAnsi="Arial"/>
                      <w:bCs/>
                      <w:color w:val="000000"/>
                      <w:sz w:val="16"/>
                      <w:szCs w:val="20"/>
                      <w:lang w:eastAsia="en-US"/>
                    </w:rPr>
                  </w:pPr>
                </w:p>
                <w:p w14:paraId="7A16A974" w14:textId="77777777" w:rsidR="00B63E1A" w:rsidRPr="00B63E1A" w:rsidRDefault="00B63E1A" w:rsidP="00B63E1A">
                  <w:pPr>
                    <w:jc w:val="right"/>
                    <w:rPr>
                      <w:rFonts w:ascii="Arial" w:hAnsi="Arial"/>
                      <w:bCs/>
                      <w:color w:val="000000"/>
                      <w:sz w:val="16"/>
                      <w:szCs w:val="20"/>
                      <w:lang w:eastAsia="en-US"/>
                    </w:rPr>
                  </w:pPr>
                </w:p>
                <w:p w14:paraId="526FC0AC"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1.220.000,00</w:t>
                  </w:r>
                </w:p>
                <w:p w14:paraId="243F784D" w14:textId="77777777" w:rsidR="00B63E1A" w:rsidRPr="00B63E1A" w:rsidRDefault="00B63E1A" w:rsidP="00B63E1A">
                  <w:pPr>
                    <w:jc w:val="right"/>
                    <w:rPr>
                      <w:rFonts w:ascii="Arial" w:hAnsi="Arial"/>
                      <w:bCs/>
                      <w:color w:val="000000"/>
                      <w:sz w:val="16"/>
                      <w:szCs w:val="20"/>
                      <w:lang w:eastAsia="en-US"/>
                    </w:rPr>
                  </w:pPr>
                </w:p>
                <w:p w14:paraId="31F6F871"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1.770.000,00</w:t>
                  </w:r>
                </w:p>
                <w:p w14:paraId="6AA5D20D" w14:textId="77777777" w:rsidR="00B63E1A" w:rsidRPr="00B63E1A" w:rsidRDefault="00B63E1A" w:rsidP="00B63E1A">
                  <w:pPr>
                    <w:jc w:val="right"/>
                    <w:rPr>
                      <w:rFonts w:ascii="Arial" w:hAnsi="Arial"/>
                      <w:bCs/>
                      <w:color w:val="000000"/>
                      <w:sz w:val="16"/>
                      <w:szCs w:val="20"/>
                      <w:lang w:eastAsia="en-US"/>
                    </w:rPr>
                  </w:pPr>
                </w:p>
                <w:p w14:paraId="7678361A" w14:textId="77777777" w:rsidR="00B63E1A" w:rsidRPr="00B63E1A" w:rsidRDefault="00B63E1A" w:rsidP="00B63E1A">
                  <w:pPr>
                    <w:jc w:val="right"/>
                    <w:rPr>
                      <w:rFonts w:ascii="Arial" w:hAnsi="Arial"/>
                      <w:bCs/>
                      <w:color w:val="000000"/>
                      <w:sz w:val="16"/>
                      <w:szCs w:val="20"/>
                      <w:lang w:eastAsia="en-US"/>
                    </w:rPr>
                  </w:pPr>
                </w:p>
                <w:p w14:paraId="7CC08D89" w14:textId="77777777" w:rsidR="00B63E1A" w:rsidRPr="00B63E1A" w:rsidRDefault="00B63E1A" w:rsidP="00B63E1A">
                  <w:pPr>
                    <w:jc w:val="right"/>
                    <w:rPr>
                      <w:rFonts w:ascii="Arial" w:hAnsi="Arial"/>
                      <w:bCs/>
                      <w:color w:val="000000"/>
                      <w:sz w:val="16"/>
                      <w:szCs w:val="20"/>
                      <w:lang w:eastAsia="en-US"/>
                    </w:rPr>
                  </w:pPr>
                </w:p>
                <w:p w14:paraId="0202B7FC" w14:textId="77777777" w:rsidR="00B63E1A" w:rsidRPr="00B63E1A" w:rsidRDefault="00B63E1A" w:rsidP="00B63E1A">
                  <w:pPr>
                    <w:jc w:val="right"/>
                    <w:rPr>
                      <w:rFonts w:ascii="Arial" w:hAnsi="Arial"/>
                      <w:bCs/>
                      <w:color w:val="000000"/>
                      <w:sz w:val="16"/>
                      <w:szCs w:val="20"/>
                      <w:lang w:eastAsia="en-US"/>
                    </w:rPr>
                  </w:pPr>
                  <w:r w:rsidRPr="00B63E1A">
                    <w:rPr>
                      <w:rFonts w:ascii="Arial" w:hAnsi="Arial"/>
                      <w:bCs/>
                      <w:color w:val="000000"/>
                      <w:sz w:val="16"/>
                      <w:szCs w:val="20"/>
                      <w:lang w:eastAsia="en-US"/>
                    </w:rPr>
                    <w:t>32.000,00</w:t>
                  </w:r>
                </w:p>
                <w:p w14:paraId="3D58F1B9" w14:textId="77777777" w:rsidR="00B63E1A" w:rsidRPr="00B63E1A" w:rsidRDefault="00B63E1A" w:rsidP="00B63E1A">
                  <w:pPr>
                    <w:jc w:val="right"/>
                    <w:rPr>
                      <w:rFonts w:ascii="Arial" w:hAnsi="Arial"/>
                      <w:bCs/>
                      <w:color w:val="000000"/>
                      <w:sz w:val="16"/>
                      <w:szCs w:val="20"/>
                      <w:lang w:eastAsia="en-US"/>
                    </w:rPr>
                  </w:pPr>
                </w:p>
                <w:p w14:paraId="183E2260" w14:textId="77777777" w:rsidR="00B63E1A" w:rsidRPr="00B63E1A" w:rsidRDefault="00B63E1A" w:rsidP="00B63E1A">
                  <w:pPr>
                    <w:jc w:val="right"/>
                    <w:rPr>
                      <w:rFonts w:ascii="Arial" w:hAnsi="Arial"/>
                      <w:bCs/>
                      <w:color w:val="000000"/>
                      <w:sz w:val="16"/>
                      <w:szCs w:val="20"/>
                      <w:lang w:eastAsia="en-US"/>
                    </w:rPr>
                  </w:pPr>
                </w:p>
                <w:p w14:paraId="22B97107" w14:textId="77777777" w:rsidR="00B63E1A" w:rsidRPr="00B63E1A" w:rsidRDefault="00B63E1A" w:rsidP="00B63E1A">
                  <w:pPr>
                    <w:jc w:val="right"/>
                    <w:rPr>
                      <w:rFonts w:ascii="Arial" w:hAnsi="Arial"/>
                      <w:bCs/>
                      <w:color w:val="000000"/>
                      <w:sz w:val="16"/>
                      <w:szCs w:val="20"/>
                      <w:lang w:eastAsia="en-US"/>
                    </w:rPr>
                  </w:pPr>
                </w:p>
                <w:p w14:paraId="3F31DD34" w14:textId="77777777" w:rsidR="00B63E1A" w:rsidRPr="00B63E1A" w:rsidRDefault="00B63E1A" w:rsidP="00B63E1A">
                  <w:pPr>
                    <w:jc w:val="right"/>
                    <w:rPr>
                      <w:rFonts w:ascii="Arial" w:hAnsi="Arial" w:cs="Arial"/>
                      <w:b/>
                      <w:sz w:val="16"/>
                      <w:szCs w:val="16"/>
                      <w:lang w:eastAsia="en-US"/>
                    </w:rPr>
                  </w:pPr>
                  <w:r w:rsidRPr="00B63E1A">
                    <w:rPr>
                      <w:rFonts w:ascii="Arial" w:hAnsi="Arial" w:cs="Arial"/>
                      <w:b/>
                      <w:sz w:val="16"/>
                      <w:szCs w:val="16"/>
                      <w:lang w:eastAsia="en-US"/>
                    </w:rPr>
                    <w:t>3.983.519,66</w:t>
                  </w:r>
                </w:p>
                <w:p w14:paraId="76FFEE8D"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3.308.283,00</w:t>
                  </w:r>
                </w:p>
                <w:p w14:paraId="536F8F2F" w14:textId="77777777" w:rsidR="00B63E1A" w:rsidRPr="00B63E1A" w:rsidRDefault="00B63E1A" w:rsidP="00B63E1A">
                  <w:pPr>
                    <w:jc w:val="right"/>
                    <w:rPr>
                      <w:rFonts w:ascii="Arial" w:hAnsi="Arial"/>
                      <w:color w:val="000000"/>
                      <w:sz w:val="16"/>
                      <w:szCs w:val="20"/>
                      <w:lang w:eastAsia="en-US"/>
                    </w:rPr>
                  </w:pPr>
                </w:p>
                <w:p w14:paraId="79D4D091"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106.500,00</w:t>
                  </w:r>
                </w:p>
                <w:p w14:paraId="74524A5A" w14:textId="77777777" w:rsidR="00B63E1A" w:rsidRPr="00B63E1A" w:rsidRDefault="00B63E1A" w:rsidP="00B63E1A">
                  <w:pPr>
                    <w:jc w:val="right"/>
                    <w:rPr>
                      <w:rFonts w:ascii="Arial" w:hAnsi="Arial"/>
                      <w:color w:val="000000"/>
                      <w:sz w:val="16"/>
                      <w:szCs w:val="20"/>
                      <w:lang w:eastAsia="en-US"/>
                    </w:rPr>
                  </w:pPr>
                </w:p>
                <w:p w14:paraId="13FB4C52"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16.427,60</w:t>
                  </w:r>
                </w:p>
                <w:p w14:paraId="2AAB8F60" w14:textId="77777777" w:rsidR="00B63E1A" w:rsidRPr="00B63E1A" w:rsidRDefault="00B63E1A" w:rsidP="00B63E1A">
                  <w:pPr>
                    <w:jc w:val="right"/>
                    <w:rPr>
                      <w:rFonts w:ascii="Arial" w:hAnsi="Arial"/>
                      <w:color w:val="000000"/>
                      <w:sz w:val="16"/>
                      <w:szCs w:val="20"/>
                      <w:lang w:eastAsia="en-US"/>
                    </w:rPr>
                  </w:pPr>
                </w:p>
                <w:p w14:paraId="12A82873" w14:textId="77777777" w:rsidR="00B63E1A" w:rsidRPr="00B63E1A" w:rsidRDefault="00B63E1A" w:rsidP="00B63E1A">
                  <w:pPr>
                    <w:jc w:val="right"/>
                    <w:rPr>
                      <w:rFonts w:ascii="Arial" w:hAnsi="Arial" w:cs="Arial"/>
                      <w:sz w:val="16"/>
                      <w:szCs w:val="16"/>
                      <w:lang w:eastAsia="en-US"/>
                    </w:rPr>
                  </w:pPr>
                  <w:r w:rsidRPr="00B63E1A">
                    <w:rPr>
                      <w:rFonts w:ascii="Arial" w:hAnsi="Arial" w:cs="Arial"/>
                      <w:sz w:val="16"/>
                      <w:szCs w:val="16"/>
                      <w:lang w:eastAsia="en-US"/>
                    </w:rPr>
                    <w:t>456.138,06</w:t>
                  </w:r>
                </w:p>
                <w:p w14:paraId="58247DB2" w14:textId="77777777" w:rsidR="00B63E1A" w:rsidRPr="00B63E1A" w:rsidRDefault="00B63E1A" w:rsidP="00B63E1A">
                  <w:pPr>
                    <w:jc w:val="right"/>
                    <w:rPr>
                      <w:rFonts w:ascii="Arial" w:hAnsi="Arial"/>
                      <w:color w:val="000000"/>
                      <w:sz w:val="16"/>
                      <w:szCs w:val="20"/>
                      <w:lang w:eastAsia="en-US"/>
                    </w:rPr>
                  </w:pPr>
                </w:p>
                <w:p w14:paraId="0AF6FF2B" w14:textId="77777777" w:rsidR="00B63E1A" w:rsidRPr="00B63E1A" w:rsidRDefault="00B63E1A" w:rsidP="00B63E1A">
                  <w:pPr>
                    <w:jc w:val="right"/>
                    <w:rPr>
                      <w:rFonts w:ascii="Arial" w:hAnsi="Arial" w:cs="Arial"/>
                      <w:sz w:val="16"/>
                      <w:szCs w:val="16"/>
                      <w:lang w:val="en-AU" w:eastAsia="en-US"/>
                    </w:rPr>
                  </w:pPr>
                  <w:r w:rsidRPr="00B63E1A">
                    <w:rPr>
                      <w:rFonts w:ascii="Arial" w:hAnsi="Arial" w:cs="Arial"/>
                      <w:sz w:val="16"/>
                      <w:szCs w:val="16"/>
                      <w:lang w:val="en-AU" w:eastAsia="en-US"/>
                    </w:rPr>
                    <w:t>96.171,00</w:t>
                  </w:r>
                </w:p>
                <w:p w14:paraId="40A7BE82" w14:textId="77777777" w:rsidR="00B63E1A" w:rsidRPr="00B63E1A" w:rsidRDefault="00B63E1A" w:rsidP="00B63E1A">
                  <w:pPr>
                    <w:jc w:val="right"/>
                    <w:rPr>
                      <w:rFonts w:ascii="Arial" w:hAnsi="Arial"/>
                      <w:color w:val="000000"/>
                      <w:sz w:val="16"/>
                      <w:szCs w:val="20"/>
                      <w:lang w:eastAsia="en-US"/>
                    </w:rPr>
                  </w:pPr>
                </w:p>
                <w:p w14:paraId="7E44494E" w14:textId="77777777" w:rsidR="00B63E1A" w:rsidRPr="00B63E1A" w:rsidRDefault="00B63E1A" w:rsidP="00B63E1A">
                  <w:pPr>
                    <w:jc w:val="right"/>
                    <w:rPr>
                      <w:rFonts w:ascii="Arial" w:hAnsi="Arial"/>
                      <w:b/>
                      <w:bCs/>
                      <w:color w:val="000000"/>
                      <w:sz w:val="16"/>
                      <w:szCs w:val="20"/>
                      <w:lang w:val="en-AU" w:eastAsia="en-US"/>
                    </w:rPr>
                  </w:pPr>
                  <w:r w:rsidRPr="00B63E1A">
                    <w:rPr>
                      <w:rFonts w:ascii="Arial" w:hAnsi="Arial"/>
                      <w:b/>
                      <w:bCs/>
                      <w:color w:val="000000"/>
                      <w:sz w:val="16"/>
                      <w:szCs w:val="20"/>
                      <w:lang w:val="en-AU" w:eastAsia="en-US"/>
                    </w:rPr>
                    <w:t>2.495.000,00</w:t>
                  </w:r>
                </w:p>
                <w:p w14:paraId="1CBD2B80" w14:textId="77777777" w:rsidR="00B63E1A" w:rsidRPr="00B63E1A" w:rsidRDefault="00B63E1A" w:rsidP="00B63E1A">
                  <w:pPr>
                    <w:jc w:val="right"/>
                    <w:rPr>
                      <w:rFonts w:ascii="Arial" w:hAnsi="Arial"/>
                      <w:color w:val="000000"/>
                      <w:sz w:val="16"/>
                      <w:szCs w:val="20"/>
                      <w:lang w:val="en-AU" w:eastAsia="en-US"/>
                    </w:rPr>
                  </w:pPr>
                </w:p>
                <w:p w14:paraId="203A9236" w14:textId="77777777" w:rsidR="00B63E1A" w:rsidRPr="00B63E1A" w:rsidRDefault="00B63E1A" w:rsidP="00B63E1A">
                  <w:pPr>
                    <w:jc w:val="right"/>
                    <w:rPr>
                      <w:rFonts w:ascii="Arial" w:hAnsi="Arial"/>
                      <w:color w:val="000000"/>
                      <w:sz w:val="16"/>
                      <w:szCs w:val="20"/>
                      <w:lang w:eastAsia="en-US"/>
                    </w:rPr>
                  </w:pPr>
                  <w:r w:rsidRPr="00B63E1A">
                    <w:rPr>
                      <w:rFonts w:ascii="Arial" w:hAnsi="Arial"/>
                      <w:color w:val="000000"/>
                      <w:sz w:val="16"/>
                      <w:szCs w:val="20"/>
                      <w:lang w:eastAsia="en-US"/>
                    </w:rPr>
                    <w:t>2.495.000,00</w:t>
                  </w:r>
                </w:p>
              </w:tc>
            </w:tr>
          </w:tbl>
          <w:p w14:paraId="04C58605" w14:textId="77777777" w:rsidR="00B63E1A" w:rsidRPr="00B63E1A" w:rsidRDefault="00B63E1A" w:rsidP="00B63E1A">
            <w:pPr>
              <w:jc w:val="both"/>
              <w:rPr>
                <w:rFonts w:ascii="Arial" w:hAnsi="Arial" w:cs="Arial"/>
                <w:sz w:val="16"/>
                <w:szCs w:val="16"/>
              </w:rPr>
            </w:pPr>
          </w:p>
          <w:p w14:paraId="28B31F20" w14:textId="77777777" w:rsidR="00B63E1A" w:rsidRPr="00B63E1A" w:rsidRDefault="00B63E1A" w:rsidP="00B63E1A">
            <w:pPr>
              <w:jc w:val="both"/>
              <w:rPr>
                <w:rFonts w:ascii="Arial" w:hAnsi="Arial" w:cs="Arial"/>
                <w:sz w:val="16"/>
                <w:szCs w:val="16"/>
              </w:rPr>
            </w:pPr>
          </w:p>
          <w:p w14:paraId="7ABDC6A9" w14:textId="77777777" w:rsidR="00B63E1A" w:rsidRPr="00B63E1A" w:rsidRDefault="00B63E1A" w:rsidP="00B63E1A">
            <w:pPr>
              <w:jc w:val="both"/>
              <w:rPr>
                <w:rFonts w:ascii="Arial" w:hAnsi="Arial" w:cs="Arial"/>
                <w:sz w:val="16"/>
                <w:szCs w:val="16"/>
              </w:rPr>
            </w:pPr>
            <w:r w:rsidRPr="00B63E1A">
              <w:rPr>
                <w:rFonts w:ascii="Arial" w:hAnsi="Arial" w:cs="Arial"/>
                <w:sz w:val="16"/>
                <w:szCs w:val="16"/>
              </w:rPr>
              <w:t>Izvori financiranja:</w:t>
            </w:r>
          </w:p>
          <w:p w14:paraId="5D7B2D41" w14:textId="77777777" w:rsidR="00B63E1A" w:rsidRPr="00B63E1A" w:rsidRDefault="00B63E1A" w:rsidP="00B63E1A">
            <w:pPr>
              <w:jc w:val="both"/>
              <w:rPr>
                <w:rFonts w:ascii="Arial" w:hAnsi="Arial" w:cs="Arial"/>
                <w:sz w:val="16"/>
                <w:szCs w:val="16"/>
              </w:rPr>
            </w:pPr>
            <w:r w:rsidRPr="00B63E1A">
              <w:rPr>
                <w:rFonts w:ascii="Arial" w:hAnsi="Arial" w:cs="Arial"/>
                <w:sz w:val="16"/>
                <w:szCs w:val="16"/>
              </w:rPr>
              <w:t>11 Opći prihodi i primici</w:t>
            </w:r>
          </w:p>
          <w:p w14:paraId="5983EF67" w14:textId="77777777" w:rsidR="00B63E1A" w:rsidRPr="00B63E1A" w:rsidRDefault="00B63E1A" w:rsidP="00B63E1A">
            <w:pPr>
              <w:jc w:val="both"/>
              <w:rPr>
                <w:rFonts w:ascii="Arial" w:hAnsi="Arial" w:cs="Arial"/>
                <w:sz w:val="16"/>
                <w:szCs w:val="16"/>
              </w:rPr>
            </w:pPr>
            <w:r w:rsidRPr="00B63E1A">
              <w:rPr>
                <w:rFonts w:ascii="Arial" w:hAnsi="Arial" w:cs="Arial"/>
                <w:sz w:val="16"/>
                <w:szCs w:val="16"/>
              </w:rPr>
              <w:t>81 Namjenski primici od zaduživanja</w:t>
            </w:r>
          </w:p>
          <w:p w14:paraId="358425A0" w14:textId="77777777" w:rsidR="00B63E1A" w:rsidRPr="00B63E1A" w:rsidRDefault="00B63E1A" w:rsidP="00B63E1A">
            <w:pPr>
              <w:jc w:val="both"/>
              <w:rPr>
                <w:rFonts w:ascii="Arial" w:hAnsi="Arial" w:cs="Arial"/>
                <w:sz w:val="16"/>
                <w:szCs w:val="16"/>
              </w:rPr>
            </w:pPr>
            <w:r w:rsidRPr="00B63E1A">
              <w:rPr>
                <w:rFonts w:ascii="Arial" w:hAnsi="Arial" w:cs="Arial"/>
                <w:sz w:val="16"/>
                <w:szCs w:val="16"/>
              </w:rPr>
              <w:t>3188 Vlastiti prihodi – Korisnici</w:t>
            </w:r>
          </w:p>
          <w:p w14:paraId="29A4317C" w14:textId="77777777" w:rsidR="00B63E1A" w:rsidRPr="00B63E1A" w:rsidRDefault="00B63E1A" w:rsidP="00B63E1A">
            <w:pPr>
              <w:autoSpaceDE w:val="0"/>
              <w:autoSpaceDN w:val="0"/>
              <w:adjustRightInd w:val="0"/>
              <w:rPr>
                <w:rFonts w:ascii="Arial" w:hAnsi="Arial" w:cs="Arial"/>
                <w:sz w:val="16"/>
                <w:szCs w:val="16"/>
              </w:rPr>
            </w:pPr>
            <w:r w:rsidRPr="00B63E1A">
              <w:rPr>
                <w:rFonts w:ascii="Arial" w:hAnsi="Arial" w:cs="Arial"/>
                <w:sz w:val="16"/>
                <w:szCs w:val="16"/>
              </w:rPr>
              <w:t>5102 Pomoći EU- Kapitalne pomoći iz državnog proračuna temeljem prijenosa EU sredstava</w:t>
            </w:r>
          </w:p>
          <w:p w14:paraId="1B0B2B08" w14:textId="77777777" w:rsidR="00B63E1A" w:rsidRPr="00B63E1A" w:rsidRDefault="00B63E1A" w:rsidP="00B63E1A">
            <w:pPr>
              <w:autoSpaceDE w:val="0"/>
              <w:autoSpaceDN w:val="0"/>
              <w:adjustRightInd w:val="0"/>
              <w:rPr>
                <w:rFonts w:ascii="Arial" w:hAnsi="Arial" w:cs="Arial"/>
                <w:sz w:val="16"/>
                <w:szCs w:val="16"/>
              </w:rPr>
            </w:pPr>
            <w:r w:rsidRPr="00B63E1A">
              <w:rPr>
                <w:rFonts w:ascii="Arial" w:hAnsi="Arial" w:cs="Arial"/>
                <w:sz w:val="16"/>
                <w:szCs w:val="16"/>
              </w:rPr>
              <w:t>5201 Ostale pomoći - Tekuće pomoći iz državnog proračuna</w:t>
            </w:r>
          </w:p>
          <w:p w14:paraId="167E823D" w14:textId="77777777" w:rsidR="00B63E1A" w:rsidRPr="00B63E1A" w:rsidRDefault="00B63E1A" w:rsidP="00B63E1A">
            <w:pPr>
              <w:autoSpaceDE w:val="0"/>
              <w:autoSpaceDN w:val="0"/>
              <w:adjustRightInd w:val="0"/>
              <w:rPr>
                <w:rFonts w:ascii="Arial" w:hAnsi="Arial" w:cs="Arial"/>
                <w:sz w:val="16"/>
                <w:szCs w:val="16"/>
              </w:rPr>
            </w:pPr>
            <w:r w:rsidRPr="00B63E1A">
              <w:rPr>
                <w:rFonts w:ascii="Arial" w:hAnsi="Arial" w:cs="Arial"/>
                <w:sz w:val="16"/>
                <w:szCs w:val="16"/>
              </w:rPr>
              <w:t>5203 Ostale pomoći - Kapitalne pomoći iz državnog proračuna</w:t>
            </w:r>
          </w:p>
          <w:p w14:paraId="0E5717B5" w14:textId="77777777" w:rsidR="00B63E1A" w:rsidRPr="00B63E1A" w:rsidRDefault="00B63E1A" w:rsidP="00B63E1A">
            <w:pPr>
              <w:jc w:val="both"/>
              <w:rPr>
                <w:rFonts w:ascii="Arial" w:hAnsi="Arial"/>
                <w:color w:val="000000"/>
                <w:sz w:val="16"/>
                <w:szCs w:val="20"/>
                <w:lang w:eastAsia="en-US"/>
              </w:rPr>
            </w:pPr>
          </w:p>
          <w:p w14:paraId="3E354169" w14:textId="77777777" w:rsidR="00B63E1A" w:rsidRPr="00B63E1A" w:rsidRDefault="00B63E1A" w:rsidP="00B63E1A">
            <w:pPr>
              <w:jc w:val="both"/>
              <w:rPr>
                <w:rFonts w:ascii="Arial" w:hAnsi="Arial"/>
                <w:color w:val="000000"/>
                <w:sz w:val="16"/>
                <w:szCs w:val="20"/>
                <w:lang w:eastAsia="en-US"/>
              </w:rPr>
            </w:pPr>
            <w:r w:rsidRPr="00B63E1A">
              <w:rPr>
                <w:rFonts w:ascii="Arial" w:hAnsi="Arial"/>
                <w:color w:val="000000"/>
                <w:sz w:val="16"/>
                <w:szCs w:val="20"/>
                <w:lang w:eastAsia="en-US"/>
              </w:rPr>
              <w:t xml:space="preserve">Osobe zadužene za kontrolu i izvješćivanje o realizaciji programa su pročelnik </w:t>
            </w:r>
            <w:r w:rsidRPr="00B63E1A">
              <w:rPr>
                <w:rFonts w:ascii="Arial" w:hAnsi="Arial"/>
                <w:sz w:val="16"/>
                <w:szCs w:val="20"/>
                <w:lang w:eastAsia="en-US"/>
              </w:rPr>
              <w:t>Upravnog odjela za odgoj, obrazovanje i sport i viši savjetnik-specijalist za odgoj, obrazovanje i sport.</w:t>
            </w:r>
          </w:p>
        </w:tc>
      </w:tr>
      <w:tr w:rsidR="00B63E1A" w:rsidRPr="00B63E1A" w14:paraId="5D102854" w14:textId="77777777" w:rsidTr="000B32FA">
        <w:trPr>
          <w:trHeight w:val="56"/>
        </w:trPr>
        <w:tc>
          <w:tcPr>
            <w:tcW w:w="1803" w:type="dxa"/>
            <w:tcBorders>
              <w:top w:val="single" w:sz="4" w:space="0" w:color="auto"/>
              <w:left w:val="single" w:sz="4" w:space="0" w:color="auto"/>
              <w:bottom w:val="single" w:sz="4" w:space="0" w:color="auto"/>
              <w:right w:val="single" w:sz="4" w:space="0" w:color="auto"/>
            </w:tcBorders>
          </w:tcPr>
          <w:p w14:paraId="5C264C35" w14:textId="77777777" w:rsidR="00B63E1A" w:rsidRPr="00B63E1A" w:rsidRDefault="00B63E1A" w:rsidP="00B63E1A">
            <w:pPr>
              <w:rPr>
                <w:rFonts w:ascii="Arial" w:hAnsi="Arial"/>
                <w:b/>
                <w:color w:val="000000"/>
                <w:sz w:val="16"/>
                <w:szCs w:val="20"/>
                <w:lang w:eastAsia="en-US"/>
              </w:rPr>
            </w:pPr>
          </w:p>
        </w:tc>
        <w:tc>
          <w:tcPr>
            <w:tcW w:w="8051" w:type="dxa"/>
            <w:tcBorders>
              <w:top w:val="single" w:sz="4" w:space="0" w:color="auto"/>
              <w:left w:val="single" w:sz="4" w:space="0" w:color="auto"/>
              <w:bottom w:val="single" w:sz="4" w:space="0" w:color="auto"/>
              <w:right w:val="single" w:sz="4" w:space="0" w:color="auto"/>
            </w:tcBorders>
          </w:tcPr>
          <w:p w14:paraId="44466EA9" w14:textId="77777777" w:rsidR="00B63E1A" w:rsidRPr="00B63E1A" w:rsidRDefault="00B63E1A" w:rsidP="00B63E1A">
            <w:pPr>
              <w:keepNext/>
              <w:jc w:val="both"/>
              <w:outlineLvl w:val="0"/>
              <w:rPr>
                <w:rFonts w:ascii="Arial" w:hAnsi="Arial" w:cs="Arial"/>
                <w:bCs/>
                <w:color w:val="000000"/>
                <w:sz w:val="16"/>
                <w:szCs w:val="20"/>
                <w:lang w:eastAsia="en-US"/>
              </w:rPr>
            </w:pPr>
          </w:p>
        </w:tc>
      </w:tr>
    </w:tbl>
    <w:p w14:paraId="4FE7FDAD" w14:textId="77777777" w:rsidR="00B63E1A" w:rsidRPr="00B63E1A" w:rsidRDefault="00B63E1A" w:rsidP="00B63E1A">
      <w:pPr>
        <w:jc w:val="both"/>
        <w:rPr>
          <w:sz w:val="10"/>
          <w:szCs w:val="10"/>
          <w:lang w:eastAsia="en-US"/>
        </w:rPr>
      </w:pPr>
    </w:p>
    <w:p w14:paraId="11FBA38D" w14:textId="77777777" w:rsidR="00B63E1A" w:rsidRPr="00B63E1A" w:rsidRDefault="00B63E1A" w:rsidP="00B63E1A">
      <w:pPr>
        <w:jc w:val="both"/>
        <w:rPr>
          <w:rFonts w:ascii="Arial" w:hAnsi="Arial" w:cs="Arial"/>
          <w:sz w:val="20"/>
          <w:szCs w:val="20"/>
          <w:lang w:eastAsia="en-US"/>
        </w:rPr>
      </w:pPr>
    </w:p>
    <w:p w14:paraId="7DBE198F" w14:textId="77777777" w:rsidR="00B63E1A" w:rsidRPr="00B63E1A" w:rsidRDefault="00B63E1A" w:rsidP="00B63E1A">
      <w:pPr>
        <w:ind w:firstLine="708"/>
        <w:jc w:val="both"/>
        <w:rPr>
          <w:rFonts w:ascii="Arial" w:hAnsi="Arial" w:cs="Arial"/>
          <w:sz w:val="20"/>
          <w:szCs w:val="20"/>
        </w:rPr>
      </w:pPr>
      <w:r w:rsidRPr="00B63E1A">
        <w:rPr>
          <w:rFonts w:ascii="Arial" w:hAnsi="Arial" w:cs="Arial"/>
          <w:sz w:val="20"/>
          <w:szCs w:val="20"/>
          <w:lang w:eastAsia="en-US"/>
        </w:rPr>
        <w:t>Program javnih potreba u predškolskom odgoju i obrazovanju u Gradu Bjelovaru za 2025. godinu stupa na snagu 8 dana nakon objave u „Službenom glasniku Grada Bjelovara“.</w:t>
      </w:r>
    </w:p>
    <w:p w14:paraId="00E76BC7" w14:textId="77777777" w:rsidR="00B63E1A" w:rsidRPr="00B63E1A" w:rsidRDefault="00B63E1A" w:rsidP="00B63E1A">
      <w:pPr>
        <w:jc w:val="both"/>
        <w:rPr>
          <w:sz w:val="10"/>
          <w:szCs w:val="10"/>
          <w:lang w:eastAsia="en-US"/>
        </w:rPr>
      </w:pPr>
    </w:p>
    <w:p w14:paraId="491E6944" w14:textId="77777777" w:rsidR="00B63E1A" w:rsidRPr="00B63E1A" w:rsidRDefault="00B63E1A" w:rsidP="00B63E1A">
      <w:pPr>
        <w:jc w:val="both"/>
        <w:rPr>
          <w:sz w:val="10"/>
          <w:szCs w:val="10"/>
          <w:lang w:eastAsia="en-US"/>
        </w:rPr>
      </w:pPr>
    </w:p>
    <w:p w14:paraId="2EB9237B" w14:textId="77777777" w:rsidR="00B63E1A" w:rsidRPr="00B63E1A" w:rsidRDefault="00B63E1A" w:rsidP="00B63E1A">
      <w:pPr>
        <w:jc w:val="both"/>
        <w:rPr>
          <w:sz w:val="10"/>
          <w:szCs w:val="10"/>
          <w:lang w:eastAsia="en-US"/>
        </w:rPr>
      </w:pPr>
    </w:p>
    <w:p w14:paraId="0F92F975" w14:textId="77777777" w:rsidR="00B63E1A" w:rsidRPr="00B63E1A" w:rsidRDefault="00B63E1A" w:rsidP="00B63E1A">
      <w:pPr>
        <w:jc w:val="both"/>
        <w:rPr>
          <w:rFonts w:ascii="Arial" w:hAnsi="Arial" w:cs="Arial"/>
          <w:sz w:val="20"/>
          <w:szCs w:val="20"/>
          <w:lang w:eastAsia="en-US"/>
        </w:rPr>
      </w:pPr>
      <w:r w:rsidRPr="00B63E1A">
        <w:rPr>
          <w:rFonts w:ascii="Arial" w:hAnsi="Arial" w:cs="Arial"/>
          <w:sz w:val="20"/>
          <w:szCs w:val="20"/>
          <w:lang w:eastAsia="en-US"/>
        </w:rPr>
        <w:t>KLASA: 601-01/24-01/24</w:t>
      </w:r>
    </w:p>
    <w:p w14:paraId="1478B3D4" w14:textId="77777777" w:rsidR="00B63E1A" w:rsidRPr="00B63E1A" w:rsidRDefault="00B63E1A" w:rsidP="00B63E1A">
      <w:pPr>
        <w:jc w:val="both"/>
        <w:rPr>
          <w:rFonts w:ascii="Arial" w:hAnsi="Arial" w:cs="Arial"/>
          <w:sz w:val="20"/>
          <w:szCs w:val="20"/>
          <w:lang w:eastAsia="en-US"/>
        </w:rPr>
      </w:pPr>
      <w:r w:rsidRPr="00B63E1A">
        <w:rPr>
          <w:rFonts w:ascii="Arial" w:hAnsi="Arial" w:cs="Arial"/>
          <w:sz w:val="20"/>
          <w:szCs w:val="20"/>
          <w:lang w:eastAsia="en-US"/>
        </w:rPr>
        <w:t>URBROJ: 2103-1-07-03-24-4</w:t>
      </w:r>
    </w:p>
    <w:p w14:paraId="759799F0" w14:textId="77777777" w:rsidR="00B63E1A" w:rsidRPr="00B63E1A" w:rsidRDefault="00B63E1A" w:rsidP="00B63E1A">
      <w:pPr>
        <w:jc w:val="both"/>
        <w:rPr>
          <w:rFonts w:ascii="Arial" w:hAnsi="Arial" w:cs="Arial"/>
          <w:color w:val="000000"/>
          <w:sz w:val="20"/>
          <w:szCs w:val="20"/>
          <w:lang w:eastAsia="en-US"/>
        </w:rPr>
      </w:pPr>
      <w:r w:rsidRPr="00B63E1A">
        <w:rPr>
          <w:rFonts w:ascii="Arial" w:hAnsi="Arial" w:cs="Arial"/>
          <w:color w:val="000000"/>
          <w:sz w:val="20"/>
          <w:szCs w:val="20"/>
          <w:lang w:eastAsia="en-US"/>
        </w:rPr>
        <w:t>Bjelovar, ........2024.</w:t>
      </w:r>
    </w:p>
    <w:p w14:paraId="06D4A083" w14:textId="77777777" w:rsidR="00B63E1A" w:rsidRPr="00B63E1A" w:rsidRDefault="00B63E1A" w:rsidP="00B63E1A">
      <w:pPr>
        <w:jc w:val="both"/>
        <w:rPr>
          <w:rFonts w:ascii="Arial" w:hAnsi="Arial" w:cs="Arial"/>
          <w:color w:val="000000"/>
          <w:sz w:val="20"/>
          <w:szCs w:val="20"/>
          <w:lang w:eastAsia="en-US"/>
        </w:rPr>
      </w:pPr>
    </w:p>
    <w:p w14:paraId="261E79B7" w14:textId="77777777" w:rsidR="00B63E1A" w:rsidRPr="00B63E1A" w:rsidRDefault="00B63E1A" w:rsidP="00B63E1A">
      <w:pPr>
        <w:ind w:left="4248" w:firstLine="708"/>
        <w:jc w:val="center"/>
        <w:rPr>
          <w:rFonts w:ascii="Arial" w:hAnsi="Arial" w:cs="Arial"/>
          <w:b/>
          <w:lang w:val="en-AU" w:eastAsia="en-US"/>
        </w:rPr>
      </w:pPr>
      <w:r w:rsidRPr="00B63E1A">
        <w:rPr>
          <w:rFonts w:ascii="Arial" w:hAnsi="Arial" w:cs="Arial"/>
          <w:b/>
          <w:lang w:val="en-AU" w:eastAsia="en-US"/>
        </w:rPr>
        <w:t xml:space="preserve">PREDSJEDNIK </w:t>
      </w:r>
    </w:p>
    <w:p w14:paraId="7A3016D4" w14:textId="77777777" w:rsidR="00B63E1A" w:rsidRPr="00B63E1A" w:rsidRDefault="00B63E1A" w:rsidP="00B63E1A">
      <w:pPr>
        <w:ind w:left="4248" w:firstLine="708"/>
        <w:jc w:val="center"/>
        <w:rPr>
          <w:rFonts w:ascii="Arial" w:hAnsi="Arial" w:cs="Arial"/>
          <w:b/>
          <w:lang w:val="en-AU" w:eastAsia="en-US"/>
        </w:rPr>
      </w:pPr>
      <w:r w:rsidRPr="00B63E1A">
        <w:rPr>
          <w:rFonts w:ascii="Arial" w:hAnsi="Arial" w:cs="Arial"/>
          <w:b/>
          <w:lang w:val="en-AU" w:eastAsia="en-US"/>
        </w:rPr>
        <w:t>GRADSKOG VIJEĆA</w:t>
      </w:r>
    </w:p>
    <w:p w14:paraId="21E8A972" w14:textId="77777777" w:rsidR="00B63E1A" w:rsidRPr="00B63E1A" w:rsidRDefault="00B63E1A" w:rsidP="00B63E1A">
      <w:pPr>
        <w:ind w:firstLine="5850"/>
        <w:rPr>
          <w:rFonts w:ascii="Arial" w:hAnsi="Arial" w:cs="Arial"/>
          <w:lang w:val="en-AU" w:eastAsia="en-US"/>
        </w:rPr>
      </w:pPr>
      <w:r w:rsidRPr="00B63E1A">
        <w:rPr>
          <w:rFonts w:ascii="Arial" w:hAnsi="Arial" w:cs="Arial"/>
          <w:lang w:val="en-AU" w:eastAsia="en-US"/>
        </w:rPr>
        <w:t>Nenad Martinovski, dipl.oec.</w:t>
      </w:r>
    </w:p>
    <w:p w14:paraId="54B202FE" w14:textId="4EA1B154" w:rsidR="00F21C3D" w:rsidRDefault="00F21C3D" w:rsidP="00B63E1A">
      <w:pPr>
        <w:rPr>
          <w:rFonts w:ascii="Arial" w:hAnsi="Arial" w:cs="Arial"/>
          <w:bCs/>
          <w:iCs/>
        </w:rPr>
      </w:pPr>
    </w:p>
    <w:p w14:paraId="4DE69207" w14:textId="77777777" w:rsidR="00B63E1A" w:rsidRDefault="00B63E1A" w:rsidP="00B63E1A">
      <w:pPr>
        <w:rPr>
          <w:rFonts w:ascii="Arial" w:hAnsi="Arial" w:cs="Arial"/>
          <w:bCs/>
          <w:iCs/>
        </w:rPr>
      </w:pPr>
    </w:p>
    <w:p w14:paraId="536ED6A2" w14:textId="77777777" w:rsidR="00B63E1A" w:rsidRDefault="00B63E1A" w:rsidP="00B63E1A">
      <w:pPr>
        <w:rPr>
          <w:rFonts w:ascii="Arial" w:hAnsi="Arial" w:cs="Arial"/>
          <w:bCs/>
          <w:iCs/>
        </w:rPr>
      </w:pPr>
    </w:p>
    <w:p w14:paraId="79990748" w14:textId="77777777" w:rsidR="00B63E1A" w:rsidRDefault="00B63E1A" w:rsidP="00B63E1A">
      <w:pPr>
        <w:rPr>
          <w:rFonts w:ascii="Arial" w:hAnsi="Arial" w:cs="Arial"/>
          <w:bCs/>
          <w:iCs/>
        </w:rPr>
      </w:pPr>
    </w:p>
    <w:p w14:paraId="25744E89" w14:textId="77777777" w:rsidR="00B63E1A" w:rsidRDefault="00B63E1A" w:rsidP="00B63E1A">
      <w:pPr>
        <w:rPr>
          <w:rFonts w:ascii="Arial" w:hAnsi="Arial" w:cs="Arial"/>
          <w:bCs/>
          <w:iCs/>
        </w:rPr>
      </w:pPr>
    </w:p>
    <w:p w14:paraId="5F44935D" w14:textId="77777777" w:rsidR="00B63E1A" w:rsidRDefault="00B63E1A" w:rsidP="00B63E1A">
      <w:pPr>
        <w:rPr>
          <w:rFonts w:ascii="Arial" w:hAnsi="Arial" w:cs="Arial"/>
          <w:bCs/>
          <w:iCs/>
        </w:rPr>
      </w:pPr>
    </w:p>
    <w:p w14:paraId="0B5B960A" w14:textId="77777777" w:rsidR="00B63E1A" w:rsidRDefault="00B63E1A" w:rsidP="00B63E1A">
      <w:pPr>
        <w:rPr>
          <w:rFonts w:ascii="Arial" w:hAnsi="Arial" w:cs="Arial"/>
          <w:bCs/>
          <w:iCs/>
        </w:rPr>
      </w:pPr>
    </w:p>
    <w:p w14:paraId="7B44A9EE" w14:textId="77777777" w:rsidR="00B63E1A" w:rsidRDefault="00B63E1A" w:rsidP="00B63E1A">
      <w:pPr>
        <w:rPr>
          <w:rFonts w:ascii="Arial" w:hAnsi="Arial" w:cs="Arial"/>
          <w:bCs/>
          <w:iCs/>
        </w:rPr>
      </w:pPr>
    </w:p>
    <w:p w14:paraId="44C0C9E3" w14:textId="77777777" w:rsidR="00B63E1A" w:rsidRDefault="00B63E1A" w:rsidP="00B63E1A">
      <w:pPr>
        <w:rPr>
          <w:rFonts w:ascii="Arial" w:hAnsi="Arial" w:cs="Arial"/>
          <w:bCs/>
          <w:iCs/>
        </w:rPr>
      </w:pPr>
    </w:p>
    <w:p w14:paraId="34AB31F8" w14:textId="77777777" w:rsidR="00B63E1A" w:rsidRDefault="00B63E1A" w:rsidP="00B63E1A">
      <w:pPr>
        <w:rPr>
          <w:rFonts w:ascii="Arial" w:hAnsi="Arial" w:cs="Arial"/>
          <w:bCs/>
          <w:iCs/>
        </w:rPr>
      </w:pPr>
    </w:p>
    <w:p w14:paraId="33C924FE" w14:textId="77777777" w:rsidR="00B63E1A" w:rsidRDefault="00B63E1A" w:rsidP="00B63E1A">
      <w:pPr>
        <w:rPr>
          <w:rFonts w:ascii="Arial" w:hAnsi="Arial" w:cs="Arial"/>
          <w:bCs/>
          <w:iCs/>
        </w:rPr>
      </w:pPr>
    </w:p>
    <w:p w14:paraId="0C103B47" w14:textId="77777777" w:rsidR="00B63E1A" w:rsidRDefault="00B63E1A" w:rsidP="00B63E1A">
      <w:pPr>
        <w:rPr>
          <w:rFonts w:ascii="Arial" w:hAnsi="Arial" w:cs="Arial"/>
          <w:bCs/>
          <w:iCs/>
        </w:rPr>
      </w:pPr>
    </w:p>
    <w:p w14:paraId="616786A5" w14:textId="77777777" w:rsidR="00B63E1A" w:rsidRDefault="00B63E1A" w:rsidP="00B63E1A">
      <w:pPr>
        <w:rPr>
          <w:rFonts w:ascii="Arial" w:hAnsi="Arial" w:cs="Arial"/>
          <w:bCs/>
          <w:iCs/>
        </w:rPr>
      </w:pPr>
    </w:p>
    <w:sectPr w:rsidR="00B63E1A" w:rsidSect="00281C7A">
      <w:pgSz w:w="11906" w:h="16838"/>
      <w:pgMar w:top="851"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6790B" w14:textId="77777777" w:rsidR="00F35400" w:rsidRDefault="00F35400" w:rsidP="009D48D1">
      <w:r>
        <w:separator/>
      </w:r>
    </w:p>
  </w:endnote>
  <w:endnote w:type="continuationSeparator" w:id="0">
    <w:p w14:paraId="4784CB5A" w14:textId="77777777" w:rsidR="00F35400" w:rsidRDefault="00F35400" w:rsidP="009D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DF417x">
    <w:panose1 w:val="02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21E16" w14:textId="77777777" w:rsidR="00F35400" w:rsidRDefault="00F35400" w:rsidP="009D48D1">
      <w:r>
        <w:separator/>
      </w:r>
    </w:p>
  </w:footnote>
  <w:footnote w:type="continuationSeparator" w:id="0">
    <w:p w14:paraId="436BE58C" w14:textId="77777777" w:rsidR="00F35400" w:rsidRDefault="00F35400" w:rsidP="009D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B74C4"/>
    <w:multiLevelType w:val="hybridMultilevel"/>
    <w:tmpl w:val="A900D30E"/>
    <w:lvl w:ilvl="0" w:tplc="D68A065E">
      <w:start w:val="6"/>
      <w:numFmt w:val="bullet"/>
      <w:lvlText w:val="-"/>
      <w:lvlJc w:val="left"/>
      <w:pPr>
        <w:tabs>
          <w:tab w:val="num" w:pos="2280"/>
        </w:tabs>
        <w:ind w:left="2280" w:hanging="360"/>
      </w:pPr>
      <w:rPr>
        <w:rFonts w:ascii="Arial" w:eastAsia="Times New Roman" w:hAnsi="Arial" w:cs="Arial" w:hint="default"/>
      </w:rPr>
    </w:lvl>
    <w:lvl w:ilvl="1" w:tplc="041A0003" w:tentative="1">
      <w:start w:val="1"/>
      <w:numFmt w:val="bullet"/>
      <w:lvlText w:val="o"/>
      <w:lvlJc w:val="left"/>
      <w:pPr>
        <w:tabs>
          <w:tab w:val="num" w:pos="3000"/>
        </w:tabs>
        <w:ind w:left="3000" w:hanging="360"/>
      </w:pPr>
      <w:rPr>
        <w:rFonts w:ascii="Courier New" w:hAnsi="Courier New" w:cs="Courier New" w:hint="default"/>
      </w:rPr>
    </w:lvl>
    <w:lvl w:ilvl="2" w:tplc="041A0005" w:tentative="1">
      <w:start w:val="1"/>
      <w:numFmt w:val="bullet"/>
      <w:lvlText w:val=""/>
      <w:lvlJc w:val="left"/>
      <w:pPr>
        <w:tabs>
          <w:tab w:val="num" w:pos="3720"/>
        </w:tabs>
        <w:ind w:left="3720" w:hanging="360"/>
      </w:pPr>
      <w:rPr>
        <w:rFonts w:ascii="Wingdings" w:hAnsi="Wingdings" w:hint="default"/>
      </w:rPr>
    </w:lvl>
    <w:lvl w:ilvl="3" w:tplc="041A0001" w:tentative="1">
      <w:start w:val="1"/>
      <w:numFmt w:val="bullet"/>
      <w:lvlText w:val=""/>
      <w:lvlJc w:val="left"/>
      <w:pPr>
        <w:tabs>
          <w:tab w:val="num" w:pos="4440"/>
        </w:tabs>
        <w:ind w:left="4440" w:hanging="360"/>
      </w:pPr>
      <w:rPr>
        <w:rFonts w:ascii="Symbol" w:hAnsi="Symbol" w:hint="default"/>
      </w:rPr>
    </w:lvl>
    <w:lvl w:ilvl="4" w:tplc="041A0003" w:tentative="1">
      <w:start w:val="1"/>
      <w:numFmt w:val="bullet"/>
      <w:lvlText w:val="o"/>
      <w:lvlJc w:val="left"/>
      <w:pPr>
        <w:tabs>
          <w:tab w:val="num" w:pos="5160"/>
        </w:tabs>
        <w:ind w:left="5160" w:hanging="360"/>
      </w:pPr>
      <w:rPr>
        <w:rFonts w:ascii="Courier New" w:hAnsi="Courier New" w:cs="Courier New" w:hint="default"/>
      </w:rPr>
    </w:lvl>
    <w:lvl w:ilvl="5" w:tplc="041A0005" w:tentative="1">
      <w:start w:val="1"/>
      <w:numFmt w:val="bullet"/>
      <w:lvlText w:val=""/>
      <w:lvlJc w:val="left"/>
      <w:pPr>
        <w:tabs>
          <w:tab w:val="num" w:pos="5880"/>
        </w:tabs>
        <w:ind w:left="5880" w:hanging="360"/>
      </w:pPr>
      <w:rPr>
        <w:rFonts w:ascii="Wingdings" w:hAnsi="Wingdings" w:hint="default"/>
      </w:rPr>
    </w:lvl>
    <w:lvl w:ilvl="6" w:tplc="041A0001" w:tentative="1">
      <w:start w:val="1"/>
      <w:numFmt w:val="bullet"/>
      <w:lvlText w:val=""/>
      <w:lvlJc w:val="left"/>
      <w:pPr>
        <w:tabs>
          <w:tab w:val="num" w:pos="6600"/>
        </w:tabs>
        <w:ind w:left="6600" w:hanging="360"/>
      </w:pPr>
      <w:rPr>
        <w:rFonts w:ascii="Symbol" w:hAnsi="Symbol" w:hint="default"/>
      </w:rPr>
    </w:lvl>
    <w:lvl w:ilvl="7" w:tplc="041A0003" w:tentative="1">
      <w:start w:val="1"/>
      <w:numFmt w:val="bullet"/>
      <w:lvlText w:val="o"/>
      <w:lvlJc w:val="left"/>
      <w:pPr>
        <w:tabs>
          <w:tab w:val="num" w:pos="7320"/>
        </w:tabs>
        <w:ind w:left="7320" w:hanging="360"/>
      </w:pPr>
      <w:rPr>
        <w:rFonts w:ascii="Courier New" w:hAnsi="Courier New" w:cs="Courier New" w:hint="default"/>
      </w:rPr>
    </w:lvl>
    <w:lvl w:ilvl="8" w:tplc="041A0005" w:tentative="1">
      <w:start w:val="1"/>
      <w:numFmt w:val="bullet"/>
      <w:lvlText w:val=""/>
      <w:lvlJc w:val="left"/>
      <w:pPr>
        <w:tabs>
          <w:tab w:val="num" w:pos="8040"/>
        </w:tabs>
        <w:ind w:left="8040" w:hanging="360"/>
      </w:pPr>
      <w:rPr>
        <w:rFonts w:ascii="Wingdings" w:hAnsi="Wingdings" w:hint="default"/>
      </w:rPr>
    </w:lvl>
  </w:abstractNum>
  <w:abstractNum w:abstractNumId="1" w15:restartNumberingAfterBreak="0">
    <w:nsid w:val="1EA9726B"/>
    <w:multiLevelType w:val="hybridMultilevel"/>
    <w:tmpl w:val="D3364304"/>
    <w:lvl w:ilvl="0" w:tplc="CAB87BA4">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9B0A7C"/>
    <w:multiLevelType w:val="hybridMultilevel"/>
    <w:tmpl w:val="F788E66E"/>
    <w:lvl w:ilvl="0" w:tplc="D592D3C6">
      <w:numFmt w:val="bullet"/>
      <w:lvlText w:val="-"/>
      <w:lvlJc w:val="left"/>
      <w:pPr>
        <w:tabs>
          <w:tab w:val="num" w:pos="1545"/>
        </w:tabs>
        <w:ind w:left="1545" w:hanging="360"/>
      </w:pPr>
      <w:rPr>
        <w:rFonts w:ascii="Arial" w:eastAsia="Times New Roman" w:hAnsi="Arial" w:cs="Arial" w:hint="default"/>
      </w:rPr>
    </w:lvl>
    <w:lvl w:ilvl="1" w:tplc="041A0003" w:tentative="1">
      <w:start w:val="1"/>
      <w:numFmt w:val="bullet"/>
      <w:lvlText w:val="o"/>
      <w:lvlJc w:val="left"/>
      <w:pPr>
        <w:tabs>
          <w:tab w:val="num" w:pos="2265"/>
        </w:tabs>
        <w:ind w:left="2265" w:hanging="360"/>
      </w:pPr>
      <w:rPr>
        <w:rFonts w:ascii="Courier New" w:hAnsi="Courier New" w:cs="Courier New" w:hint="default"/>
      </w:rPr>
    </w:lvl>
    <w:lvl w:ilvl="2" w:tplc="041A0005" w:tentative="1">
      <w:start w:val="1"/>
      <w:numFmt w:val="bullet"/>
      <w:lvlText w:val=""/>
      <w:lvlJc w:val="left"/>
      <w:pPr>
        <w:tabs>
          <w:tab w:val="num" w:pos="2985"/>
        </w:tabs>
        <w:ind w:left="2985" w:hanging="360"/>
      </w:pPr>
      <w:rPr>
        <w:rFonts w:ascii="Wingdings" w:hAnsi="Wingdings" w:hint="default"/>
      </w:rPr>
    </w:lvl>
    <w:lvl w:ilvl="3" w:tplc="041A0001" w:tentative="1">
      <w:start w:val="1"/>
      <w:numFmt w:val="bullet"/>
      <w:lvlText w:val=""/>
      <w:lvlJc w:val="left"/>
      <w:pPr>
        <w:tabs>
          <w:tab w:val="num" w:pos="3705"/>
        </w:tabs>
        <w:ind w:left="3705" w:hanging="360"/>
      </w:pPr>
      <w:rPr>
        <w:rFonts w:ascii="Symbol" w:hAnsi="Symbol" w:hint="default"/>
      </w:rPr>
    </w:lvl>
    <w:lvl w:ilvl="4" w:tplc="041A0003" w:tentative="1">
      <w:start w:val="1"/>
      <w:numFmt w:val="bullet"/>
      <w:lvlText w:val="o"/>
      <w:lvlJc w:val="left"/>
      <w:pPr>
        <w:tabs>
          <w:tab w:val="num" w:pos="4425"/>
        </w:tabs>
        <w:ind w:left="4425" w:hanging="360"/>
      </w:pPr>
      <w:rPr>
        <w:rFonts w:ascii="Courier New" w:hAnsi="Courier New" w:cs="Courier New" w:hint="default"/>
      </w:rPr>
    </w:lvl>
    <w:lvl w:ilvl="5" w:tplc="041A0005" w:tentative="1">
      <w:start w:val="1"/>
      <w:numFmt w:val="bullet"/>
      <w:lvlText w:val=""/>
      <w:lvlJc w:val="left"/>
      <w:pPr>
        <w:tabs>
          <w:tab w:val="num" w:pos="5145"/>
        </w:tabs>
        <w:ind w:left="5145" w:hanging="360"/>
      </w:pPr>
      <w:rPr>
        <w:rFonts w:ascii="Wingdings" w:hAnsi="Wingdings" w:hint="default"/>
      </w:rPr>
    </w:lvl>
    <w:lvl w:ilvl="6" w:tplc="041A0001" w:tentative="1">
      <w:start w:val="1"/>
      <w:numFmt w:val="bullet"/>
      <w:lvlText w:val=""/>
      <w:lvlJc w:val="left"/>
      <w:pPr>
        <w:tabs>
          <w:tab w:val="num" w:pos="5865"/>
        </w:tabs>
        <w:ind w:left="5865" w:hanging="360"/>
      </w:pPr>
      <w:rPr>
        <w:rFonts w:ascii="Symbol" w:hAnsi="Symbol" w:hint="default"/>
      </w:rPr>
    </w:lvl>
    <w:lvl w:ilvl="7" w:tplc="041A0003" w:tentative="1">
      <w:start w:val="1"/>
      <w:numFmt w:val="bullet"/>
      <w:lvlText w:val="o"/>
      <w:lvlJc w:val="left"/>
      <w:pPr>
        <w:tabs>
          <w:tab w:val="num" w:pos="6585"/>
        </w:tabs>
        <w:ind w:left="6585" w:hanging="360"/>
      </w:pPr>
      <w:rPr>
        <w:rFonts w:ascii="Courier New" w:hAnsi="Courier New" w:cs="Courier New" w:hint="default"/>
      </w:rPr>
    </w:lvl>
    <w:lvl w:ilvl="8" w:tplc="041A0005" w:tentative="1">
      <w:start w:val="1"/>
      <w:numFmt w:val="bullet"/>
      <w:lvlText w:val=""/>
      <w:lvlJc w:val="left"/>
      <w:pPr>
        <w:tabs>
          <w:tab w:val="num" w:pos="7305"/>
        </w:tabs>
        <w:ind w:left="7305" w:hanging="360"/>
      </w:pPr>
      <w:rPr>
        <w:rFonts w:ascii="Wingdings" w:hAnsi="Wingdings" w:hint="default"/>
      </w:rPr>
    </w:lvl>
  </w:abstractNum>
  <w:abstractNum w:abstractNumId="3" w15:restartNumberingAfterBreak="0">
    <w:nsid w:val="33DA6179"/>
    <w:multiLevelType w:val="hybridMultilevel"/>
    <w:tmpl w:val="F6A0E530"/>
    <w:lvl w:ilvl="0" w:tplc="81BC8A08">
      <w:numFmt w:val="bullet"/>
      <w:lvlText w:val="-"/>
      <w:lvlJc w:val="left"/>
      <w:pPr>
        <w:tabs>
          <w:tab w:val="num" w:pos="1665"/>
        </w:tabs>
        <w:ind w:left="1665" w:hanging="360"/>
      </w:pPr>
      <w:rPr>
        <w:rFonts w:ascii="Arial" w:eastAsia="Times New Roman" w:hAnsi="Arial" w:cs="Arial" w:hint="default"/>
      </w:rPr>
    </w:lvl>
    <w:lvl w:ilvl="1" w:tplc="041A0003" w:tentative="1">
      <w:start w:val="1"/>
      <w:numFmt w:val="bullet"/>
      <w:lvlText w:val="o"/>
      <w:lvlJc w:val="left"/>
      <w:pPr>
        <w:tabs>
          <w:tab w:val="num" w:pos="2385"/>
        </w:tabs>
        <w:ind w:left="2385" w:hanging="360"/>
      </w:pPr>
      <w:rPr>
        <w:rFonts w:ascii="Courier New" w:hAnsi="Courier New" w:cs="Courier New" w:hint="default"/>
      </w:rPr>
    </w:lvl>
    <w:lvl w:ilvl="2" w:tplc="041A0005" w:tentative="1">
      <w:start w:val="1"/>
      <w:numFmt w:val="bullet"/>
      <w:lvlText w:val=""/>
      <w:lvlJc w:val="left"/>
      <w:pPr>
        <w:tabs>
          <w:tab w:val="num" w:pos="3105"/>
        </w:tabs>
        <w:ind w:left="3105" w:hanging="360"/>
      </w:pPr>
      <w:rPr>
        <w:rFonts w:ascii="Wingdings" w:hAnsi="Wingdings" w:hint="default"/>
      </w:rPr>
    </w:lvl>
    <w:lvl w:ilvl="3" w:tplc="041A0001" w:tentative="1">
      <w:start w:val="1"/>
      <w:numFmt w:val="bullet"/>
      <w:lvlText w:val=""/>
      <w:lvlJc w:val="left"/>
      <w:pPr>
        <w:tabs>
          <w:tab w:val="num" w:pos="3825"/>
        </w:tabs>
        <w:ind w:left="3825" w:hanging="360"/>
      </w:pPr>
      <w:rPr>
        <w:rFonts w:ascii="Symbol" w:hAnsi="Symbol" w:hint="default"/>
      </w:rPr>
    </w:lvl>
    <w:lvl w:ilvl="4" w:tplc="041A0003" w:tentative="1">
      <w:start w:val="1"/>
      <w:numFmt w:val="bullet"/>
      <w:lvlText w:val="o"/>
      <w:lvlJc w:val="left"/>
      <w:pPr>
        <w:tabs>
          <w:tab w:val="num" w:pos="4545"/>
        </w:tabs>
        <w:ind w:left="4545" w:hanging="360"/>
      </w:pPr>
      <w:rPr>
        <w:rFonts w:ascii="Courier New" w:hAnsi="Courier New" w:cs="Courier New" w:hint="default"/>
      </w:rPr>
    </w:lvl>
    <w:lvl w:ilvl="5" w:tplc="041A0005" w:tentative="1">
      <w:start w:val="1"/>
      <w:numFmt w:val="bullet"/>
      <w:lvlText w:val=""/>
      <w:lvlJc w:val="left"/>
      <w:pPr>
        <w:tabs>
          <w:tab w:val="num" w:pos="5265"/>
        </w:tabs>
        <w:ind w:left="5265" w:hanging="360"/>
      </w:pPr>
      <w:rPr>
        <w:rFonts w:ascii="Wingdings" w:hAnsi="Wingdings" w:hint="default"/>
      </w:rPr>
    </w:lvl>
    <w:lvl w:ilvl="6" w:tplc="041A0001" w:tentative="1">
      <w:start w:val="1"/>
      <w:numFmt w:val="bullet"/>
      <w:lvlText w:val=""/>
      <w:lvlJc w:val="left"/>
      <w:pPr>
        <w:tabs>
          <w:tab w:val="num" w:pos="5985"/>
        </w:tabs>
        <w:ind w:left="5985" w:hanging="360"/>
      </w:pPr>
      <w:rPr>
        <w:rFonts w:ascii="Symbol" w:hAnsi="Symbol" w:hint="default"/>
      </w:rPr>
    </w:lvl>
    <w:lvl w:ilvl="7" w:tplc="041A0003" w:tentative="1">
      <w:start w:val="1"/>
      <w:numFmt w:val="bullet"/>
      <w:lvlText w:val="o"/>
      <w:lvlJc w:val="left"/>
      <w:pPr>
        <w:tabs>
          <w:tab w:val="num" w:pos="6705"/>
        </w:tabs>
        <w:ind w:left="6705" w:hanging="360"/>
      </w:pPr>
      <w:rPr>
        <w:rFonts w:ascii="Courier New" w:hAnsi="Courier New" w:cs="Courier New" w:hint="default"/>
      </w:rPr>
    </w:lvl>
    <w:lvl w:ilvl="8" w:tplc="041A0005" w:tentative="1">
      <w:start w:val="1"/>
      <w:numFmt w:val="bullet"/>
      <w:lvlText w:val=""/>
      <w:lvlJc w:val="left"/>
      <w:pPr>
        <w:tabs>
          <w:tab w:val="num" w:pos="7425"/>
        </w:tabs>
        <w:ind w:left="7425" w:hanging="360"/>
      </w:pPr>
      <w:rPr>
        <w:rFonts w:ascii="Wingdings" w:hAnsi="Wingdings" w:hint="default"/>
      </w:rPr>
    </w:lvl>
  </w:abstractNum>
  <w:abstractNum w:abstractNumId="4" w15:restartNumberingAfterBreak="0">
    <w:nsid w:val="35134708"/>
    <w:multiLevelType w:val="hybridMultilevel"/>
    <w:tmpl w:val="89D2B948"/>
    <w:lvl w:ilvl="0" w:tplc="710A2812">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5655B"/>
    <w:multiLevelType w:val="hybridMultilevel"/>
    <w:tmpl w:val="2FDA404A"/>
    <w:lvl w:ilvl="0" w:tplc="041A000F">
      <w:start w:val="1"/>
      <w:numFmt w:val="decimal"/>
      <w:lvlText w:val="%1."/>
      <w:lvlJc w:val="left"/>
      <w:pPr>
        <w:tabs>
          <w:tab w:val="num" w:pos="900"/>
        </w:tabs>
        <w:ind w:left="90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AF14755"/>
    <w:multiLevelType w:val="hybridMultilevel"/>
    <w:tmpl w:val="F0707DD2"/>
    <w:lvl w:ilvl="0" w:tplc="F0A46F84">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522E02CB"/>
    <w:multiLevelType w:val="hybridMultilevel"/>
    <w:tmpl w:val="A77A8FB0"/>
    <w:lvl w:ilvl="0" w:tplc="C06EF57A">
      <w:start w:val="1"/>
      <w:numFmt w:val="decimal"/>
      <w:lvlText w:val="%1."/>
      <w:lvlJc w:val="left"/>
      <w:pPr>
        <w:tabs>
          <w:tab w:val="num" w:pos="720"/>
        </w:tabs>
        <w:ind w:left="720" w:hanging="360"/>
      </w:pPr>
      <w:rPr>
        <w:rFonts w:hint="default"/>
        <w:b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6F1F457E"/>
    <w:multiLevelType w:val="hybridMultilevel"/>
    <w:tmpl w:val="5F5A7E78"/>
    <w:lvl w:ilvl="0" w:tplc="3EACC294">
      <w:start w:val="43"/>
      <w:numFmt w:val="bullet"/>
      <w:lvlText w:val="-"/>
      <w:lvlJc w:val="left"/>
      <w:pPr>
        <w:ind w:left="1500" w:hanging="360"/>
      </w:pPr>
      <w:rPr>
        <w:rFonts w:ascii="Arial" w:eastAsia="Times New Roman" w:hAnsi="Arial" w:cs="Arial"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9" w15:restartNumberingAfterBreak="0">
    <w:nsid w:val="764B680D"/>
    <w:multiLevelType w:val="hybridMultilevel"/>
    <w:tmpl w:val="E460BA20"/>
    <w:lvl w:ilvl="0" w:tplc="686C6ED2">
      <w:start w:val="43"/>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10" w15:restartNumberingAfterBreak="0">
    <w:nsid w:val="78E07143"/>
    <w:multiLevelType w:val="hybridMultilevel"/>
    <w:tmpl w:val="01AEC466"/>
    <w:lvl w:ilvl="0" w:tplc="22E4DC2C">
      <w:start w:val="1"/>
      <w:numFmt w:val="decimal"/>
      <w:lvlText w:val="%1."/>
      <w:lvlJc w:val="left"/>
      <w:pPr>
        <w:tabs>
          <w:tab w:val="num" w:pos="660"/>
        </w:tabs>
        <w:ind w:left="660" w:hanging="360"/>
      </w:pPr>
      <w:rPr>
        <w:rFonts w:hint="default"/>
      </w:rPr>
    </w:lvl>
    <w:lvl w:ilvl="1" w:tplc="041A0019" w:tentative="1">
      <w:start w:val="1"/>
      <w:numFmt w:val="lowerLetter"/>
      <w:lvlText w:val="%2."/>
      <w:lvlJc w:val="left"/>
      <w:pPr>
        <w:tabs>
          <w:tab w:val="num" w:pos="1380"/>
        </w:tabs>
        <w:ind w:left="1380" w:hanging="360"/>
      </w:pPr>
    </w:lvl>
    <w:lvl w:ilvl="2" w:tplc="041A001B" w:tentative="1">
      <w:start w:val="1"/>
      <w:numFmt w:val="lowerRoman"/>
      <w:lvlText w:val="%3."/>
      <w:lvlJc w:val="right"/>
      <w:pPr>
        <w:tabs>
          <w:tab w:val="num" w:pos="2100"/>
        </w:tabs>
        <w:ind w:left="2100" w:hanging="180"/>
      </w:pPr>
    </w:lvl>
    <w:lvl w:ilvl="3" w:tplc="041A000F" w:tentative="1">
      <w:start w:val="1"/>
      <w:numFmt w:val="decimal"/>
      <w:lvlText w:val="%4."/>
      <w:lvlJc w:val="left"/>
      <w:pPr>
        <w:tabs>
          <w:tab w:val="num" w:pos="2820"/>
        </w:tabs>
        <w:ind w:left="2820" w:hanging="360"/>
      </w:pPr>
    </w:lvl>
    <w:lvl w:ilvl="4" w:tplc="041A0019" w:tentative="1">
      <w:start w:val="1"/>
      <w:numFmt w:val="lowerLetter"/>
      <w:lvlText w:val="%5."/>
      <w:lvlJc w:val="left"/>
      <w:pPr>
        <w:tabs>
          <w:tab w:val="num" w:pos="3540"/>
        </w:tabs>
        <w:ind w:left="3540" w:hanging="360"/>
      </w:pPr>
    </w:lvl>
    <w:lvl w:ilvl="5" w:tplc="041A001B" w:tentative="1">
      <w:start w:val="1"/>
      <w:numFmt w:val="lowerRoman"/>
      <w:lvlText w:val="%6."/>
      <w:lvlJc w:val="right"/>
      <w:pPr>
        <w:tabs>
          <w:tab w:val="num" w:pos="4260"/>
        </w:tabs>
        <w:ind w:left="4260" w:hanging="180"/>
      </w:pPr>
    </w:lvl>
    <w:lvl w:ilvl="6" w:tplc="041A000F" w:tentative="1">
      <w:start w:val="1"/>
      <w:numFmt w:val="decimal"/>
      <w:lvlText w:val="%7."/>
      <w:lvlJc w:val="left"/>
      <w:pPr>
        <w:tabs>
          <w:tab w:val="num" w:pos="4980"/>
        </w:tabs>
        <w:ind w:left="4980" w:hanging="360"/>
      </w:pPr>
    </w:lvl>
    <w:lvl w:ilvl="7" w:tplc="041A0019" w:tentative="1">
      <w:start w:val="1"/>
      <w:numFmt w:val="lowerLetter"/>
      <w:lvlText w:val="%8."/>
      <w:lvlJc w:val="left"/>
      <w:pPr>
        <w:tabs>
          <w:tab w:val="num" w:pos="5700"/>
        </w:tabs>
        <w:ind w:left="5700" w:hanging="360"/>
      </w:pPr>
    </w:lvl>
    <w:lvl w:ilvl="8" w:tplc="041A001B" w:tentative="1">
      <w:start w:val="1"/>
      <w:numFmt w:val="lowerRoman"/>
      <w:lvlText w:val="%9."/>
      <w:lvlJc w:val="right"/>
      <w:pPr>
        <w:tabs>
          <w:tab w:val="num" w:pos="6420"/>
        </w:tabs>
        <w:ind w:left="6420" w:hanging="180"/>
      </w:pPr>
    </w:lvl>
  </w:abstractNum>
  <w:num w:numId="1" w16cid:durableId="1895853394">
    <w:abstractNumId w:val="9"/>
  </w:num>
  <w:num w:numId="2" w16cid:durableId="1100755018">
    <w:abstractNumId w:val="10"/>
  </w:num>
  <w:num w:numId="3" w16cid:durableId="1380203632">
    <w:abstractNumId w:val="4"/>
  </w:num>
  <w:num w:numId="4" w16cid:durableId="1610042964">
    <w:abstractNumId w:val="0"/>
  </w:num>
  <w:num w:numId="5" w16cid:durableId="992758257">
    <w:abstractNumId w:val="5"/>
  </w:num>
  <w:num w:numId="6" w16cid:durableId="1881819374">
    <w:abstractNumId w:val="2"/>
  </w:num>
  <w:num w:numId="7" w16cid:durableId="608121406">
    <w:abstractNumId w:val="7"/>
  </w:num>
  <w:num w:numId="8" w16cid:durableId="996767283">
    <w:abstractNumId w:val="3"/>
  </w:num>
  <w:num w:numId="9" w16cid:durableId="1193574233">
    <w:abstractNumId w:val="8"/>
  </w:num>
  <w:num w:numId="10" w16cid:durableId="451900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8381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BE"/>
    <w:rsid w:val="00094B3D"/>
    <w:rsid w:val="000A1B97"/>
    <w:rsid w:val="002472C7"/>
    <w:rsid w:val="0028145A"/>
    <w:rsid w:val="00281C7A"/>
    <w:rsid w:val="00343510"/>
    <w:rsid w:val="00471584"/>
    <w:rsid w:val="004F685D"/>
    <w:rsid w:val="00513E61"/>
    <w:rsid w:val="005A080E"/>
    <w:rsid w:val="00631D8B"/>
    <w:rsid w:val="00651399"/>
    <w:rsid w:val="00710B69"/>
    <w:rsid w:val="007542E2"/>
    <w:rsid w:val="007A5A76"/>
    <w:rsid w:val="00800206"/>
    <w:rsid w:val="00857612"/>
    <w:rsid w:val="0087456B"/>
    <w:rsid w:val="0088555C"/>
    <w:rsid w:val="009438C7"/>
    <w:rsid w:val="00967F68"/>
    <w:rsid w:val="009A6DEA"/>
    <w:rsid w:val="009D48D1"/>
    <w:rsid w:val="00B00EF7"/>
    <w:rsid w:val="00B37A43"/>
    <w:rsid w:val="00B63E1A"/>
    <w:rsid w:val="00BB1D88"/>
    <w:rsid w:val="00C52B5D"/>
    <w:rsid w:val="00CA0F9B"/>
    <w:rsid w:val="00CE4963"/>
    <w:rsid w:val="00D22A14"/>
    <w:rsid w:val="00DF0DC0"/>
    <w:rsid w:val="00E210E0"/>
    <w:rsid w:val="00F21C3D"/>
    <w:rsid w:val="00F35400"/>
    <w:rsid w:val="00F779BE"/>
    <w:rsid w:val="00FA3F8F"/>
    <w:rsid w:val="00FE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267EC"/>
  <w15:chartTrackingRefBased/>
  <w15:docId w15:val="{7CC927AB-7C44-4052-91A4-64800F831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99"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link w:val="Naslov1Char"/>
    <w:qFormat/>
    <w:rsid w:val="00B63E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qFormat/>
    <w:pPr>
      <w:keepNext/>
      <w:tabs>
        <w:tab w:val="center" w:pos="2410"/>
      </w:tabs>
      <w:outlineLvl w:val="1"/>
    </w:pPr>
    <w:rPr>
      <w:b/>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Pr>
      <w:rFonts w:ascii="Tahoma" w:hAnsi="Tahoma" w:cs="Tahoma"/>
      <w:sz w:val="16"/>
      <w:szCs w:val="16"/>
    </w:rPr>
  </w:style>
  <w:style w:type="paragraph" w:styleId="StandardWeb">
    <w:name w:val="Normal (Web)"/>
    <w:basedOn w:val="Normal"/>
    <w:uiPriority w:val="99"/>
    <w:unhideWhenUsed/>
    <w:pPr>
      <w:spacing w:before="100" w:beforeAutospacing="1" w:after="100" w:afterAutospacing="1"/>
    </w:pPr>
  </w:style>
  <w:style w:type="paragraph" w:styleId="Opisslike">
    <w:name w:val="caption"/>
    <w:basedOn w:val="Normal"/>
    <w:next w:val="Normal"/>
    <w:uiPriority w:val="99"/>
    <w:qFormat/>
    <w:rsid w:val="00F779BE"/>
    <w:pPr>
      <w:tabs>
        <w:tab w:val="center" w:pos="2410"/>
      </w:tabs>
      <w:autoSpaceDE w:val="0"/>
      <w:autoSpaceDN w:val="0"/>
    </w:pPr>
    <w:rPr>
      <w:rFonts w:ascii="HRTimes" w:hAnsi="HRTimes" w:cs="HRTimes"/>
      <w:b/>
      <w:bCs/>
      <w:sz w:val="28"/>
      <w:szCs w:val="28"/>
      <w:lang w:val="en-US"/>
    </w:rPr>
  </w:style>
  <w:style w:type="paragraph" w:styleId="Zaglavlje">
    <w:name w:val="header"/>
    <w:basedOn w:val="Normal"/>
    <w:link w:val="ZaglavljeChar"/>
    <w:rsid w:val="009D48D1"/>
    <w:pPr>
      <w:tabs>
        <w:tab w:val="center" w:pos="4536"/>
        <w:tab w:val="right" w:pos="9072"/>
      </w:tabs>
    </w:pPr>
  </w:style>
  <w:style w:type="character" w:customStyle="1" w:styleId="ZaglavljeChar">
    <w:name w:val="Zaglavlje Char"/>
    <w:basedOn w:val="Zadanifontodlomka"/>
    <w:link w:val="Zaglavlje"/>
    <w:rsid w:val="009D48D1"/>
    <w:rPr>
      <w:sz w:val="24"/>
      <w:szCs w:val="24"/>
    </w:rPr>
  </w:style>
  <w:style w:type="paragraph" w:styleId="Podnoje">
    <w:name w:val="footer"/>
    <w:basedOn w:val="Normal"/>
    <w:link w:val="PodnojeChar"/>
    <w:rsid w:val="009D48D1"/>
    <w:pPr>
      <w:tabs>
        <w:tab w:val="center" w:pos="4536"/>
        <w:tab w:val="right" w:pos="9072"/>
      </w:tabs>
    </w:pPr>
  </w:style>
  <w:style w:type="character" w:customStyle="1" w:styleId="PodnojeChar">
    <w:name w:val="Podnožje Char"/>
    <w:basedOn w:val="Zadanifontodlomka"/>
    <w:link w:val="Podnoje"/>
    <w:rsid w:val="009D48D1"/>
    <w:rPr>
      <w:sz w:val="24"/>
      <w:szCs w:val="24"/>
    </w:rPr>
  </w:style>
  <w:style w:type="character" w:customStyle="1" w:styleId="Naslov1Char">
    <w:name w:val="Naslov 1 Char"/>
    <w:basedOn w:val="Zadanifontodlomka"/>
    <w:link w:val="Naslov1"/>
    <w:rsid w:val="00B63E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57">
      <w:bodyDiv w:val="1"/>
      <w:marLeft w:val="0"/>
      <w:marRight w:val="0"/>
      <w:marTop w:val="0"/>
      <w:marBottom w:val="0"/>
      <w:divBdr>
        <w:top w:val="none" w:sz="0" w:space="0" w:color="auto"/>
        <w:left w:val="none" w:sz="0" w:space="0" w:color="auto"/>
        <w:bottom w:val="none" w:sz="0" w:space="0" w:color="auto"/>
        <w:right w:val="none" w:sz="0" w:space="0" w:color="auto"/>
      </w:divBdr>
    </w:div>
    <w:div w:id="158549049">
      <w:bodyDiv w:val="1"/>
      <w:marLeft w:val="0"/>
      <w:marRight w:val="0"/>
      <w:marTop w:val="0"/>
      <w:marBottom w:val="0"/>
      <w:divBdr>
        <w:top w:val="none" w:sz="0" w:space="0" w:color="auto"/>
        <w:left w:val="none" w:sz="0" w:space="0" w:color="auto"/>
        <w:bottom w:val="none" w:sz="0" w:space="0" w:color="auto"/>
        <w:right w:val="none" w:sz="0" w:space="0" w:color="auto"/>
      </w:divBdr>
    </w:div>
    <w:div w:id="193691194">
      <w:bodyDiv w:val="1"/>
      <w:marLeft w:val="0"/>
      <w:marRight w:val="0"/>
      <w:marTop w:val="0"/>
      <w:marBottom w:val="0"/>
      <w:divBdr>
        <w:top w:val="none" w:sz="0" w:space="0" w:color="auto"/>
        <w:left w:val="none" w:sz="0" w:space="0" w:color="auto"/>
        <w:bottom w:val="none" w:sz="0" w:space="0" w:color="auto"/>
        <w:right w:val="none" w:sz="0" w:space="0" w:color="auto"/>
      </w:divBdr>
    </w:div>
    <w:div w:id="265357441">
      <w:bodyDiv w:val="1"/>
      <w:marLeft w:val="0"/>
      <w:marRight w:val="0"/>
      <w:marTop w:val="0"/>
      <w:marBottom w:val="0"/>
      <w:divBdr>
        <w:top w:val="none" w:sz="0" w:space="0" w:color="auto"/>
        <w:left w:val="none" w:sz="0" w:space="0" w:color="auto"/>
        <w:bottom w:val="none" w:sz="0" w:space="0" w:color="auto"/>
        <w:right w:val="none" w:sz="0" w:space="0" w:color="auto"/>
      </w:divBdr>
    </w:div>
    <w:div w:id="345178255">
      <w:bodyDiv w:val="1"/>
      <w:marLeft w:val="0"/>
      <w:marRight w:val="0"/>
      <w:marTop w:val="0"/>
      <w:marBottom w:val="0"/>
      <w:divBdr>
        <w:top w:val="none" w:sz="0" w:space="0" w:color="auto"/>
        <w:left w:val="none" w:sz="0" w:space="0" w:color="auto"/>
        <w:bottom w:val="none" w:sz="0" w:space="0" w:color="auto"/>
        <w:right w:val="none" w:sz="0" w:space="0" w:color="auto"/>
      </w:divBdr>
    </w:div>
    <w:div w:id="467283635">
      <w:bodyDiv w:val="1"/>
      <w:marLeft w:val="0"/>
      <w:marRight w:val="0"/>
      <w:marTop w:val="0"/>
      <w:marBottom w:val="0"/>
      <w:divBdr>
        <w:top w:val="none" w:sz="0" w:space="0" w:color="auto"/>
        <w:left w:val="none" w:sz="0" w:space="0" w:color="auto"/>
        <w:bottom w:val="none" w:sz="0" w:space="0" w:color="auto"/>
        <w:right w:val="none" w:sz="0" w:space="0" w:color="auto"/>
      </w:divBdr>
    </w:div>
    <w:div w:id="516624729">
      <w:bodyDiv w:val="1"/>
      <w:marLeft w:val="0"/>
      <w:marRight w:val="0"/>
      <w:marTop w:val="0"/>
      <w:marBottom w:val="0"/>
      <w:divBdr>
        <w:top w:val="none" w:sz="0" w:space="0" w:color="auto"/>
        <w:left w:val="none" w:sz="0" w:space="0" w:color="auto"/>
        <w:bottom w:val="none" w:sz="0" w:space="0" w:color="auto"/>
        <w:right w:val="none" w:sz="0" w:space="0" w:color="auto"/>
      </w:divBdr>
    </w:div>
    <w:div w:id="528104490">
      <w:bodyDiv w:val="1"/>
      <w:marLeft w:val="0"/>
      <w:marRight w:val="0"/>
      <w:marTop w:val="0"/>
      <w:marBottom w:val="0"/>
      <w:divBdr>
        <w:top w:val="none" w:sz="0" w:space="0" w:color="auto"/>
        <w:left w:val="none" w:sz="0" w:space="0" w:color="auto"/>
        <w:bottom w:val="none" w:sz="0" w:space="0" w:color="auto"/>
        <w:right w:val="none" w:sz="0" w:space="0" w:color="auto"/>
      </w:divBdr>
    </w:div>
    <w:div w:id="560753946">
      <w:bodyDiv w:val="1"/>
      <w:marLeft w:val="0"/>
      <w:marRight w:val="0"/>
      <w:marTop w:val="0"/>
      <w:marBottom w:val="0"/>
      <w:divBdr>
        <w:top w:val="none" w:sz="0" w:space="0" w:color="auto"/>
        <w:left w:val="none" w:sz="0" w:space="0" w:color="auto"/>
        <w:bottom w:val="none" w:sz="0" w:space="0" w:color="auto"/>
        <w:right w:val="none" w:sz="0" w:space="0" w:color="auto"/>
      </w:divBdr>
    </w:div>
    <w:div w:id="562255480">
      <w:bodyDiv w:val="1"/>
      <w:marLeft w:val="0"/>
      <w:marRight w:val="0"/>
      <w:marTop w:val="0"/>
      <w:marBottom w:val="0"/>
      <w:divBdr>
        <w:top w:val="none" w:sz="0" w:space="0" w:color="auto"/>
        <w:left w:val="none" w:sz="0" w:space="0" w:color="auto"/>
        <w:bottom w:val="none" w:sz="0" w:space="0" w:color="auto"/>
        <w:right w:val="none" w:sz="0" w:space="0" w:color="auto"/>
      </w:divBdr>
    </w:div>
    <w:div w:id="638143938">
      <w:bodyDiv w:val="1"/>
      <w:marLeft w:val="0"/>
      <w:marRight w:val="0"/>
      <w:marTop w:val="0"/>
      <w:marBottom w:val="0"/>
      <w:divBdr>
        <w:top w:val="none" w:sz="0" w:space="0" w:color="auto"/>
        <w:left w:val="none" w:sz="0" w:space="0" w:color="auto"/>
        <w:bottom w:val="none" w:sz="0" w:space="0" w:color="auto"/>
        <w:right w:val="none" w:sz="0" w:space="0" w:color="auto"/>
      </w:divBdr>
    </w:div>
    <w:div w:id="869874445">
      <w:bodyDiv w:val="1"/>
      <w:marLeft w:val="0"/>
      <w:marRight w:val="0"/>
      <w:marTop w:val="0"/>
      <w:marBottom w:val="0"/>
      <w:divBdr>
        <w:top w:val="none" w:sz="0" w:space="0" w:color="auto"/>
        <w:left w:val="none" w:sz="0" w:space="0" w:color="auto"/>
        <w:bottom w:val="none" w:sz="0" w:space="0" w:color="auto"/>
        <w:right w:val="none" w:sz="0" w:space="0" w:color="auto"/>
      </w:divBdr>
    </w:div>
    <w:div w:id="870610839">
      <w:bodyDiv w:val="1"/>
      <w:marLeft w:val="0"/>
      <w:marRight w:val="0"/>
      <w:marTop w:val="0"/>
      <w:marBottom w:val="0"/>
      <w:divBdr>
        <w:top w:val="none" w:sz="0" w:space="0" w:color="auto"/>
        <w:left w:val="none" w:sz="0" w:space="0" w:color="auto"/>
        <w:bottom w:val="none" w:sz="0" w:space="0" w:color="auto"/>
        <w:right w:val="none" w:sz="0" w:space="0" w:color="auto"/>
      </w:divBdr>
    </w:div>
    <w:div w:id="897521864">
      <w:bodyDiv w:val="1"/>
      <w:marLeft w:val="0"/>
      <w:marRight w:val="0"/>
      <w:marTop w:val="0"/>
      <w:marBottom w:val="0"/>
      <w:divBdr>
        <w:top w:val="none" w:sz="0" w:space="0" w:color="auto"/>
        <w:left w:val="none" w:sz="0" w:space="0" w:color="auto"/>
        <w:bottom w:val="none" w:sz="0" w:space="0" w:color="auto"/>
        <w:right w:val="none" w:sz="0" w:space="0" w:color="auto"/>
      </w:divBdr>
    </w:div>
    <w:div w:id="929432801">
      <w:bodyDiv w:val="1"/>
      <w:marLeft w:val="0"/>
      <w:marRight w:val="0"/>
      <w:marTop w:val="0"/>
      <w:marBottom w:val="0"/>
      <w:divBdr>
        <w:top w:val="none" w:sz="0" w:space="0" w:color="auto"/>
        <w:left w:val="none" w:sz="0" w:space="0" w:color="auto"/>
        <w:bottom w:val="none" w:sz="0" w:space="0" w:color="auto"/>
        <w:right w:val="none" w:sz="0" w:space="0" w:color="auto"/>
      </w:divBdr>
    </w:div>
    <w:div w:id="1064596353">
      <w:bodyDiv w:val="1"/>
      <w:marLeft w:val="0"/>
      <w:marRight w:val="0"/>
      <w:marTop w:val="0"/>
      <w:marBottom w:val="0"/>
      <w:divBdr>
        <w:top w:val="none" w:sz="0" w:space="0" w:color="auto"/>
        <w:left w:val="none" w:sz="0" w:space="0" w:color="auto"/>
        <w:bottom w:val="none" w:sz="0" w:space="0" w:color="auto"/>
        <w:right w:val="none" w:sz="0" w:space="0" w:color="auto"/>
      </w:divBdr>
    </w:div>
    <w:div w:id="1065572370">
      <w:bodyDiv w:val="1"/>
      <w:marLeft w:val="0"/>
      <w:marRight w:val="0"/>
      <w:marTop w:val="0"/>
      <w:marBottom w:val="0"/>
      <w:divBdr>
        <w:top w:val="none" w:sz="0" w:space="0" w:color="auto"/>
        <w:left w:val="none" w:sz="0" w:space="0" w:color="auto"/>
        <w:bottom w:val="none" w:sz="0" w:space="0" w:color="auto"/>
        <w:right w:val="none" w:sz="0" w:space="0" w:color="auto"/>
      </w:divBdr>
    </w:div>
    <w:div w:id="1145856146">
      <w:bodyDiv w:val="1"/>
      <w:marLeft w:val="0"/>
      <w:marRight w:val="0"/>
      <w:marTop w:val="0"/>
      <w:marBottom w:val="0"/>
      <w:divBdr>
        <w:top w:val="none" w:sz="0" w:space="0" w:color="auto"/>
        <w:left w:val="none" w:sz="0" w:space="0" w:color="auto"/>
        <w:bottom w:val="none" w:sz="0" w:space="0" w:color="auto"/>
        <w:right w:val="none" w:sz="0" w:space="0" w:color="auto"/>
      </w:divBdr>
    </w:div>
    <w:div w:id="1164321488">
      <w:bodyDiv w:val="1"/>
      <w:marLeft w:val="0"/>
      <w:marRight w:val="0"/>
      <w:marTop w:val="0"/>
      <w:marBottom w:val="0"/>
      <w:divBdr>
        <w:top w:val="none" w:sz="0" w:space="0" w:color="auto"/>
        <w:left w:val="none" w:sz="0" w:space="0" w:color="auto"/>
        <w:bottom w:val="none" w:sz="0" w:space="0" w:color="auto"/>
        <w:right w:val="none" w:sz="0" w:space="0" w:color="auto"/>
      </w:divBdr>
    </w:div>
    <w:div w:id="1182628964">
      <w:bodyDiv w:val="1"/>
      <w:marLeft w:val="0"/>
      <w:marRight w:val="0"/>
      <w:marTop w:val="0"/>
      <w:marBottom w:val="0"/>
      <w:divBdr>
        <w:top w:val="none" w:sz="0" w:space="0" w:color="auto"/>
        <w:left w:val="none" w:sz="0" w:space="0" w:color="auto"/>
        <w:bottom w:val="none" w:sz="0" w:space="0" w:color="auto"/>
        <w:right w:val="none" w:sz="0" w:space="0" w:color="auto"/>
      </w:divBdr>
    </w:div>
    <w:div w:id="1215045255">
      <w:bodyDiv w:val="1"/>
      <w:marLeft w:val="0"/>
      <w:marRight w:val="0"/>
      <w:marTop w:val="0"/>
      <w:marBottom w:val="0"/>
      <w:divBdr>
        <w:top w:val="none" w:sz="0" w:space="0" w:color="auto"/>
        <w:left w:val="none" w:sz="0" w:space="0" w:color="auto"/>
        <w:bottom w:val="none" w:sz="0" w:space="0" w:color="auto"/>
        <w:right w:val="none" w:sz="0" w:space="0" w:color="auto"/>
      </w:divBdr>
    </w:div>
    <w:div w:id="1311325624">
      <w:bodyDiv w:val="1"/>
      <w:marLeft w:val="0"/>
      <w:marRight w:val="0"/>
      <w:marTop w:val="0"/>
      <w:marBottom w:val="0"/>
      <w:divBdr>
        <w:top w:val="none" w:sz="0" w:space="0" w:color="auto"/>
        <w:left w:val="none" w:sz="0" w:space="0" w:color="auto"/>
        <w:bottom w:val="none" w:sz="0" w:space="0" w:color="auto"/>
        <w:right w:val="none" w:sz="0" w:space="0" w:color="auto"/>
      </w:divBdr>
    </w:div>
    <w:div w:id="1351293523">
      <w:bodyDiv w:val="1"/>
      <w:marLeft w:val="0"/>
      <w:marRight w:val="0"/>
      <w:marTop w:val="0"/>
      <w:marBottom w:val="0"/>
      <w:divBdr>
        <w:top w:val="none" w:sz="0" w:space="0" w:color="auto"/>
        <w:left w:val="none" w:sz="0" w:space="0" w:color="auto"/>
        <w:bottom w:val="none" w:sz="0" w:space="0" w:color="auto"/>
        <w:right w:val="none" w:sz="0" w:space="0" w:color="auto"/>
      </w:divBdr>
    </w:div>
    <w:div w:id="1415083504">
      <w:bodyDiv w:val="1"/>
      <w:marLeft w:val="0"/>
      <w:marRight w:val="0"/>
      <w:marTop w:val="0"/>
      <w:marBottom w:val="0"/>
      <w:divBdr>
        <w:top w:val="none" w:sz="0" w:space="0" w:color="auto"/>
        <w:left w:val="none" w:sz="0" w:space="0" w:color="auto"/>
        <w:bottom w:val="none" w:sz="0" w:space="0" w:color="auto"/>
        <w:right w:val="none" w:sz="0" w:space="0" w:color="auto"/>
      </w:divBdr>
    </w:div>
    <w:div w:id="1470250237">
      <w:bodyDiv w:val="1"/>
      <w:marLeft w:val="0"/>
      <w:marRight w:val="0"/>
      <w:marTop w:val="0"/>
      <w:marBottom w:val="0"/>
      <w:divBdr>
        <w:top w:val="none" w:sz="0" w:space="0" w:color="auto"/>
        <w:left w:val="none" w:sz="0" w:space="0" w:color="auto"/>
        <w:bottom w:val="none" w:sz="0" w:space="0" w:color="auto"/>
        <w:right w:val="none" w:sz="0" w:space="0" w:color="auto"/>
      </w:divBdr>
    </w:div>
    <w:div w:id="1576622979">
      <w:bodyDiv w:val="1"/>
      <w:marLeft w:val="0"/>
      <w:marRight w:val="0"/>
      <w:marTop w:val="0"/>
      <w:marBottom w:val="0"/>
      <w:divBdr>
        <w:top w:val="none" w:sz="0" w:space="0" w:color="auto"/>
        <w:left w:val="none" w:sz="0" w:space="0" w:color="auto"/>
        <w:bottom w:val="none" w:sz="0" w:space="0" w:color="auto"/>
        <w:right w:val="none" w:sz="0" w:space="0" w:color="auto"/>
      </w:divBdr>
    </w:div>
    <w:div w:id="1619144524">
      <w:bodyDiv w:val="1"/>
      <w:marLeft w:val="0"/>
      <w:marRight w:val="0"/>
      <w:marTop w:val="0"/>
      <w:marBottom w:val="0"/>
      <w:divBdr>
        <w:top w:val="none" w:sz="0" w:space="0" w:color="auto"/>
        <w:left w:val="none" w:sz="0" w:space="0" w:color="auto"/>
        <w:bottom w:val="none" w:sz="0" w:space="0" w:color="auto"/>
        <w:right w:val="none" w:sz="0" w:space="0" w:color="auto"/>
      </w:divBdr>
    </w:div>
    <w:div w:id="1639921880">
      <w:bodyDiv w:val="1"/>
      <w:marLeft w:val="0"/>
      <w:marRight w:val="0"/>
      <w:marTop w:val="0"/>
      <w:marBottom w:val="0"/>
      <w:divBdr>
        <w:top w:val="none" w:sz="0" w:space="0" w:color="auto"/>
        <w:left w:val="none" w:sz="0" w:space="0" w:color="auto"/>
        <w:bottom w:val="none" w:sz="0" w:space="0" w:color="auto"/>
        <w:right w:val="none" w:sz="0" w:space="0" w:color="auto"/>
      </w:divBdr>
    </w:div>
    <w:div w:id="1885824550">
      <w:bodyDiv w:val="1"/>
      <w:marLeft w:val="0"/>
      <w:marRight w:val="0"/>
      <w:marTop w:val="0"/>
      <w:marBottom w:val="0"/>
      <w:divBdr>
        <w:top w:val="none" w:sz="0" w:space="0" w:color="auto"/>
        <w:left w:val="none" w:sz="0" w:space="0" w:color="auto"/>
        <w:bottom w:val="none" w:sz="0" w:space="0" w:color="auto"/>
        <w:right w:val="none" w:sz="0" w:space="0" w:color="auto"/>
      </w:divBdr>
    </w:div>
    <w:div w:id="1961376296">
      <w:bodyDiv w:val="1"/>
      <w:marLeft w:val="0"/>
      <w:marRight w:val="0"/>
      <w:marTop w:val="0"/>
      <w:marBottom w:val="0"/>
      <w:divBdr>
        <w:top w:val="none" w:sz="0" w:space="0" w:color="auto"/>
        <w:left w:val="none" w:sz="0" w:space="0" w:color="auto"/>
        <w:bottom w:val="none" w:sz="0" w:space="0" w:color="auto"/>
        <w:right w:val="none" w:sz="0" w:space="0" w:color="auto"/>
      </w:divBdr>
    </w:div>
    <w:div w:id="1965887191">
      <w:bodyDiv w:val="1"/>
      <w:marLeft w:val="0"/>
      <w:marRight w:val="0"/>
      <w:marTop w:val="0"/>
      <w:marBottom w:val="0"/>
      <w:divBdr>
        <w:top w:val="none" w:sz="0" w:space="0" w:color="auto"/>
        <w:left w:val="none" w:sz="0" w:space="0" w:color="auto"/>
        <w:bottom w:val="none" w:sz="0" w:space="0" w:color="auto"/>
        <w:right w:val="none" w:sz="0" w:space="0" w:color="auto"/>
      </w:divBdr>
    </w:div>
    <w:div w:id="2000962233">
      <w:bodyDiv w:val="1"/>
      <w:marLeft w:val="0"/>
      <w:marRight w:val="0"/>
      <w:marTop w:val="0"/>
      <w:marBottom w:val="0"/>
      <w:divBdr>
        <w:top w:val="none" w:sz="0" w:space="0" w:color="auto"/>
        <w:left w:val="none" w:sz="0" w:space="0" w:color="auto"/>
        <w:bottom w:val="none" w:sz="0" w:space="0" w:color="auto"/>
        <w:right w:val="none" w:sz="0" w:space="0" w:color="auto"/>
      </w:divBdr>
    </w:div>
    <w:div w:id="2026438882">
      <w:bodyDiv w:val="1"/>
      <w:marLeft w:val="0"/>
      <w:marRight w:val="0"/>
      <w:marTop w:val="0"/>
      <w:marBottom w:val="0"/>
      <w:divBdr>
        <w:top w:val="none" w:sz="0" w:space="0" w:color="auto"/>
        <w:left w:val="none" w:sz="0" w:space="0" w:color="auto"/>
        <w:bottom w:val="none" w:sz="0" w:space="0" w:color="auto"/>
        <w:right w:val="none" w:sz="0" w:space="0" w:color="auto"/>
      </w:divBdr>
    </w:div>
    <w:div w:id="213182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D7F50131-F167-4A99-BF95-4975870581FB}">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2862</Words>
  <Characters>18056</Characters>
  <Application>Microsoft Office Word</Application>
  <DocSecurity>0</DocSecurity>
  <Lines>150</Lines>
  <Paragraphs>41</Paragraphs>
  <ScaleCrop>false</ScaleCrop>
  <HeadingPairs>
    <vt:vector size="2" baseType="variant">
      <vt:variant>
        <vt:lpstr>Naslov</vt:lpstr>
      </vt:variant>
      <vt:variant>
        <vt:i4>1</vt:i4>
      </vt:variant>
    </vt:vector>
  </HeadingPairs>
  <TitlesOfParts>
    <vt:vector size="1" baseType="lpstr">
      <vt:lpstr/>
    </vt:vector>
  </TitlesOfParts>
  <Company>Grad Bjelovar</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Vizi;ssutina</dc:creator>
  <cp:keywords/>
  <dc:description/>
  <cp:lastModifiedBy>Melita Birač</cp:lastModifiedBy>
  <cp:revision>4</cp:revision>
  <cp:lastPrinted>2023-02-14T12:22:00Z</cp:lastPrinted>
  <dcterms:created xsi:type="dcterms:W3CDTF">2024-11-15T07:08:00Z</dcterms:created>
  <dcterms:modified xsi:type="dcterms:W3CDTF">2024-11-15T08:45:00Z</dcterms:modified>
</cp:coreProperties>
</file>