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9C" w14:textId="5947162A" w:rsidR="001B40D4" w:rsidRPr="00DE1179" w:rsidRDefault="0019404B" w:rsidP="00D56F1E">
      <w:pPr>
        <w:spacing w:after="0"/>
        <w:rPr>
          <w:rFonts w:ascii="Arial" w:eastAsia="Times New Roman" w:hAnsi="Arial" w:cs="Arial"/>
          <w:b/>
          <w:lang w:eastAsia="hr-HR"/>
        </w:rPr>
      </w:pPr>
      <w:r w:rsidRPr="00DE1179">
        <w:rPr>
          <w:rFonts w:ascii="Arial" w:eastAsia="Times New Roman" w:hAnsi="Arial" w:cs="Arial"/>
          <w:b/>
          <w:lang w:eastAsia="hr-HR"/>
        </w:rPr>
        <w:t xml:space="preserve">Obrazac 2 -  </w:t>
      </w:r>
      <w:r w:rsidRPr="000A4BDD">
        <w:rPr>
          <w:rFonts w:ascii="Arial" w:eastAsia="Times New Roman" w:hAnsi="Arial" w:cs="Arial"/>
          <w:b/>
          <w:lang w:eastAsia="hr-HR"/>
        </w:rPr>
        <w:t xml:space="preserve">Podaci o programskom sadržaju </w:t>
      </w:r>
      <w:r w:rsidR="00150BEA" w:rsidRPr="000A4BDD">
        <w:rPr>
          <w:rFonts w:ascii="Arial" w:eastAsia="Times New Roman" w:hAnsi="Arial" w:cs="Arial"/>
          <w:b/>
          <w:lang w:eastAsia="hr-HR"/>
        </w:rPr>
        <w:t xml:space="preserve">te potrebne informacije za vrednovanje za sve </w:t>
      </w:r>
      <w:r w:rsidRPr="000A4BDD">
        <w:rPr>
          <w:rFonts w:ascii="Arial" w:eastAsia="Times New Roman" w:hAnsi="Arial" w:cs="Arial"/>
          <w:b/>
          <w:lang w:eastAsia="hr-HR"/>
        </w:rPr>
        <w:t>koji se prijavljuj</w:t>
      </w:r>
      <w:r w:rsidR="00150BEA" w:rsidRPr="000A4BDD">
        <w:rPr>
          <w:rFonts w:ascii="Arial" w:eastAsia="Times New Roman" w:hAnsi="Arial" w:cs="Arial"/>
          <w:b/>
          <w:lang w:eastAsia="hr-HR"/>
        </w:rPr>
        <w:t>u</w:t>
      </w:r>
      <w:r w:rsidRPr="000A4BDD">
        <w:rPr>
          <w:rFonts w:ascii="Arial" w:eastAsia="Times New Roman" w:hAnsi="Arial" w:cs="Arial"/>
          <w:b/>
          <w:lang w:eastAsia="hr-HR"/>
        </w:rPr>
        <w:t xml:space="preserve"> na </w:t>
      </w:r>
      <w:r w:rsidR="00DE1179" w:rsidRPr="000A4BDD">
        <w:rPr>
          <w:rFonts w:ascii="Arial" w:eastAsia="Times New Roman" w:hAnsi="Arial" w:cs="Arial"/>
          <w:b/>
          <w:lang w:eastAsia="hr-HR"/>
        </w:rPr>
        <w:t xml:space="preserve">Javni poziv za prikupljanje ponuda za dodjelu sredstava iz Proračuna </w:t>
      </w:r>
      <w:r w:rsidR="00DE1179" w:rsidRPr="00DE1179">
        <w:rPr>
          <w:rFonts w:ascii="Arial" w:eastAsia="Times New Roman" w:hAnsi="Arial" w:cs="Arial"/>
          <w:b/>
          <w:lang w:eastAsia="hr-HR"/>
        </w:rPr>
        <w:t>Grada Bjelovara za 202</w:t>
      </w:r>
      <w:r w:rsidR="00695ECC">
        <w:rPr>
          <w:rFonts w:ascii="Arial" w:eastAsia="Times New Roman" w:hAnsi="Arial" w:cs="Arial"/>
          <w:b/>
          <w:lang w:eastAsia="hr-HR"/>
        </w:rPr>
        <w:t>5</w:t>
      </w:r>
      <w:r w:rsidR="00DE1179" w:rsidRPr="00DE1179">
        <w:rPr>
          <w:rFonts w:ascii="Arial" w:eastAsia="Times New Roman" w:hAnsi="Arial" w:cs="Arial"/>
          <w:b/>
          <w:lang w:eastAsia="hr-HR"/>
        </w:rPr>
        <w:t>. godinu za medijsko informiranje i promidžbu</w:t>
      </w:r>
    </w:p>
    <w:p w14:paraId="59325D28" w14:textId="77777777" w:rsidR="001B40D4" w:rsidRDefault="001B40D4">
      <w:pPr>
        <w:rPr>
          <w:rFonts w:ascii="Arial" w:hAnsi="Arial" w:cs="Arial"/>
        </w:rPr>
      </w:pPr>
    </w:p>
    <w:p w14:paraId="48E16D1D" w14:textId="77777777" w:rsidR="00150BEA" w:rsidRPr="00DE1179" w:rsidRDefault="00150BEA">
      <w:pPr>
        <w:rPr>
          <w:rFonts w:ascii="Arial" w:hAnsi="Arial" w:cs="Arial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E1179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E1179" w:rsidRDefault="0019404B">
            <w:pPr>
              <w:jc w:val="both"/>
              <w:rPr>
                <w:rFonts w:ascii="Arial" w:hAnsi="Arial" w:cs="Arial"/>
                <w:b/>
              </w:rPr>
            </w:pPr>
            <w:r w:rsidRPr="00DE1179">
              <w:rPr>
                <w:rFonts w:ascii="Arial" w:hAnsi="Arial" w:cs="Arial"/>
                <w:b/>
              </w:rPr>
              <w:t>Naziv programskog sadržaja</w:t>
            </w:r>
          </w:p>
          <w:p w14:paraId="4F0F0D42" w14:textId="21973937" w:rsidR="001B40D4" w:rsidRPr="00DE1179" w:rsidRDefault="0019404B">
            <w:pPr>
              <w:jc w:val="both"/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  <w:b/>
              </w:rPr>
              <w:t xml:space="preserve">                                                                                           </w:t>
            </w:r>
          </w:p>
        </w:tc>
      </w:tr>
      <w:tr w:rsidR="001B40D4" w:rsidRPr="00DE1179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2E9C" w14:textId="77777777" w:rsidR="00BA56E7" w:rsidRDefault="0019404B">
            <w:pPr>
              <w:jc w:val="both"/>
              <w:rPr>
                <w:rFonts w:ascii="Arial" w:hAnsi="Arial" w:cs="Arial"/>
                <w:b/>
              </w:rPr>
            </w:pPr>
            <w:r w:rsidRPr="00DE1179">
              <w:rPr>
                <w:rFonts w:ascii="Arial" w:hAnsi="Arial" w:cs="Arial"/>
                <w:b/>
              </w:rPr>
              <w:t>Opis</w:t>
            </w:r>
            <w:r w:rsidR="00CD03D1">
              <w:rPr>
                <w:rFonts w:ascii="Arial" w:hAnsi="Arial" w:cs="Arial"/>
                <w:b/>
              </w:rPr>
              <w:t xml:space="preserve"> prijavljenog</w:t>
            </w:r>
            <w:r w:rsidRPr="00DE1179">
              <w:rPr>
                <w:rFonts w:ascii="Arial" w:hAnsi="Arial" w:cs="Arial"/>
                <w:b/>
              </w:rPr>
              <w:t xml:space="preserve"> programskog sadržaja </w:t>
            </w:r>
          </w:p>
          <w:p w14:paraId="7C920F12" w14:textId="3776D427" w:rsidR="00BA56E7" w:rsidRDefault="00884056" w:rsidP="00BA56E7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56E7">
              <w:rPr>
                <w:rFonts w:ascii="Arial" w:hAnsi="Arial" w:cs="Arial"/>
              </w:rPr>
              <w:t xml:space="preserve">kratak </w:t>
            </w:r>
            <w:r w:rsidR="0019404B" w:rsidRPr="00BA56E7">
              <w:rPr>
                <w:rFonts w:ascii="Arial" w:hAnsi="Arial" w:cs="Arial"/>
              </w:rPr>
              <w:t xml:space="preserve">opis programskog sadržaja </w:t>
            </w:r>
            <w:r w:rsidR="00C11A63" w:rsidRPr="00BA56E7">
              <w:rPr>
                <w:rFonts w:ascii="Arial" w:hAnsi="Arial" w:cs="Arial"/>
                <w:b/>
                <w:bCs/>
              </w:rPr>
              <w:t>po mjesecima</w:t>
            </w:r>
            <w:r w:rsidR="00C11A63" w:rsidRPr="00BA56E7">
              <w:rPr>
                <w:rFonts w:ascii="Arial" w:hAnsi="Arial" w:cs="Arial"/>
              </w:rPr>
              <w:t xml:space="preserve"> </w:t>
            </w:r>
            <w:r w:rsidR="0019404B" w:rsidRPr="00BA56E7">
              <w:rPr>
                <w:rFonts w:ascii="Arial" w:hAnsi="Arial" w:cs="Arial"/>
              </w:rPr>
              <w:t xml:space="preserve">za koji se traži financiranje, </w:t>
            </w:r>
          </w:p>
          <w:p w14:paraId="1682F8F2" w14:textId="77777777" w:rsidR="00BA56E7" w:rsidRDefault="00C11A63" w:rsidP="00BA56E7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56E7">
              <w:rPr>
                <w:rFonts w:ascii="Arial" w:hAnsi="Arial" w:cs="Arial"/>
              </w:rPr>
              <w:t xml:space="preserve"> </w:t>
            </w:r>
            <w:r w:rsidR="0019404B" w:rsidRPr="00BA56E7">
              <w:rPr>
                <w:rFonts w:ascii="Arial" w:hAnsi="Arial" w:cs="Arial"/>
              </w:rPr>
              <w:t>broj</w:t>
            </w:r>
            <w:r w:rsidR="00695ECC" w:rsidRPr="00BA56E7">
              <w:rPr>
                <w:rFonts w:ascii="Arial" w:hAnsi="Arial" w:cs="Arial"/>
              </w:rPr>
              <w:t xml:space="preserve"> prijavljenih</w:t>
            </w:r>
            <w:r w:rsidR="0019404B" w:rsidRPr="00BA56E7">
              <w:rPr>
                <w:rFonts w:ascii="Arial" w:hAnsi="Arial" w:cs="Arial"/>
              </w:rPr>
              <w:t xml:space="preserve"> emisija/programskih sadržaja</w:t>
            </w:r>
            <w:r w:rsidR="00726BD2" w:rsidRPr="00BA56E7">
              <w:rPr>
                <w:rFonts w:ascii="Arial" w:hAnsi="Arial" w:cs="Arial"/>
              </w:rPr>
              <w:t>/članaka/reportaža i slično</w:t>
            </w:r>
            <w:r w:rsidR="0019404B" w:rsidRPr="00BA56E7">
              <w:rPr>
                <w:rFonts w:ascii="Arial" w:hAnsi="Arial" w:cs="Arial"/>
              </w:rPr>
              <w:t xml:space="preserve"> </w:t>
            </w:r>
            <w:r w:rsidRPr="00BA56E7">
              <w:rPr>
                <w:rFonts w:ascii="Arial" w:hAnsi="Arial" w:cs="Arial"/>
              </w:rPr>
              <w:t>k</w:t>
            </w:r>
            <w:r w:rsidR="0019404B" w:rsidRPr="00BA56E7">
              <w:rPr>
                <w:rFonts w:ascii="Arial" w:hAnsi="Arial" w:cs="Arial"/>
              </w:rPr>
              <w:t xml:space="preserve">roz godinu, </w:t>
            </w:r>
          </w:p>
          <w:p w14:paraId="51B517CA" w14:textId="0B46E733" w:rsidR="00BA56E7" w:rsidRPr="00BA56E7" w:rsidRDefault="0019404B" w:rsidP="00BA56E7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56E7">
              <w:rPr>
                <w:rFonts w:ascii="Arial" w:hAnsi="Arial" w:cs="Arial"/>
              </w:rPr>
              <w:t>dinamika emitiranja</w:t>
            </w:r>
            <w:r w:rsidR="00726BD2" w:rsidRPr="00BA56E7">
              <w:rPr>
                <w:rFonts w:ascii="Arial" w:hAnsi="Arial" w:cs="Arial"/>
              </w:rPr>
              <w:t>/objavljivanja</w:t>
            </w:r>
            <w:r w:rsidR="00C11A63" w:rsidRPr="00BA56E7">
              <w:rPr>
                <w:rFonts w:ascii="Arial" w:hAnsi="Arial" w:cs="Arial"/>
              </w:rPr>
              <w:t xml:space="preserve"> na primarnom mediju i društvenim mrežama</w:t>
            </w:r>
            <w:r w:rsidR="00884056" w:rsidRPr="00BA56E7">
              <w:rPr>
                <w:rFonts w:ascii="Arial" w:hAnsi="Arial" w:cs="Arial"/>
              </w:rPr>
              <w:t xml:space="preserve">. </w:t>
            </w:r>
          </w:p>
          <w:p w14:paraId="379602B1" w14:textId="7E7B0D2B" w:rsidR="001B40D4" w:rsidRPr="00BA56E7" w:rsidRDefault="00612FC9" w:rsidP="00BA56E7">
            <w:pPr>
              <w:pStyle w:val="Odlomakpopisa"/>
              <w:jc w:val="both"/>
              <w:rPr>
                <w:rFonts w:ascii="Arial" w:hAnsi="Arial" w:cs="Arial"/>
              </w:rPr>
            </w:pPr>
            <w:r w:rsidRPr="00BA56E7">
              <w:rPr>
                <w:rFonts w:ascii="Arial" w:hAnsi="Arial" w:cs="Arial"/>
              </w:rPr>
              <w:t xml:space="preserve">Programski sadržaj treba sadržavati i izradu te objavu oglasa za sljedeće praznike i blagdane: Uskrs </w:t>
            </w:r>
            <w:r w:rsidR="00884056" w:rsidRPr="00BA56E7">
              <w:rPr>
                <w:rFonts w:ascii="Arial" w:hAnsi="Arial" w:cs="Arial"/>
              </w:rPr>
              <w:t>5. travnja</w:t>
            </w:r>
            <w:r w:rsidRPr="00BA56E7">
              <w:rPr>
                <w:rFonts w:ascii="Arial" w:hAnsi="Arial" w:cs="Arial"/>
              </w:rPr>
              <w:t>, Međunarodni praznik rada 1. svibnja, Dan državnosti 30. svibnja, Dan pobjede i domovinske zahvalnosti 5. kolovoza, Dan Grada Bjelovara i Dan bjelovarskih branitelja 29. rujna, Božić 25. prosinca i Nova godina 1. siječnja</w:t>
            </w:r>
            <w:r w:rsidR="00884056" w:rsidRPr="00BA56E7">
              <w:rPr>
                <w:rFonts w:ascii="Arial" w:hAnsi="Arial" w:cs="Arial"/>
              </w:rPr>
              <w:t xml:space="preserve">. </w:t>
            </w:r>
          </w:p>
          <w:p w14:paraId="7F02605D" w14:textId="06198806" w:rsidR="00884056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741AC047" w14:textId="47DDD764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  <w:p w14:paraId="34FF233B" w14:textId="09D4620D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Veljača</w:t>
            </w:r>
          </w:p>
          <w:p w14:paraId="3FB82418" w14:textId="5BC1BFD3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</w:t>
            </w:r>
          </w:p>
          <w:p w14:paraId="29BAC823" w14:textId="4FD1EFC4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Travanj</w:t>
            </w:r>
          </w:p>
          <w:p w14:paraId="36E0E227" w14:textId="4CA425EE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Svibanj</w:t>
            </w:r>
          </w:p>
          <w:p w14:paraId="264E9EF9" w14:textId="3D1C9395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Lipanj </w:t>
            </w:r>
          </w:p>
          <w:p w14:paraId="7169D695" w14:textId="1A5BE34B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Srpanj</w:t>
            </w:r>
          </w:p>
          <w:p w14:paraId="67760786" w14:textId="480C5BBC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Kolovoz</w:t>
            </w:r>
          </w:p>
          <w:p w14:paraId="28CD8E36" w14:textId="09E77171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Rujan </w:t>
            </w:r>
          </w:p>
          <w:p w14:paraId="4CCE19F8" w14:textId="4183AD5E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</w:t>
            </w:r>
          </w:p>
          <w:p w14:paraId="7ECFE037" w14:textId="0E02F2B0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Studeni</w:t>
            </w:r>
          </w:p>
          <w:p w14:paraId="01680E2F" w14:textId="09ED3268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Prosinac</w:t>
            </w:r>
          </w:p>
          <w:p w14:paraId="61561A3F" w14:textId="77777777" w:rsidR="00C11A63" w:rsidRDefault="00C11A63" w:rsidP="00C11A63">
            <w:pPr>
              <w:jc w:val="both"/>
              <w:rPr>
                <w:rFonts w:ascii="Arial" w:hAnsi="Arial" w:cs="Arial"/>
              </w:rPr>
            </w:pPr>
          </w:p>
          <w:p w14:paraId="115CC365" w14:textId="2811FFF3" w:rsid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0CD99F7F" w14:textId="77777777" w:rsidR="00C11A63" w:rsidRDefault="00C11A63" w:rsidP="00C11A63">
            <w:pPr>
              <w:jc w:val="both"/>
              <w:rPr>
                <w:rFonts w:ascii="Arial" w:hAnsi="Arial" w:cs="Arial"/>
              </w:rPr>
            </w:pPr>
          </w:p>
          <w:p w14:paraId="48CA25BB" w14:textId="09310D17" w:rsidR="00C11A63" w:rsidRPr="00C11A63" w:rsidRDefault="00C11A63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7CF2DC2B" w14:textId="77777777" w:rsidR="001B40D4" w:rsidRPr="00DE117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F55FA0" w14:textId="77777777" w:rsidR="001B40D4" w:rsidRPr="00DE1179" w:rsidRDefault="001940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11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864C3" w:rsidRPr="00DE1179" w14:paraId="459B74B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63F5" w14:textId="77777777" w:rsidR="002864C3" w:rsidRPr="00DE1179" w:rsidRDefault="002864C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B40D4" w:rsidRPr="00DE1179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0E29" w14:textId="62A00ACE" w:rsidR="00C924EE" w:rsidRPr="00C90713" w:rsidRDefault="00C924EE" w:rsidP="00C11A63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Z</w:t>
            </w:r>
            <w:r w:rsidRPr="00C924EE">
              <w:rPr>
                <w:rFonts w:ascii="Arial" w:hAnsi="Arial" w:cs="Arial"/>
              </w:rPr>
              <w:t>a elektroničke medije</w:t>
            </w:r>
            <w:r>
              <w:rPr>
                <w:rFonts w:ascii="Arial" w:hAnsi="Arial" w:cs="Arial"/>
              </w:rPr>
              <w:t xml:space="preserve"> </w:t>
            </w:r>
            <w:r w:rsidR="00C90713">
              <w:rPr>
                <w:rFonts w:ascii="Arial" w:hAnsi="Arial" w:cs="Arial"/>
              </w:rPr>
              <w:t>–</w:t>
            </w:r>
            <w:r w:rsidRPr="00C924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Podaci</w:t>
            </w:r>
            <w:r w:rsidR="00C90713">
              <w:rPr>
                <w:rFonts w:ascii="Arial" w:hAnsi="Arial" w:cs="Arial"/>
              </w:rPr>
              <w:t xml:space="preserve"> (napisati brojeve)</w:t>
            </w:r>
            <w:r>
              <w:rPr>
                <w:rFonts w:ascii="Arial" w:hAnsi="Arial" w:cs="Arial"/>
              </w:rPr>
              <w:t xml:space="preserve"> iz </w:t>
            </w:r>
            <w:r w:rsidRPr="00C924EE">
              <w:rPr>
                <w:rFonts w:ascii="Arial" w:hAnsi="Arial" w:cs="Arial"/>
              </w:rPr>
              <w:t>izvješć</w:t>
            </w:r>
            <w:r>
              <w:rPr>
                <w:rFonts w:ascii="Arial" w:hAnsi="Arial" w:cs="Arial"/>
              </w:rPr>
              <w:t>a</w:t>
            </w:r>
            <w:r w:rsidRPr="00C924EE">
              <w:rPr>
                <w:rFonts w:ascii="Arial" w:hAnsi="Arial" w:cs="Arial"/>
              </w:rPr>
              <w:t xml:space="preserve"> Google Analytics </w:t>
            </w:r>
            <w:r w:rsidR="00C90713">
              <w:rPr>
                <w:rFonts w:ascii="Arial" w:hAnsi="Arial" w:cs="Arial"/>
              </w:rPr>
              <w:t xml:space="preserve">i </w:t>
            </w:r>
            <w:proofErr w:type="spellStart"/>
            <w:r w:rsidR="00C90713" w:rsidRPr="00C90713">
              <w:rPr>
                <w:rFonts w:ascii="Arial" w:hAnsi="Arial" w:cs="Arial"/>
              </w:rPr>
              <w:t>MonsterInsights</w:t>
            </w:r>
            <w:proofErr w:type="spellEnd"/>
            <w:r w:rsidR="00C90713" w:rsidRPr="00C90713">
              <w:rPr>
                <w:rFonts w:ascii="Arial" w:hAnsi="Arial" w:cs="Arial"/>
              </w:rPr>
              <w:t xml:space="preserve"> </w:t>
            </w:r>
            <w:r w:rsidRPr="00C924EE">
              <w:rPr>
                <w:rFonts w:ascii="Arial" w:hAnsi="Arial" w:cs="Arial"/>
              </w:rPr>
              <w:t>unazad godine dana, tj. za 2025. g.</w:t>
            </w:r>
            <w:r>
              <w:rPr>
                <w:rFonts w:ascii="Arial" w:hAnsi="Arial" w:cs="Arial"/>
              </w:rPr>
              <w:t xml:space="preserve"> </w:t>
            </w:r>
            <w:r w:rsidRPr="00C90713">
              <w:rPr>
                <w:rFonts w:ascii="Arial" w:hAnsi="Arial" w:cs="Arial"/>
                <w:i/>
                <w:iCs/>
              </w:rPr>
              <w:t xml:space="preserve">+ </w:t>
            </w:r>
            <w:r w:rsidR="00F5476E" w:rsidRPr="00C90713">
              <w:rPr>
                <w:rFonts w:ascii="Arial" w:hAnsi="Arial" w:cs="Arial"/>
                <w:i/>
                <w:iCs/>
              </w:rPr>
              <w:t xml:space="preserve">obvezno </w:t>
            </w:r>
            <w:r w:rsidRPr="00C90713">
              <w:rPr>
                <w:rFonts w:ascii="Arial" w:hAnsi="Arial" w:cs="Arial"/>
                <w:i/>
                <w:iCs/>
              </w:rPr>
              <w:t xml:space="preserve">priložen dokaz (izlistano izviješće Google </w:t>
            </w:r>
            <w:proofErr w:type="spellStart"/>
            <w:r w:rsidRPr="00C90713">
              <w:rPr>
                <w:rFonts w:ascii="Arial" w:hAnsi="Arial" w:cs="Arial"/>
                <w:i/>
                <w:iCs/>
              </w:rPr>
              <w:t>Analyitics</w:t>
            </w:r>
            <w:proofErr w:type="spellEnd"/>
            <w:r w:rsidRPr="00C90713">
              <w:rPr>
                <w:rFonts w:ascii="Arial" w:hAnsi="Arial" w:cs="Arial"/>
                <w:i/>
                <w:iCs/>
              </w:rPr>
              <w:t xml:space="preserve"> s pečatom i potpisom odgovorne osobe)</w:t>
            </w:r>
          </w:p>
          <w:p w14:paraId="55C9CBCA" w14:textId="52FBB052" w:rsidR="00A3107A" w:rsidRPr="00DE1179" w:rsidRDefault="00C924EE" w:rsidP="00C11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B40D4" w:rsidRPr="00DE1179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86F0" w14:textId="5E1D6FDB" w:rsidR="00C924EE" w:rsidRPr="00C90713" w:rsidRDefault="00C924EE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924EE">
              <w:rPr>
                <w:rFonts w:ascii="Arial" w:hAnsi="Arial" w:cs="Arial"/>
                <w:bCs/>
              </w:rPr>
              <w:lastRenderedPageBreak/>
              <w:t xml:space="preserve">Za tiskane medije - Broj prodanih primjeraka tiskovina na području Grada Bjelovara i općenito izvan njega unazad godine dana, tj. u 2025. g. (po kvartalima) </w:t>
            </w:r>
            <w:r w:rsidR="002864C3">
              <w:rPr>
                <w:rFonts w:ascii="Arial" w:hAnsi="Arial" w:cs="Arial"/>
                <w:bCs/>
              </w:rPr>
              <w:t xml:space="preserve">te istraživanje o čitanosti u tom razdoblju </w:t>
            </w:r>
            <w:r w:rsidRPr="00C90713">
              <w:rPr>
                <w:rFonts w:ascii="Arial" w:hAnsi="Arial" w:cs="Arial"/>
                <w:bCs/>
                <w:i/>
                <w:iCs/>
              </w:rPr>
              <w:t xml:space="preserve">+ </w:t>
            </w:r>
            <w:r w:rsidR="00F5476E" w:rsidRPr="00C90713">
              <w:rPr>
                <w:rFonts w:ascii="Arial" w:hAnsi="Arial" w:cs="Arial"/>
                <w:bCs/>
                <w:i/>
                <w:iCs/>
              </w:rPr>
              <w:t xml:space="preserve">obvezno </w:t>
            </w:r>
            <w:r w:rsidRPr="00C90713">
              <w:rPr>
                <w:rFonts w:ascii="Arial" w:hAnsi="Arial" w:cs="Arial"/>
                <w:bCs/>
                <w:i/>
                <w:iCs/>
              </w:rPr>
              <w:t>priložen dokaz (izlistano službeno izvješće s pečatom i potpisom odgovorne osobe)</w:t>
            </w:r>
          </w:p>
          <w:p w14:paraId="057E3E1E" w14:textId="77777777" w:rsidR="001B40D4" w:rsidRDefault="001B40D4">
            <w:pPr>
              <w:jc w:val="both"/>
              <w:rPr>
                <w:rFonts w:ascii="Arial" w:hAnsi="Arial" w:cs="Arial"/>
                <w:b/>
              </w:rPr>
            </w:pPr>
          </w:p>
          <w:p w14:paraId="44B9D478" w14:textId="2E3D59D7" w:rsidR="00C11A63" w:rsidRPr="00DE1179" w:rsidRDefault="00C11A6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864C3" w:rsidRPr="00DE1179" w14:paraId="025BBF44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34AD" w14:textId="60D5520B" w:rsidR="002864C3" w:rsidRPr="00C90713" w:rsidRDefault="002864C3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 xml:space="preserve">Za radija - </w:t>
            </w:r>
            <w:r w:rsidRPr="002864C3">
              <w:rPr>
                <w:rFonts w:ascii="Arial" w:hAnsi="Arial" w:cs="Arial"/>
                <w:bCs/>
              </w:rPr>
              <w:t xml:space="preserve">istraživanje o slušanosti po kvartalima unazad godinu dana </w:t>
            </w:r>
            <w:r w:rsidR="00C90713">
              <w:rPr>
                <w:rFonts w:ascii="Arial" w:hAnsi="Arial" w:cs="Arial"/>
                <w:bCs/>
              </w:rPr>
              <w:t xml:space="preserve">(napisati podatke/brojeve) </w:t>
            </w:r>
            <w:r w:rsidRPr="002864C3">
              <w:rPr>
                <w:rFonts w:ascii="Arial" w:hAnsi="Arial" w:cs="Arial"/>
                <w:bCs/>
              </w:rPr>
              <w:t>na području Grada Bjelovara i BBŽ (obuhvaćeni slušatelji od 20 godina</w:t>
            </w:r>
            <w:r w:rsidR="007D42E8">
              <w:rPr>
                <w:rFonts w:ascii="Arial" w:hAnsi="Arial" w:cs="Arial"/>
                <w:bCs/>
              </w:rPr>
              <w:t xml:space="preserve"> starosti</w:t>
            </w:r>
            <w:r w:rsidRPr="002864C3">
              <w:rPr>
                <w:rFonts w:ascii="Arial" w:hAnsi="Arial" w:cs="Arial"/>
                <w:bCs/>
              </w:rPr>
              <w:t xml:space="preserve"> nadalje)</w:t>
            </w:r>
            <w:r w:rsidR="00C90713">
              <w:t xml:space="preserve"> </w:t>
            </w:r>
            <w:r w:rsidR="00C90713" w:rsidRPr="00C90713">
              <w:rPr>
                <w:rFonts w:ascii="Arial" w:hAnsi="Arial" w:cs="Arial"/>
                <w:bCs/>
                <w:i/>
                <w:iCs/>
              </w:rPr>
              <w:t>+ obvezno priložen dokaz (izlistano službeno izvješće s pečatom i potpisom odgovorne osobe)</w:t>
            </w:r>
          </w:p>
          <w:p w14:paraId="0A41335A" w14:textId="47C90E68" w:rsidR="002864C3" w:rsidRPr="00C924EE" w:rsidRDefault="002864C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E0A25" w:rsidRPr="00DE1179" w14:paraId="7C0774EA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C66B" w14:textId="2957B6F9" w:rsidR="00CE0544" w:rsidRDefault="00CE05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Službeno sjedište medija</w:t>
            </w:r>
            <w:r w:rsidR="00BA56E7">
              <w:rPr>
                <w:rFonts w:ascii="Arial" w:hAnsi="Arial" w:cs="Arial"/>
                <w:b/>
              </w:rPr>
              <w:t xml:space="preserve"> </w:t>
            </w:r>
            <w:r w:rsidR="00BA56E7" w:rsidRPr="00BA56E7">
              <w:rPr>
                <w:rFonts w:ascii="Arial" w:hAnsi="Arial" w:cs="Arial"/>
                <w:b/>
              </w:rPr>
              <w:t>(zaokružiti točan odgovor)</w:t>
            </w:r>
            <w:r>
              <w:rPr>
                <w:rFonts w:ascii="Arial" w:hAnsi="Arial" w:cs="Arial"/>
                <w:b/>
              </w:rPr>
              <w:t>:</w:t>
            </w:r>
          </w:p>
          <w:p w14:paraId="1D97158B" w14:textId="77777777" w:rsidR="00CE0544" w:rsidRDefault="00CE0544" w:rsidP="00CE0544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Bjelovar</w:t>
            </w:r>
          </w:p>
          <w:p w14:paraId="247372CA" w14:textId="64B9D490" w:rsidR="00CE0544" w:rsidRPr="00CE0544" w:rsidRDefault="00CE0544" w:rsidP="00CE0544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drugo</w:t>
            </w:r>
          </w:p>
        </w:tc>
      </w:tr>
      <w:tr w:rsidR="009E51E3" w:rsidRPr="00DE1179" w14:paraId="02CE14E1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0D68" w14:textId="5ED7EE14" w:rsidR="009E51E3" w:rsidRDefault="009E51E3">
            <w:pPr>
              <w:jc w:val="both"/>
              <w:rPr>
                <w:rFonts w:ascii="Arial" w:hAnsi="Arial" w:cs="Arial"/>
                <w:b/>
              </w:rPr>
            </w:pPr>
            <w:r w:rsidRPr="009E51E3">
              <w:rPr>
                <w:rFonts w:ascii="Arial" w:hAnsi="Arial" w:cs="Arial"/>
                <w:b/>
              </w:rPr>
              <w:t>Broj stalno zaposlenih osoba novinara/urednika, koji rade na proizvodnji i objavljivanju sadržaja pojedinog medija</w:t>
            </w:r>
            <w:r w:rsidR="00BA56E7">
              <w:rPr>
                <w:rFonts w:ascii="Arial" w:hAnsi="Arial" w:cs="Arial"/>
                <w:b/>
              </w:rPr>
              <w:t xml:space="preserve"> (zaokružiti točan odgovor)</w:t>
            </w:r>
          </w:p>
          <w:p w14:paraId="5BC26610" w14:textId="77777777" w:rsidR="009E51E3" w:rsidRDefault="009E51E3" w:rsidP="009E51E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nema stalno zaposlenih</w:t>
            </w:r>
          </w:p>
          <w:p w14:paraId="6854A873" w14:textId="77777777" w:rsidR="009E51E3" w:rsidRDefault="009E51E3" w:rsidP="009E51E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9E51E3">
              <w:rPr>
                <w:rFonts w:ascii="Arial" w:hAnsi="Arial" w:cs="Arial"/>
                <w:b/>
              </w:rPr>
              <w:t>do 3 stalno zaposlena novinara</w:t>
            </w:r>
          </w:p>
          <w:p w14:paraId="04445657" w14:textId="77777777" w:rsidR="009E51E3" w:rsidRDefault="009E51E3" w:rsidP="009E51E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9E51E3">
              <w:rPr>
                <w:rFonts w:ascii="Arial" w:hAnsi="Arial" w:cs="Arial"/>
                <w:b/>
              </w:rPr>
              <w:t>do 5 stalno zaposlenih novinara</w:t>
            </w:r>
          </w:p>
          <w:p w14:paraId="369A7D6F" w14:textId="77777777" w:rsidR="009E51E3" w:rsidRDefault="009E51E3" w:rsidP="009E51E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9E51E3">
              <w:rPr>
                <w:rFonts w:ascii="Arial" w:hAnsi="Arial" w:cs="Arial"/>
                <w:b/>
              </w:rPr>
              <w:t>do 7 stalno zaposlenih novinara</w:t>
            </w:r>
          </w:p>
          <w:p w14:paraId="37E5AF75" w14:textId="77777777" w:rsidR="009E51E3" w:rsidRDefault="009E51E3" w:rsidP="009E51E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9E51E3">
              <w:rPr>
                <w:rFonts w:ascii="Arial" w:hAnsi="Arial" w:cs="Arial"/>
                <w:b/>
              </w:rPr>
              <w:t>do 9 stalno zaposlenih novinara</w:t>
            </w:r>
          </w:p>
          <w:p w14:paraId="6C8343D4" w14:textId="78282403" w:rsidR="009E51E3" w:rsidRPr="009E51E3" w:rsidRDefault="009E51E3" w:rsidP="009E51E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9E51E3">
              <w:rPr>
                <w:rFonts w:ascii="Arial" w:hAnsi="Arial" w:cs="Arial"/>
                <w:b/>
              </w:rPr>
              <w:t>10 i više stalno zaposlenih novinara</w:t>
            </w:r>
          </w:p>
        </w:tc>
      </w:tr>
      <w:tr w:rsidR="00AE0A25" w:rsidRPr="00DE1179" w14:paraId="777A8475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0401" w14:textId="57D31BED" w:rsidR="00AE0A25" w:rsidRPr="00DE1179" w:rsidRDefault="00AE0A2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Broj društvenih mreža i </w:t>
            </w:r>
            <w:r w:rsidR="00E115C0">
              <w:rPr>
                <w:rFonts w:ascii="Arial" w:hAnsi="Arial" w:cs="Arial"/>
                <w:b/>
              </w:rPr>
              <w:t xml:space="preserve">njihov </w:t>
            </w:r>
            <w:r>
              <w:rPr>
                <w:rFonts w:ascii="Arial" w:hAnsi="Arial" w:cs="Arial"/>
                <w:b/>
              </w:rPr>
              <w:t>popis</w:t>
            </w:r>
          </w:p>
        </w:tc>
      </w:tr>
      <w:tr w:rsidR="001B40D4" w:rsidRPr="00DE1179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165D" w14:textId="77777777" w:rsidR="00D02BDD" w:rsidRDefault="00D02BD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D02BDD">
              <w:rPr>
                <w:rFonts w:ascii="Arial" w:hAnsi="Arial" w:cs="Arial"/>
                <w:b/>
              </w:rPr>
              <w:t xml:space="preserve">roj pratitelja na </w:t>
            </w:r>
          </w:p>
          <w:p w14:paraId="32722BC3" w14:textId="1CACAA81" w:rsidR="00D02BDD" w:rsidRDefault="00D02BDD" w:rsidP="00D02BD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D02BDD">
              <w:rPr>
                <w:rFonts w:ascii="Arial" w:hAnsi="Arial" w:cs="Arial"/>
                <w:b/>
              </w:rPr>
              <w:t xml:space="preserve">Facebooku i </w:t>
            </w:r>
            <w:r w:rsidR="00041CD2">
              <w:rPr>
                <w:rFonts w:ascii="Arial" w:hAnsi="Arial" w:cs="Arial"/>
                <w:b/>
              </w:rPr>
              <w:t>____________</w:t>
            </w:r>
          </w:p>
          <w:p w14:paraId="32912FD2" w14:textId="3D81F9E0" w:rsidR="006378CB" w:rsidRPr="00D02BDD" w:rsidRDefault="00D02BDD" w:rsidP="00D02BD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D02BDD">
              <w:rPr>
                <w:rFonts w:ascii="Arial" w:hAnsi="Arial" w:cs="Arial"/>
                <w:b/>
              </w:rPr>
              <w:t>Instagramu</w:t>
            </w:r>
            <w:r w:rsidR="00041CD2">
              <w:rPr>
                <w:rFonts w:ascii="Arial" w:hAnsi="Arial" w:cs="Arial"/>
                <w:b/>
              </w:rPr>
              <w:t xml:space="preserve"> _____________</w:t>
            </w:r>
          </w:p>
          <w:p w14:paraId="1777DDAA" w14:textId="77777777" w:rsidR="001B40D4" w:rsidRPr="00DE1179" w:rsidRDefault="001B40D4">
            <w:pPr>
              <w:jc w:val="both"/>
              <w:rPr>
                <w:rFonts w:ascii="Arial" w:hAnsi="Arial" w:cs="Arial"/>
              </w:rPr>
            </w:pPr>
          </w:p>
        </w:tc>
      </w:tr>
      <w:tr w:rsidR="00F5476E" w:rsidRPr="00DE1179" w14:paraId="09C316A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8A0F" w14:textId="73CE7EBA" w:rsidR="00F5476E" w:rsidRDefault="00F5476E" w:rsidP="00F5476E">
            <w:pPr>
              <w:jc w:val="both"/>
              <w:rPr>
                <w:rFonts w:ascii="Arial" w:hAnsi="Arial" w:cs="Arial"/>
                <w:b/>
              </w:rPr>
            </w:pPr>
            <w:r w:rsidRPr="00F5476E">
              <w:rPr>
                <w:rFonts w:ascii="Arial" w:hAnsi="Arial" w:cs="Arial"/>
                <w:b/>
              </w:rPr>
              <w:t xml:space="preserve">Facebook statistika </w:t>
            </w:r>
            <w:r>
              <w:rPr>
                <w:rFonts w:ascii="Arial" w:hAnsi="Arial" w:cs="Arial"/>
                <w:b/>
              </w:rPr>
              <w:t xml:space="preserve">unatrag godinu dana (nalazi se </w:t>
            </w:r>
            <w:r w:rsidRPr="00F5476E">
              <w:rPr>
                <w:rFonts w:ascii="Arial" w:hAnsi="Arial" w:cs="Arial"/>
                <w:b/>
              </w:rPr>
              <w:t>na FB stranicama u sklopu Nadzorne ploče za profesionalni račun</w:t>
            </w:r>
            <w:r w:rsidR="00BA56E7">
              <w:rPr>
                <w:rFonts w:ascii="Arial" w:hAnsi="Arial" w:cs="Arial"/>
                <w:b/>
              </w:rPr>
              <w:t>, potrebno je napisati brojke iz statistike  stranice</w:t>
            </w:r>
            <w:r>
              <w:rPr>
                <w:rFonts w:ascii="Arial" w:hAnsi="Arial" w:cs="Arial"/>
                <w:b/>
              </w:rPr>
              <w:t xml:space="preserve">) </w:t>
            </w:r>
          </w:p>
          <w:p w14:paraId="5511D885" w14:textId="795EA340" w:rsidR="00F5476E" w:rsidRPr="00F5476E" w:rsidRDefault="00F5476E" w:rsidP="00F5476E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F5476E">
              <w:rPr>
                <w:rFonts w:ascii="Arial" w:hAnsi="Arial" w:cs="Arial"/>
                <w:b/>
              </w:rPr>
              <w:t xml:space="preserve">analiza pregleda, </w:t>
            </w:r>
            <w:r w:rsidR="00041CD2">
              <w:rPr>
                <w:rFonts w:ascii="Arial" w:hAnsi="Arial" w:cs="Arial"/>
                <w:b/>
              </w:rPr>
              <w:t>__________________</w:t>
            </w:r>
          </w:p>
          <w:p w14:paraId="5AEA9155" w14:textId="09E0065E" w:rsidR="00F5476E" w:rsidRDefault="00F5476E" w:rsidP="00F5476E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F5476E">
              <w:rPr>
                <w:rFonts w:ascii="Arial" w:hAnsi="Arial" w:cs="Arial"/>
                <w:b/>
              </w:rPr>
              <w:t xml:space="preserve">pregled prema vrsti sadržaja te </w:t>
            </w:r>
            <w:r w:rsidR="00041CD2">
              <w:rPr>
                <w:rFonts w:ascii="Arial" w:hAnsi="Arial" w:cs="Arial"/>
                <w:b/>
              </w:rPr>
              <w:t>_____________________</w:t>
            </w:r>
          </w:p>
          <w:p w14:paraId="79FB076F" w14:textId="65BC9924" w:rsidR="00F5476E" w:rsidRDefault="00F5476E" w:rsidP="00F5476E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F5476E">
              <w:rPr>
                <w:rFonts w:ascii="Arial" w:hAnsi="Arial" w:cs="Arial"/>
                <w:b/>
              </w:rPr>
              <w:t xml:space="preserve">pregled prema pratiteljima i </w:t>
            </w:r>
            <w:r>
              <w:rPr>
                <w:rFonts w:ascii="Arial" w:hAnsi="Arial" w:cs="Arial"/>
                <w:b/>
              </w:rPr>
              <w:t>o</w:t>
            </w:r>
            <w:r w:rsidRPr="00F5476E">
              <w:rPr>
                <w:rFonts w:ascii="Arial" w:hAnsi="Arial" w:cs="Arial"/>
                <w:b/>
              </w:rPr>
              <w:t xml:space="preserve">sobama koje nisu pratitelji </w:t>
            </w:r>
            <w:r w:rsidR="00041CD2">
              <w:rPr>
                <w:rFonts w:ascii="Arial" w:hAnsi="Arial" w:cs="Arial"/>
                <w:b/>
              </w:rPr>
              <w:t>___________________</w:t>
            </w:r>
          </w:p>
          <w:p w14:paraId="4D13C03F" w14:textId="161AF95C" w:rsidR="00F5476E" w:rsidRPr="00F5476E" w:rsidRDefault="00F5476E" w:rsidP="00F547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Obvezno priložiti </w:t>
            </w:r>
            <w:r w:rsidRPr="00F5476E">
              <w:rPr>
                <w:rFonts w:ascii="Arial" w:hAnsi="Arial" w:cs="Arial"/>
                <w:b/>
              </w:rPr>
              <w:t xml:space="preserve">dokaz – </w:t>
            </w:r>
            <w:proofErr w:type="spellStart"/>
            <w:r w:rsidRPr="00F5476E">
              <w:rPr>
                <w:rFonts w:ascii="Arial" w:hAnsi="Arial" w:cs="Arial"/>
                <w:b/>
              </w:rPr>
              <w:t>screenshot</w:t>
            </w:r>
            <w:proofErr w:type="spellEnd"/>
            <w:r w:rsidRPr="00F5476E">
              <w:rPr>
                <w:rFonts w:ascii="Arial" w:hAnsi="Arial" w:cs="Arial"/>
                <w:b/>
              </w:rPr>
              <w:t xml:space="preserve"> stranice koja dokazuje navedenu statistiku, ovjerena pečatom i potpisom odgovorne osobe.</w:t>
            </w:r>
          </w:p>
        </w:tc>
      </w:tr>
      <w:tr w:rsidR="001B40D4" w:rsidRPr="00DE1179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B77F" w14:textId="655F22A2" w:rsidR="001B40D4" w:rsidRDefault="00A2006B" w:rsidP="00A2006B">
            <w:pPr>
              <w:rPr>
                <w:rFonts w:ascii="Arial" w:hAnsi="Arial" w:cs="Arial"/>
                <w:b/>
                <w:bCs/>
              </w:rPr>
            </w:pPr>
            <w:r w:rsidRPr="006378CB">
              <w:rPr>
                <w:rFonts w:ascii="Arial" w:hAnsi="Arial" w:cs="Arial"/>
                <w:b/>
                <w:bCs/>
              </w:rPr>
              <w:lastRenderedPageBreak/>
              <w:t xml:space="preserve">Navesti </w:t>
            </w:r>
            <w:r w:rsidR="00E52038">
              <w:rPr>
                <w:rFonts w:ascii="Arial" w:hAnsi="Arial" w:cs="Arial"/>
                <w:b/>
                <w:bCs/>
              </w:rPr>
              <w:t xml:space="preserve">stvarnu </w:t>
            </w:r>
            <w:r w:rsidRPr="006378CB">
              <w:rPr>
                <w:rFonts w:ascii="Arial" w:hAnsi="Arial" w:cs="Arial"/>
                <w:b/>
                <w:bCs/>
              </w:rPr>
              <w:t>mogućnost praćenja i izvještavanja u više različitih medijskih oblika (</w:t>
            </w:r>
            <w:r w:rsidR="00175F75">
              <w:rPr>
                <w:rFonts w:ascii="Arial" w:hAnsi="Arial" w:cs="Arial"/>
                <w:b/>
                <w:bCs/>
              </w:rPr>
              <w:t>v</w:t>
            </w:r>
            <w:r w:rsidRPr="006378CB">
              <w:rPr>
                <w:rFonts w:ascii="Arial" w:hAnsi="Arial" w:cs="Arial"/>
                <w:b/>
                <w:bCs/>
              </w:rPr>
              <w:t>ideo</w:t>
            </w:r>
            <w:r w:rsidR="00AE0A25">
              <w:rPr>
                <w:rFonts w:ascii="Arial" w:hAnsi="Arial" w:cs="Arial"/>
                <w:b/>
                <w:bCs/>
              </w:rPr>
              <w:t xml:space="preserve"> </w:t>
            </w:r>
            <w:r w:rsidR="00E115C0">
              <w:rPr>
                <w:rFonts w:ascii="Arial" w:hAnsi="Arial" w:cs="Arial"/>
                <w:b/>
                <w:bCs/>
              </w:rPr>
              <w:t>(</w:t>
            </w:r>
            <w:r w:rsidRPr="006378CB">
              <w:rPr>
                <w:rFonts w:ascii="Arial" w:hAnsi="Arial" w:cs="Arial"/>
                <w:b/>
                <w:bCs/>
              </w:rPr>
              <w:t>snimka/prilozi</w:t>
            </w:r>
            <w:r w:rsidR="00E115C0">
              <w:rPr>
                <w:rFonts w:ascii="Arial" w:hAnsi="Arial" w:cs="Arial"/>
                <w:b/>
                <w:bCs/>
              </w:rPr>
              <w:t>)</w:t>
            </w:r>
            <w:r w:rsidRPr="006378CB">
              <w:rPr>
                <w:rFonts w:ascii="Arial" w:hAnsi="Arial" w:cs="Arial"/>
                <w:b/>
                <w:bCs/>
              </w:rPr>
              <w:t>, audio snimka, pisani tekst, fotografija</w:t>
            </w:r>
            <w:r w:rsidR="00E115C0">
              <w:rPr>
                <w:rFonts w:ascii="Arial" w:hAnsi="Arial" w:cs="Arial"/>
                <w:b/>
                <w:bCs/>
              </w:rPr>
              <w:t>)</w:t>
            </w:r>
          </w:p>
          <w:p w14:paraId="3CBC14A2" w14:textId="70472123" w:rsidR="00175F75" w:rsidRPr="00E115C0" w:rsidRDefault="00E115C0" w:rsidP="00E115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  <w:p w14:paraId="5F660F98" w14:textId="0780BF27" w:rsidR="006378CB" w:rsidRDefault="00E115C0" w:rsidP="00A20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  <w:p w14:paraId="26885FFE" w14:textId="561E0148" w:rsidR="00E115C0" w:rsidRDefault="00E115C0" w:rsidP="00A20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  <w:p w14:paraId="7B71A3D6" w14:textId="17E5D1D7" w:rsidR="00E115C0" w:rsidRDefault="00E115C0" w:rsidP="00A20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  <w:p w14:paraId="7362F0E3" w14:textId="58FC3ABB" w:rsidR="006378CB" w:rsidRPr="00DE1179" w:rsidRDefault="006378CB" w:rsidP="00A2006B">
            <w:pPr>
              <w:rPr>
                <w:rFonts w:ascii="Arial" w:hAnsi="Arial" w:cs="Arial"/>
              </w:rPr>
            </w:pPr>
          </w:p>
        </w:tc>
      </w:tr>
      <w:tr w:rsidR="00751950" w:rsidRPr="00DE1179" w14:paraId="7CB456F7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AF04" w14:textId="77777777" w:rsidR="00751950" w:rsidRDefault="00C1645A">
            <w:pPr>
              <w:rPr>
                <w:rFonts w:ascii="Arial" w:hAnsi="Arial" w:cs="Arial"/>
                <w:b/>
              </w:rPr>
            </w:pPr>
            <w:r w:rsidRPr="00C1645A">
              <w:rPr>
                <w:rFonts w:ascii="Arial" w:hAnsi="Arial" w:cs="Arial"/>
                <w:b/>
              </w:rPr>
              <w:t>Napomena</w:t>
            </w:r>
          </w:p>
          <w:p w14:paraId="61239441" w14:textId="77777777" w:rsidR="00175F75" w:rsidRDefault="00175F75">
            <w:pPr>
              <w:rPr>
                <w:rFonts w:ascii="Arial" w:hAnsi="Arial" w:cs="Arial"/>
                <w:b/>
              </w:rPr>
            </w:pPr>
          </w:p>
          <w:p w14:paraId="22CF1062" w14:textId="17453E82" w:rsidR="00175F75" w:rsidRPr="00DE1179" w:rsidRDefault="00175F75">
            <w:pPr>
              <w:rPr>
                <w:rFonts w:ascii="Arial" w:hAnsi="Arial" w:cs="Arial"/>
                <w:b/>
              </w:rPr>
            </w:pPr>
          </w:p>
        </w:tc>
      </w:tr>
      <w:tr w:rsidR="00C1645A" w:rsidRPr="00DE1179" w14:paraId="0693537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82D0" w14:textId="3161ED78" w:rsidR="00C1645A" w:rsidRPr="00DE1179" w:rsidRDefault="00C1645A">
            <w:pPr>
              <w:rPr>
                <w:rFonts w:ascii="Arial" w:hAnsi="Arial" w:cs="Arial"/>
                <w:b/>
              </w:rPr>
            </w:pPr>
            <w:r w:rsidRPr="00C1645A">
              <w:rPr>
                <w:rFonts w:ascii="Arial" w:hAnsi="Arial" w:cs="Arial"/>
                <w:b/>
              </w:rPr>
              <w:t>Mjesto i datum:     </w:t>
            </w:r>
          </w:p>
        </w:tc>
      </w:tr>
    </w:tbl>
    <w:p w14:paraId="25618788" w14:textId="77777777" w:rsidR="001B40D4" w:rsidRDefault="001B40D4">
      <w:pPr>
        <w:rPr>
          <w:rFonts w:ascii="Arial" w:hAnsi="Arial" w:cs="Arial"/>
        </w:rPr>
      </w:pPr>
    </w:p>
    <w:p w14:paraId="46F52901" w14:textId="77777777" w:rsidR="00175F75" w:rsidRPr="00DE1179" w:rsidRDefault="00175F75">
      <w:pPr>
        <w:rPr>
          <w:rFonts w:ascii="Arial" w:hAnsi="Arial" w:cs="Arial"/>
        </w:rPr>
      </w:pPr>
    </w:p>
    <w:p w14:paraId="29992FFE" w14:textId="77777777" w:rsidR="001B40D4" w:rsidRPr="00DE1179" w:rsidRDefault="001B40D4">
      <w:pPr>
        <w:rPr>
          <w:rFonts w:ascii="Arial" w:hAnsi="Arial" w:cs="Arial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E1179" w14:paraId="6B70C69B" w14:textId="77777777" w:rsidTr="004C7B73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E1179" w:rsidRDefault="0019404B">
            <w:pPr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E1179" w:rsidRDefault="0019404B">
            <w:pPr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1B40D4" w:rsidRPr="00DE1179" w14:paraId="2C8BE644" w14:textId="77777777" w:rsidTr="004C7B73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E1179" w:rsidRDefault="001B4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E1179" w:rsidRDefault="001B40D4">
            <w:pPr>
              <w:rPr>
                <w:rFonts w:ascii="Arial" w:hAnsi="Arial" w:cs="Arial"/>
              </w:rPr>
            </w:pPr>
          </w:p>
          <w:p w14:paraId="2F06A244" w14:textId="659F12F8" w:rsidR="004C7B73" w:rsidRPr="00DE1179" w:rsidRDefault="004C7B73">
            <w:pPr>
              <w:rPr>
                <w:rFonts w:ascii="Arial" w:hAnsi="Arial" w:cs="Arial"/>
              </w:rPr>
            </w:pPr>
          </w:p>
        </w:tc>
      </w:tr>
      <w:tr w:rsidR="004C7B73" w:rsidRPr="00DE1179" w14:paraId="27DD0895" w14:textId="77777777" w:rsidTr="004C7B73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E1179" w:rsidRDefault="004C7B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E1179" w:rsidRDefault="004C7B73">
            <w:pPr>
              <w:rPr>
                <w:rFonts w:ascii="Arial" w:hAnsi="Arial" w:cs="Arial"/>
              </w:rPr>
            </w:pPr>
          </w:p>
          <w:p w14:paraId="24E2B240" w14:textId="13FC58F8" w:rsidR="004C7B73" w:rsidRPr="00DE1179" w:rsidRDefault="004C7B73">
            <w:pPr>
              <w:rPr>
                <w:rFonts w:ascii="Arial" w:hAnsi="Arial" w:cs="Arial"/>
              </w:rPr>
            </w:pPr>
          </w:p>
        </w:tc>
      </w:tr>
    </w:tbl>
    <w:p w14:paraId="3ED12AAA" w14:textId="348AEC5F" w:rsidR="001B40D4" w:rsidRPr="00DE1179" w:rsidRDefault="004C7B73">
      <w:pPr>
        <w:rPr>
          <w:rFonts w:ascii="Arial" w:hAnsi="Arial" w:cs="Arial"/>
        </w:rPr>
      </w:pP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  <w:t>(potpis)</w:t>
      </w:r>
    </w:p>
    <w:sectPr w:rsidR="001B40D4" w:rsidRPr="00DE1179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D7AD" w14:textId="77777777" w:rsidR="00C27695" w:rsidRDefault="00C27695">
      <w:pPr>
        <w:spacing w:after="0"/>
      </w:pPr>
      <w:r>
        <w:separator/>
      </w:r>
    </w:p>
  </w:endnote>
  <w:endnote w:type="continuationSeparator" w:id="0">
    <w:p w14:paraId="2AD3AE3E" w14:textId="77777777" w:rsidR="00C27695" w:rsidRDefault="00C27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D4AC" w14:textId="77777777" w:rsidR="00C27695" w:rsidRDefault="00C276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FEE1E40" w14:textId="77777777" w:rsidR="00C27695" w:rsidRDefault="00C276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046B"/>
    <w:multiLevelType w:val="hybridMultilevel"/>
    <w:tmpl w:val="26AC1B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3C1B"/>
    <w:multiLevelType w:val="hybridMultilevel"/>
    <w:tmpl w:val="4260D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341C5"/>
    <w:multiLevelType w:val="hybridMultilevel"/>
    <w:tmpl w:val="57B2A106"/>
    <w:lvl w:ilvl="0" w:tplc="374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13D04"/>
    <w:multiLevelType w:val="hybridMultilevel"/>
    <w:tmpl w:val="7FAC46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A2505"/>
    <w:multiLevelType w:val="hybridMultilevel"/>
    <w:tmpl w:val="F72046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52AFB"/>
    <w:multiLevelType w:val="hybridMultilevel"/>
    <w:tmpl w:val="787820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C0046"/>
    <w:multiLevelType w:val="hybridMultilevel"/>
    <w:tmpl w:val="4DB6B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94307">
    <w:abstractNumId w:val="1"/>
  </w:num>
  <w:num w:numId="2" w16cid:durableId="1086078557">
    <w:abstractNumId w:val="6"/>
  </w:num>
  <w:num w:numId="3" w16cid:durableId="238753214">
    <w:abstractNumId w:val="5"/>
  </w:num>
  <w:num w:numId="4" w16cid:durableId="634024934">
    <w:abstractNumId w:val="0"/>
  </w:num>
  <w:num w:numId="5" w16cid:durableId="1938442157">
    <w:abstractNumId w:val="4"/>
  </w:num>
  <w:num w:numId="6" w16cid:durableId="386337703">
    <w:abstractNumId w:val="3"/>
  </w:num>
  <w:num w:numId="7" w16cid:durableId="30802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41CD2"/>
    <w:rsid w:val="00082730"/>
    <w:rsid w:val="000A4BDD"/>
    <w:rsid w:val="00150BEA"/>
    <w:rsid w:val="00175F75"/>
    <w:rsid w:val="0019404B"/>
    <w:rsid w:val="001B40D4"/>
    <w:rsid w:val="001E3CCC"/>
    <w:rsid w:val="001F2AFC"/>
    <w:rsid w:val="00211CDC"/>
    <w:rsid w:val="0024747F"/>
    <w:rsid w:val="002864C3"/>
    <w:rsid w:val="002A5525"/>
    <w:rsid w:val="00466F8E"/>
    <w:rsid w:val="00480B81"/>
    <w:rsid w:val="004C7B73"/>
    <w:rsid w:val="004F52DE"/>
    <w:rsid w:val="005E4705"/>
    <w:rsid w:val="00612FC9"/>
    <w:rsid w:val="006378CB"/>
    <w:rsid w:val="00695ECC"/>
    <w:rsid w:val="00716F8B"/>
    <w:rsid w:val="00726BD2"/>
    <w:rsid w:val="00751950"/>
    <w:rsid w:val="00785923"/>
    <w:rsid w:val="007D42E8"/>
    <w:rsid w:val="00856F7A"/>
    <w:rsid w:val="00860C8A"/>
    <w:rsid w:val="00884056"/>
    <w:rsid w:val="008B215C"/>
    <w:rsid w:val="008D400A"/>
    <w:rsid w:val="00906141"/>
    <w:rsid w:val="009164BC"/>
    <w:rsid w:val="009E51E3"/>
    <w:rsid w:val="00A034B4"/>
    <w:rsid w:val="00A2006B"/>
    <w:rsid w:val="00A3107A"/>
    <w:rsid w:val="00A3768C"/>
    <w:rsid w:val="00A84041"/>
    <w:rsid w:val="00AA6C4E"/>
    <w:rsid w:val="00AE0A25"/>
    <w:rsid w:val="00BA56E7"/>
    <w:rsid w:val="00BA5984"/>
    <w:rsid w:val="00BC3364"/>
    <w:rsid w:val="00C11A63"/>
    <w:rsid w:val="00C1645A"/>
    <w:rsid w:val="00C27637"/>
    <w:rsid w:val="00C27695"/>
    <w:rsid w:val="00C42D29"/>
    <w:rsid w:val="00C60E13"/>
    <w:rsid w:val="00C752B5"/>
    <w:rsid w:val="00C90713"/>
    <w:rsid w:val="00C924EE"/>
    <w:rsid w:val="00CD03D1"/>
    <w:rsid w:val="00CE0544"/>
    <w:rsid w:val="00D02BDD"/>
    <w:rsid w:val="00D56F1E"/>
    <w:rsid w:val="00D609A3"/>
    <w:rsid w:val="00DE1179"/>
    <w:rsid w:val="00E115C0"/>
    <w:rsid w:val="00E52038"/>
    <w:rsid w:val="00E6424B"/>
    <w:rsid w:val="00F13C5E"/>
    <w:rsid w:val="00F5476E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dc:description/>
  <cp:lastModifiedBy>Ljiljana Balažin</cp:lastModifiedBy>
  <cp:revision>4</cp:revision>
  <cp:lastPrinted>2023-01-02T11:40:00Z</cp:lastPrinted>
  <dcterms:created xsi:type="dcterms:W3CDTF">2026-01-05T06:59:00Z</dcterms:created>
  <dcterms:modified xsi:type="dcterms:W3CDTF">2026-01-05T08:59:00Z</dcterms:modified>
</cp:coreProperties>
</file>