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CAE9" w14:textId="0C9631B5" w:rsidR="00863CFF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="00593627" w:rsidRPr="00E30F13">
        <w:rPr>
          <w:rFonts w:ascii="Arial" w:hAnsi="Arial" w:cs="Arial"/>
          <w:color w:val="auto"/>
          <w:sz w:val="24"/>
          <w:szCs w:val="24"/>
        </w:rPr>
        <w:t>Odluke o raspisivanju javnoga poziva za pružanje trgovačkih i ugostiteljskih usluga te promociju vlastitih proizvoda na manifestaciji „Pisanicom do Uskrsa 202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="00593627" w:rsidRPr="00E30F13">
        <w:rPr>
          <w:rFonts w:ascii="Arial" w:hAnsi="Arial" w:cs="Arial"/>
          <w:color w:val="auto"/>
          <w:sz w:val="24"/>
          <w:szCs w:val="24"/>
        </w:rPr>
        <w:t xml:space="preserve">.“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(KLASA: </w:t>
      </w:r>
      <w:r w:rsidR="00593627" w:rsidRPr="00B4231C">
        <w:rPr>
          <w:rFonts w:ascii="Arial" w:hAnsi="Arial" w:cs="Arial"/>
          <w:color w:val="auto"/>
          <w:sz w:val="24"/>
          <w:szCs w:val="24"/>
        </w:rPr>
        <w:t>380-01/2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="00593627" w:rsidRPr="00B4231C">
        <w:rPr>
          <w:rFonts w:ascii="Arial" w:hAnsi="Arial" w:cs="Arial"/>
          <w:color w:val="auto"/>
          <w:sz w:val="24"/>
          <w:szCs w:val="24"/>
        </w:rPr>
        <w:t>-01/0</w:t>
      </w:r>
      <w:r w:rsidR="00D43050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, UR.BRO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J: 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2103-1-</w:t>
      </w:r>
      <w:r w:rsidR="00B74AC0" w:rsidRPr="009A7EEA">
        <w:rPr>
          <w:rFonts w:ascii="Arial" w:hAnsi="Arial" w:cs="Arial"/>
          <w:color w:val="auto"/>
          <w:sz w:val="24"/>
          <w:szCs w:val="24"/>
        </w:rPr>
        <w:t>0</w:t>
      </w:r>
      <w:r w:rsidR="00371C68">
        <w:rPr>
          <w:rFonts w:ascii="Arial" w:hAnsi="Arial" w:cs="Arial"/>
          <w:color w:val="auto"/>
          <w:sz w:val="24"/>
          <w:szCs w:val="24"/>
        </w:rPr>
        <w:t>5</w:t>
      </w:r>
      <w:r w:rsidR="00593627" w:rsidRPr="009A7EEA">
        <w:rPr>
          <w:rFonts w:ascii="Arial" w:hAnsi="Arial" w:cs="Arial"/>
          <w:color w:val="auto"/>
          <w:sz w:val="24"/>
          <w:szCs w:val="24"/>
        </w:rPr>
        <w:t>-</w:t>
      </w:r>
      <w:r w:rsidR="00371C68">
        <w:rPr>
          <w:rFonts w:ascii="Arial" w:hAnsi="Arial" w:cs="Arial"/>
          <w:color w:val="auto"/>
          <w:sz w:val="24"/>
          <w:szCs w:val="24"/>
        </w:rPr>
        <w:t>10-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</w:t>
      </w:r>
      <w:r w:rsidR="00371C68">
        <w:rPr>
          <w:rFonts w:ascii="Arial" w:hAnsi="Arial" w:cs="Arial"/>
          <w:color w:val="auto"/>
          <w:sz w:val="24"/>
          <w:szCs w:val="24"/>
        </w:rPr>
        <w:t>6</w:t>
      </w:r>
      <w:r w:rsidR="00593627" w:rsidRPr="009A7EEA">
        <w:rPr>
          <w:rFonts w:ascii="Arial" w:hAnsi="Arial" w:cs="Arial"/>
          <w:color w:val="auto"/>
          <w:sz w:val="24"/>
          <w:szCs w:val="24"/>
        </w:rPr>
        <w:t>-</w:t>
      </w:r>
      <w:r w:rsidR="00CF1AB2" w:rsidRPr="009A7EEA">
        <w:rPr>
          <w:rFonts w:ascii="Arial" w:hAnsi="Arial" w:cs="Arial"/>
          <w:color w:val="auto"/>
          <w:sz w:val="24"/>
          <w:szCs w:val="24"/>
        </w:rPr>
        <w:t>1</w:t>
      </w:r>
      <w:r w:rsidR="00371C68">
        <w:rPr>
          <w:rFonts w:ascii="Arial" w:hAnsi="Arial" w:cs="Arial"/>
          <w:color w:val="auto"/>
          <w:sz w:val="24"/>
          <w:szCs w:val="24"/>
        </w:rPr>
        <w:t>0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) od </w:t>
      </w:r>
      <w:r w:rsidR="00371C68">
        <w:rPr>
          <w:rFonts w:ascii="Arial" w:hAnsi="Arial" w:cs="Arial"/>
          <w:color w:val="auto"/>
          <w:sz w:val="24"/>
          <w:szCs w:val="24"/>
        </w:rPr>
        <w:t>13</w:t>
      </w:r>
      <w:r w:rsidR="008240EA" w:rsidRPr="009A7EEA">
        <w:rPr>
          <w:rFonts w:ascii="Arial" w:hAnsi="Arial" w:cs="Arial"/>
          <w:color w:val="auto"/>
          <w:sz w:val="24"/>
          <w:szCs w:val="24"/>
        </w:rPr>
        <w:t xml:space="preserve">. </w:t>
      </w:r>
      <w:r w:rsidR="00371C68">
        <w:rPr>
          <w:rFonts w:ascii="Arial" w:hAnsi="Arial" w:cs="Arial"/>
          <w:color w:val="auto"/>
          <w:sz w:val="24"/>
          <w:szCs w:val="24"/>
        </w:rPr>
        <w:t>veljače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 20</w:t>
      </w:r>
      <w:r w:rsidR="00593627" w:rsidRPr="009A7EEA">
        <w:rPr>
          <w:rFonts w:ascii="Arial" w:hAnsi="Arial" w:cs="Arial"/>
          <w:color w:val="auto"/>
          <w:sz w:val="24"/>
          <w:szCs w:val="24"/>
        </w:rPr>
        <w:t>2</w:t>
      </w:r>
      <w:r w:rsidR="00371C68">
        <w:rPr>
          <w:rFonts w:ascii="Arial" w:hAnsi="Arial" w:cs="Arial"/>
          <w:color w:val="auto"/>
          <w:sz w:val="24"/>
          <w:szCs w:val="24"/>
        </w:rPr>
        <w:t>6</w:t>
      </w:r>
      <w:r w:rsidRPr="009A7EEA">
        <w:rPr>
          <w:rFonts w:ascii="Arial" w:hAnsi="Arial" w:cs="Arial"/>
          <w:color w:val="auto"/>
          <w:sz w:val="24"/>
          <w:szCs w:val="24"/>
        </w:rPr>
        <w:t xml:space="preserve">. </w:t>
      </w:r>
      <w:r w:rsidRPr="00E30F13">
        <w:rPr>
          <w:rFonts w:ascii="Arial" w:hAnsi="Arial" w:cs="Arial"/>
          <w:color w:val="auto"/>
          <w:sz w:val="24"/>
          <w:szCs w:val="24"/>
        </w:rPr>
        <w:t>godine</w:t>
      </w:r>
      <w:r w:rsidR="00593627" w:rsidRPr="00E30F13">
        <w:rPr>
          <w:rFonts w:ascii="Arial" w:hAnsi="Arial" w:cs="Arial"/>
          <w:color w:val="auto"/>
          <w:sz w:val="24"/>
          <w:szCs w:val="24"/>
        </w:rPr>
        <w:t>,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Gradonačelnik Grada Bjelovara raspisuje  </w:t>
      </w:r>
    </w:p>
    <w:p w14:paraId="5CD3BAF7" w14:textId="77777777" w:rsidR="007E7A12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</w:rPr>
      </w:pPr>
    </w:p>
    <w:p w14:paraId="41B8709E" w14:textId="77777777" w:rsidR="007E7A12" w:rsidRPr="00E30F13" w:rsidRDefault="007E7A12" w:rsidP="00105F2F">
      <w:pPr>
        <w:pStyle w:val="NoSpacing"/>
        <w:ind w:left="0" w:firstLine="0"/>
        <w:rPr>
          <w:rFonts w:ascii="Arial" w:hAnsi="Arial" w:cs="Arial"/>
          <w:sz w:val="24"/>
          <w:szCs w:val="24"/>
        </w:rPr>
      </w:pPr>
    </w:p>
    <w:p w14:paraId="5BC543E6" w14:textId="77777777" w:rsidR="007E7A12" w:rsidRPr="00E30F13" w:rsidRDefault="007E7A12" w:rsidP="00105F2F">
      <w:pPr>
        <w:pStyle w:val="NoSpacing"/>
        <w:jc w:val="center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9CABAFA" w14:textId="37C1A909" w:rsidR="007E7A12" w:rsidRPr="00E30F13" w:rsidRDefault="007E7A12" w:rsidP="00105F2F">
      <w:pPr>
        <w:pStyle w:val="NoSpacing"/>
        <w:jc w:val="center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 pružanje trgovačkih </w:t>
      </w:r>
      <w:r w:rsidR="0014610A" w:rsidRPr="00E30F13">
        <w:rPr>
          <w:rFonts w:ascii="Arial" w:hAnsi="Arial" w:cs="Arial"/>
          <w:color w:val="auto"/>
          <w:sz w:val="24"/>
          <w:szCs w:val="24"/>
        </w:rPr>
        <w:t xml:space="preserve">i ugostiteljskih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usluga te promociju vlastitih proizvoda na manifestaciji </w:t>
      </w:r>
      <w:r w:rsidRPr="00E30F13">
        <w:rPr>
          <w:rFonts w:ascii="Arial" w:hAnsi="Arial" w:cs="Arial"/>
          <w:b/>
          <w:color w:val="auto"/>
          <w:sz w:val="24"/>
          <w:szCs w:val="24"/>
        </w:rPr>
        <w:t>„</w:t>
      </w:r>
      <w:r w:rsidR="00307445" w:rsidRPr="00E30F13">
        <w:rPr>
          <w:rFonts w:ascii="Arial" w:hAnsi="Arial" w:cs="Arial"/>
          <w:b/>
          <w:color w:val="auto"/>
          <w:sz w:val="24"/>
          <w:szCs w:val="24"/>
        </w:rPr>
        <w:t>Pisanicom do Uskrsa</w:t>
      </w:r>
      <w:r w:rsidR="000A1D65" w:rsidRPr="00E30F13">
        <w:rPr>
          <w:rFonts w:ascii="Arial" w:hAnsi="Arial" w:cs="Arial"/>
          <w:b/>
          <w:color w:val="auto"/>
          <w:sz w:val="24"/>
          <w:szCs w:val="24"/>
        </w:rPr>
        <w:t xml:space="preserve"> 20</w:t>
      </w:r>
      <w:r w:rsidR="00593627" w:rsidRPr="00E30F13">
        <w:rPr>
          <w:rFonts w:ascii="Arial" w:hAnsi="Arial" w:cs="Arial"/>
          <w:b/>
          <w:color w:val="auto"/>
          <w:sz w:val="24"/>
          <w:szCs w:val="24"/>
        </w:rPr>
        <w:t>2</w:t>
      </w:r>
      <w:r w:rsidR="00371C68">
        <w:rPr>
          <w:rFonts w:ascii="Arial" w:hAnsi="Arial" w:cs="Arial"/>
          <w:b/>
          <w:color w:val="auto"/>
          <w:sz w:val="24"/>
          <w:szCs w:val="24"/>
        </w:rPr>
        <w:t>6</w:t>
      </w:r>
      <w:r w:rsidR="000A1D65" w:rsidRPr="00E30F13">
        <w:rPr>
          <w:rFonts w:ascii="Arial" w:hAnsi="Arial" w:cs="Arial"/>
          <w:b/>
          <w:color w:val="auto"/>
          <w:sz w:val="24"/>
          <w:szCs w:val="24"/>
        </w:rPr>
        <w:t>.</w:t>
      </w:r>
      <w:r w:rsidR="00307445" w:rsidRPr="00E30F13">
        <w:rPr>
          <w:rFonts w:ascii="Arial" w:hAnsi="Arial" w:cs="Arial"/>
          <w:b/>
          <w:color w:val="auto"/>
          <w:sz w:val="24"/>
          <w:szCs w:val="24"/>
        </w:rPr>
        <w:t>“</w:t>
      </w:r>
      <w:r w:rsidR="00FA53FC" w:rsidRPr="00E30F13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173DC4B" w14:textId="77777777" w:rsidR="007E7A12" w:rsidRPr="00E30F13" w:rsidRDefault="007E7A12" w:rsidP="00105F2F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4D6EA0F" w14:textId="77777777" w:rsidR="007E7A12" w:rsidRPr="00E30F13" w:rsidRDefault="007E7A12" w:rsidP="00105F2F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3DE1FDD" w14:textId="712FF211" w:rsidR="007E7A12" w:rsidRPr="00E30F13" w:rsidRDefault="002903FE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Manifestacija </w:t>
      </w:r>
      <w:r w:rsidR="002336FB" w:rsidRPr="00E30F13">
        <w:rPr>
          <w:rFonts w:ascii="Arial" w:hAnsi="Arial" w:cs="Arial"/>
          <w:sz w:val="24"/>
          <w:szCs w:val="24"/>
        </w:rPr>
        <w:t>„Pisanicom do Uskrsa 20</w:t>
      </w:r>
      <w:r w:rsidR="00C83CB4">
        <w:rPr>
          <w:rFonts w:ascii="Arial" w:hAnsi="Arial" w:cs="Arial"/>
          <w:sz w:val="24"/>
          <w:szCs w:val="24"/>
        </w:rPr>
        <w:t>2</w:t>
      </w:r>
      <w:r w:rsidR="00371C68">
        <w:rPr>
          <w:rFonts w:ascii="Arial" w:hAnsi="Arial" w:cs="Arial"/>
          <w:sz w:val="24"/>
          <w:szCs w:val="24"/>
        </w:rPr>
        <w:t>6</w:t>
      </w:r>
      <w:r w:rsidR="002336FB" w:rsidRPr="00E30F13">
        <w:rPr>
          <w:rFonts w:ascii="Arial" w:hAnsi="Arial" w:cs="Arial"/>
          <w:sz w:val="24"/>
          <w:szCs w:val="24"/>
        </w:rPr>
        <w:t xml:space="preserve">.“ održat će se </w:t>
      </w:r>
      <w:r w:rsidR="00186D07">
        <w:rPr>
          <w:rFonts w:ascii="Arial" w:hAnsi="Arial" w:cs="Arial"/>
          <w:sz w:val="24"/>
          <w:szCs w:val="24"/>
        </w:rPr>
        <w:t>u periodu od</w:t>
      </w:r>
      <w:r w:rsidR="00593627" w:rsidRPr="00E30F13">
        <w:rPr>
          <w:rFonts w:ascii="Arial" w:hAnsi="Arial" w:cs="Arial"/>
          <w:sz w:val="24"/>
          <w:szCs w:val="24"/>
        </w:rPr>
        <w:t xml:space="preserve"> </w:t>
      </w:r>
      <w:r w:rsidR="00186D07">
        <w:rPr>
          <w:rFonts w:ascii="Arial" w:hAnsi="Arial" w:cs="Arial"/>
          <w:sz w:val="24"/>
          <w:szCs w:val="24"/>
        </w:rPr>
        <w:t>02</w:t>
      </w:r>
      <w:r w:rsidR="00593627" w:rsidRPr="00E30F13">
        <w:rPr>
          <w:rFonts w:ascii="Arial" w:hAnsi="Arial" w:cs="Arial"/>
          <w:sz w:val="24"/>
          <w:szCs w:val="24"/>
        </w:rPr>
        <w:t xml:space="preserve">. </w:t>
      </w:r>
      <w:r w:rsidR="00186D07">
        <w:rPr>
          <w:rFonts w:ascii="Arial" w:hAnsi="Arial" w:cs="Arial"/>
          <w:sz w:val="24"/>
          <w:szCs w:val="24"/>
        </w:rPr>
        <w:t>-</w:t>
      </w:r>
      <w:r w:rsidR="00593627" w:rsidRPr="00E30F13">
        <w:rPr>
          <w:rFonts w:ascii="Arial" w:hAnsi="Arial" w:cs="Arial"/>
          <w:sz w:val="24"/>
          <w:szCs w:val="24"/>
        </w:rPr>
        <w:t xml:space="preserve"> </w:t>
      </w:r>
      <w:r w:rsidR="00186D07">
        <w:rPr>
          <w:rFonts w:ascii="Arial" w:hAnsi="Arial" w:cs="Arial"/>
          <w:sz w:val="24"/>
          <w:szCs w:val="24"/>
        </w:rPr>
        <w:t>04</w:t>
      </w:r>
      <w:r w:rsidR="00593627" w:rsidRPr="00E30F13">
        <w:rPr>
          <w:rFonts w:ascii="Arial" w:hAnsi="Arial" w:cs="Arial"/>
          <w:sz w:val="24"/>
          <w:szCs w:val="24"/>
        </w:rPr>
        <w:t xml:space="preserve">. </w:t>
      </w:r>
      <w:r w:rsidR="00C83CB4">
        <w:rPr>
          <w:rFonts w:ascii="Arial" w:hAnsi="Arial" w:cs="Arial"/>
          <w:sz w:val="24"/>
          <w:szCs w:val="24"/>
        </w:rPr>
        <w:t>travnja</w:t>
      </w:r>
      <w:r w:rsidR="00593627" w:rsidRPr="00E30F13">
        <w:rPr>
          <w:rFonts w:ascii="Arial" w:hAnsi="Arial" w:cs="Arial"/>
          <w:sz w:val="24"/>
          <w:szCs w:val="24"/>
        </w:rPr>
        <w:t xml:space="preserve"> 202</w:t>
      </w:r>
      <w:r w:rsidR="00186D07">
        <w:rPr>
          <w:rFonts w:ascii="Arial" w:hAnsi="Arial" w:cs="Arial"/>
          <w:sz w:val="24"/>
          <w:szCs w:val="24"/>
        </w:rPr>
        <w:t>6</w:t>
      </w:r>
      <w:r w:rsidR="00593627" w:rsidRPr="00E30F13">
        <w:rPr>
          <w:rFonts w:ascii="Arial" w:hAnsi="Arial" w:cs="Arial"/>
          <w:sz w:val="24"/>
          <w:szCs w:val="24"/>
        </w:rPr>
        <w:t>. (</w:t>
      </w:r>
      <w:r w:rsidR="00767470">
        <w:rPr>
          <w:rFonts w:ascii="Arial" w:hAnsi="Arial" w:cs="Arial"/>
          <w:sz w:val="24"/>
          <w:szCs w:val="24"/>
        </w:rPr>
        <w:t>četvrtak,</w:t>
      </w:r>
      <w:r w:rsidR="00593627" w:rsidRPr="00E30F13">
        <w:rPr>
          <w:rFonts w:ascii="Arial" w:hAnsi="Arial" w:cs="Arial"/>
          <w:sz w:val="24"/>
          <w:szCs w:val="24"/>
        </w:rPr>
        <w:t xml:space="preserve">petak i subota) </w:t>
      </w:r>
      <w:r w:rsidR="002336FB" w:rsidRPr="00E30F13">
        <w:rPr>
          <w:rFonts w:ascii="Arial" w:hAnsi="Arial" w:cs="Arial"/>
          <w:bCs/>
          <w:color w:val="auto"/>
          <w:sz w:val="24"/>
          <w:szCs w:val="24"/>
        </w:rPr>
        <w:t xml:space="preserve">na </w:t>
      </w:r>
      <w:r w:rsidR="00BB637A" w:rsidRPr="00E30F13">
        <w:rPr>
          <w:rFonts w:ascii="Arial" w:hAnsi="Arial" w:cs="Arial"/>
          <w:bCs/>
          <w:color w:val="auto"/>
          <w:sz w:val="24"/>
          <w:szCs w:val="24"/>
        </w:rPr>
        <w:t>Trgu Eugena Kvaternika u Bjelovaru</w:t>
      </w:r>
      <w:r w:rsidR="002336FB" w:rsidRPr="00E30F13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7B790FAA" w14:textId="77777777" w:rsidR="007E7A12" w:rsidRPr="00E30F13" w:rsidRDefault="007E7A12" w:rsidP="00105F2F">
      <w:pPr>
        <w:pStyle w:val="ListParagraph"/>
        <w:spacing w:after="0" w:line="240" w:lineRule="auto"/>
        <w:ind w:left="567" w:right="46" w:firstLine="0"/>
        <w:rPr>
          <w:rFonts w:ascii="Arial" w:hAnsi="Arial" w:cs="Arial"/>
          <w:sz w:val="24"/>
          <w:szCs w:val="24"/>
        </w:rPr>
      </w:pPr>
    </w:p>
    <w:p w14:paraId="6E5AD74E" w14:textId="784FC7B2" w:rsidR="007E7A12" w:rsidRPr="00E30F13" w:rsidRDefault="007E7A12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Cs/>
          <w:sz w:val="24"/>
          <w:szCs w:val="24"/>
        </w:rPr>
        <w:t>Javni poziv provest će se putem zatvorenih p</w:t>
      </w:r>
      <w:r w:rsidR="002336FB" w:rsidRPr="00E30F13">
        <w:rPr>
          <w:rFonts w:ascii="Arial" w:hAnsi="Arial" w:cs="Arial"/>
          <w:bCs/>
          <w:sz w:val="24"/>
          <w:szCs w:val="24"/>
        </w:rPr>
        <w:t>rijava</w:t>
      </w:r>
      <w:r w:rsidRPr="00E30F13">
        <w:rPr>
          <w:rFonts w:ascii="Arial" w:hAnsi="Arial" w:cs="Arial"/>
          <w:bCs/>
          <w:sz w:val="24"/>
          <w:szCs w:val="24"/>
        </w:rPr>
        <w:t>.</w:t>
      </w:r>
    </w:p>
    <w:p w14:paraId="2E02B091" w14:textId="77777777" w:rsidR="00C11800" w:rsidRPr="00E30F13" w:rsidRDefault="00C11800" w:rsidP="00105F2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83C6D70" w14:textId="77777777" w:rsidR="00C11800" w:rsidRPr="00E30F13" w:rsidRDefault="00C11800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Broj prodajno - izložbenih mjesta je ograničen. Prijave će se razmatrati po vremenu predaje dokumentacije u pisarnicu Grada Bjelovara.</w:t>
      </w:r>
    </w:p>
    <w:p w14:paraId="013F3576" w14:textId="77777777" w:rsidR="002336FB" w:rsidRPr="00E30F13" w:rsidRDefault="002336FB" w:rsidP="00105F2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588DD62" w14:textId="10665E1D" w:rsidR="00293C1D" w:rsidRPr="00424FEB" w:rsidRDefault="002336FB" w:rsidP="00424FE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Pravo prijave imaju pravne i fizičke osobe, </w:t>
      </w:r>
      <w:r w:rsidRPr="00E30F13">
        <w:rPr>
          <w:rFonts w:ascii="Arial" w:hAnsi="Arial" w:cs="Arial"/>
          <w:bCs/>
          <w:color w:val="auto"/>
          <w:sz w:val="24"/>
          <w:szCs w:val="24"/>
        </w:rPr>
        <w:t>obiteljska poljoprivredna gospodarstva, braniteljske udruge, neprofitne udruge građana, kulturna društva, tradicijski obrti i domaće radinosti</w:t>
      </w:r>
      <w:r w:rsidR="00424FEB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E30F13" w:rsidRPr="00424FEB">
        <w:rPr>
          <w:rFonts w:ascii="Arial" w:hAnsi="Arial" w:cs="Arial"/>
          <w:sz w:val="24"/>
          <w:szCs w:val="24"/>
        </w:rPr>
        <w:t>koje imaju prigodnu</w:t>
      </w:r>
      <w:r w:rsidR="00424FEB">
        <w:rPr>
          <w:rFonts w:ascii="Arial" w:hAnsi="Arial" w:cs="Arial"/>
          <w:sz w:val="24"/>
          <w:szCs w:val="24"/>
        </w:rPr>
        <w:t xml:space="preserve"> </w:t>
      </w:r>
      <w:r w:rsidR="00E30F13" w:rsidRPr="00424FEB">
        <w:rPr>
          <w:rFonts w:ascii="Arial" w:hAnsi="Arial" w:cs="Arial"/>
          <w:sz w:val="24"/>
          <w:szCs w:val="24"/>
        </w:rPr>
        <w:t>uskrsnu prodaju</w:t>
      </w:r>
      <w:r w:rsidR="00424FEB">
        <w:rPr>
          <w:rFonts w:ascii="Arial" w:hAnsi="Arial" w:cs="Arial"/>
          <w:sz w:val="24"/>
          <w:szCs w:val="24"/>
        </w:rPr>
        <w:t xml:space="preserve"> kao npr.</w:t>
      </w:r>
      <w:r w:rsidR="00E30F13" w:rsidRPr="00424FEB">
        <w:rPr>
          <w:rFonts w:ascii="Arial" w:hAnsi="Arial" w:cs="Arial"/>
          <w:sz w:val="24"/>
          <w:szCs w:val="24"/>
        </w:rPr>
        <w:t xml:space="preserve"> licitari, lončari, drvena galanterija, igračke (ne plastične), tekstil (ne majice ili pregače sa šaljivim natpisima), </w:t>
      </w:r>
      <w:r w:rsidR="00424FEB" w:rsidRPr="00424FEB">
        <w:rPr>
          <w:rFonts w:ascii="Arial" w:hAnsi="Arial" w:cs="Arial"/>
          <w:sz w:val="24"/>
          <w:szCs w:val="24"/>
        </w:rPr>
        <w:t>nakit, slike</w:t>
      </w:r>
      <w:r w:rsidR="00424FEB">
        <w:rPr>
          <w:rFonts w:ascii="Arial" w:hAnsi="Arial" w:cs="Arial"/>
          <w:sz w:val="24"/>
          <w:szCs w:val="24"/>
        </w:rPr>
        <w:t>,</w:t>
      </w:r>
      <w:r w:rsidR="00424FEB" w:rsidRPr="00424FEB">
        <w:rPr>
          <w:rFonts w:ascii="Arial" w:hAnsi="Arial" w:cs="Arial"/>
          <w:sz w:val="24"/>
          <w:szCs w:val="24"/>
        </w:rPr>
        <w:t xml:space="preserve"> </w:t>
      </w:r>
      <w:r w:rsidR="00E30F13" w:rsidRPr="00424FEB">
        <w:rPr>
          <w:rFonts w:ascii="Arial" w:hAnsi="Arial" w:cs="Arial"/>
          <w:sz w:val="24"/>
          <w:szCs w:val="24"/>
        </w:rPr>
        <w:t xml:space="preserve">bio proizvodi, sir, med, likeri, </w:t>
      </w:r>
      <w:r w:rsidR="00424FEB">
        <w:rPr>
          <w:rFonts w:ascii="Arial" w:hAnsi="Arial" w:cs="Arial"/>
          <w:sz w:val="24"/>
          <w:szCs w:val="24"/>
        </w:rPr>
        <w:t xml:space="preserve">džemovi </w:t>
      </w:r>
      <w:r w:rsidR="00E30F13" w:rsidRPr="00424FEB">
        <w:rPr>
          <w:rFonts w:ascii="Arial" w:hAnsi="Arial" w:cs="Arial"/>
          <w:sz w:val="24"/>
          <w:szCs w:val="24"/>
        </w:rPr>
        <w:t>i sl</w:t>
      </w:r>
      <w:r w:rsidR="00424FEB">
        <w:rPr>
          <w:rFonts w:ascii="Arial" w:hAnsi="Arial" w:cs="Arial"/>
          <w:sz w:val="24"/>
          <w:szCs w:val="24"/>
        </w:rPr>
        <w:t>ični proizvodi</w:t>
      </w:r>
      <w:r w:rsidR="00E30F13" w:rsidRPr="00424FEB">
        <w:rPr>
          <w:rFonts w:ascii="Arial" w:hAnsi="Arial" w:cs="Arial"/>
          <w:sz w:val="24"/>
          <w:szCs w:val="24"/>
        </w:rPr>
        <w:t>)</w:t>
      </w:r>
      <w:r w:rsidR="00424FEB">
        <w:rPr>
          <w:rFonts w:ascii="Arial" w:hAnsi="Arial" w:cs="Arial"/>
          <w:sz w:val="24"/>
          <w:szCs w:val="24"/>
        </w:rPr>
        <w:t>.</w:t>
      </w:r>
    </w:p>
    <w:p w14:paraId="170E4443" w14:textId="77777777" w:rsidR="00E30F13" w:rsidRDefault="00E30F13" w:rsidP="00E30F13">
      <w:pPr>
        <w:pStyle w:val="ListParagraph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</w:p>
    <w:p w14:paraId="539B25BE" w14:textId="2334D598" w:rsidR="00006E82" w:rsidRPr="00E30F13" w:rsidRDefault="002336FB" w:rsidP="00E30F13">
      <w:pPr>
        <w:pStyle w:val="ListParagraph"/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Pravo prijave također imaju i sve fizičke i pravne osobe s odgovarajućom registracijom i rješenjem za obavljanje ugostiteljske djelatnosti uz posebnu suglasnost i Uvjete za pružanje ugostiteljskih usluga na otvorenom, a u skladu sa Zakonom i pripadajućim pravilnicima s područja Republike Hrvatske</w:t>
      </w:r>
      <w:r w:rsidR="00E30F13">
        <w:rPr>
          <w:rFonts w:ascii="Arial" w:hAnsi="Arial" w:cs="Arial"/>
          <w:sz w:val="24"/>
          <w:szCs w:val="24"/>
        </w:rPr>
        <w:t>.</w:t>
      </w:r>
      <w:r w:rsidR="00E30F13" w:rsidRPr="00E30F13">
        <w:rPr>
          <w:rFonts w:ascii="Arial" w:hAnsi="Arial" w:cs="Arial"/>
          <w:sz w:val="24"/>
          <w:szCs w:val="24"/>
        </w:rPr>
        <w:t xml:space="preserve"> </w:t>
      </w:r>
    </w:p>
    <w:p w14:paraId="1C0A885B" w14:textId="77777777" w:rsidR="002336FB" w:rsidRPr="00E30F13" w:rsidRDefault="002336FB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293AC76" w14:textId="77777777" w:rsidR="005F06EE" w:rsidRPr="00B009B8" w:rsidRDefault="005F06EE" w:rsidP="005F06EE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B009B8">
        <w:rPr>
          <w:rFonts w:ascii="Arial" w:hAnsi="Arial" w:cs="Arial"/>
          <w:color w:val="auto"/>
          <w:sz w:val="24"/>
          <w:szCs w:val="24"/>
        </w:rPr>
        <w:t>Na Javni poziv se ne mogu prijaviti oni koji imaju nepodmirene obveze prema Republici Hrvatskoj i Gradu Bjelovaru po bilo kojoj osnovi.</w:t>
      </w:r>
    </w:p>
    <w:p w14:paraId="12538A0D" w14:textId="77777777" w:rsidR="00990DCD" w:rsidRPr="00E30F13" w:rsidRDefault="00990DCD" w:rsidP="00105F2F">
      <w:pPr>
        <w:spacing w:after="0" w:line="240" w:lineRule="auto"/>
        <w:ind w:left="207" w:firstLine="0"/>
        <w:rPr>
          <w:rFonts w:ascii="Arial" w:hAnsi="Arial" w:cs="Arial"/>
          <w:color w:val="auto"/>
          <w:sz w:val="24"/>
          <w:szCs w:val="24"/>
        </w:rPr>
      </w:pPr>
    </w:p>
    <w:p w14:paraId="3EF04D6D" w14:textId="77777777" w:rsidR="00990DCD" w:rsidRPr="00E30F13" w:rsidRDefault="00990DCD" w:rsidP="00105F2F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Grad Bjelovar kao organizator zadržava pravo određivanja pozicije prodajnih mjesta na prostoru održavanja manifestacije. </w:t>
      </w:r>
    </w:p>
    <w:p w14:paraId="1F5FBCBA" w14:textId="77777777" w:rsidR="00FF5F15" w:rsidRPr="00E30F13" w:rsidRDefault="00FF5F15" w:rsidP="00105F2F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E29DAB5" w14:textId="6C4E1BA6" w:rsidR="00593627" w:rsidRPr="00E30F13" w:rsidRDefault="00FF5F15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Obiteljska poljoprivredna gospodarstva, braniteljske udruge, neprofitne udruge građana, kulturna društva, tradicijski obrti i domaće radinosti </w:t>
      </w:r>
      <w:r w:rsidRPr="00E30F13">
        <w:rPr>
          <w:rFonts w:ascii="Arial" w:hAnsi="Arial" w:cs="Arial"/>
          <w:sz w:val="24"/>
          <w:szCs w:val="24"/>
        </w:rPr>
        <w:t>imaju besplatan zakup javne</w:t>
      </w:r>
      <w:r w:rsidRPr="00E30F13">
        <w:rPr>
          <w:rFonts w:ascii="Arial" w:hAnsi="Arial" w:cs="Arial"/>
          <w:bCs/>
          <w:sz w:val="24"/>
          <w:szCs w:val="24"/>
        </w:rPr>
        <w:t xml:space="preserve"> površine, štanda ili kućice</w:t>
      </w:r>
      <w:r w:rsidR="003E7A93" w:rsidRPr="00E30F13">
        <w:rPr>
          <w:rFonts w:ascii="Arial" w:hAnsi="Arial" w:cs="Arial"/>
          <w:bCs/>
          <w:sz w:val="24"/>
          <w:szCs w:val="24"/>
        </w:rPr>
        <w:t xml:space="preserve">. </w:t>
      </w:r>
      <w:r w:rsidR="003E7A93" w:rsidRPr="00E30F13">
        <w:rPr>
          <w:rFonts w:ascii="Arial" w:hAnsi="Arial" w:cs="Arial"/>
          <w:b/>
          <w:sz w:val="24"/>
          <w:szCs w:val="24"/>
        </w:rPr>
        <w:t>Električna energija neće biti osigurana!</w:t>
      </w:r>
    </w:p>
    <w:p w14:paraId="26B85E79" w14:textId="77777777" w:rsidR="00593627" w:rsidRPr="00E30F13" w:rsidRDefault="00593627" w:rsidP="00105F2F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D7FB25" w14:textId="2345A575" w:rsidR="00FF5F15" w:rsidRPr="00E30F13" w:rsidRDefault="003E7A93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/>
          <w:color w:val="auto"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>P</w:t>
      </w:r>
      <w:r w:rsidR="00FF5F15" w:rsidRPr="00E30F13">
        <w:rPr>
          <w:rFonts w:ascii="Arial" w:hAnsi="Arial" w:cs="Arial"/>
          <w:b/>
          <w:sz w:val="24"/>
          <w:szCs w:val="24"/>
        </w:rPr>
        <w:t>riključenje na električnu energiju</w:t>
      </w:r>
      <w:r w:rsidR="00593627" w:rsidRPr="00E30F13">
        <w:rPr>
          <w:rFonts w:ascii="Arial" w:hAnsi="Arial" w:cs="Arial"/>
          <w:b/>
          <w:sz w:val="24"/>
          <w:szCs w:val="24"/>
        </w:rPr>
        <w:t xml:space="preserve"> imaju samo ugostiteljske djelatnosti.</w:t>
      </w:r>
    </w:p>
    <w:p w14:paraId="2B04B89F" w14:textId="77777777" w:rsidR="005B6F22" w:rsidRPr="00E30F13" w:rsidRDefault="005B6F22" w:rsidP="00105F2F">
      <w:pPr>
        <w:pStyle w:val="ListParagraph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FB7B9E1" w14:textId="77777777" w:rsidR="005B6F22" w:rsidRPr="00E30F13" w:rsidRDefault="005B6F22" w:rsidP="00105F2F">
      <w:pPr>
        <w:pStyle w:val="ListParagraph"/>
        <w:numPr>
          <w:ilvl w:val="0"/>
          <w:numId w:val="29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Prijavitelj ili dva prijavitelja mogu zakupiti samo jednu kućicu, pod uvjetom da oboje podnesu zajednički zahtjev i ispune jednu Prijavnicu za izlaganje i prodaju na jednom štandu uz uvjet da nude istu ili sličnu vrstu proizvoda.</w:t>
      </w:r>
    </w:p>
    <w:p w14:paraId="24FDA106" w14:textId="69066294" w:rsidR="005B6F22" w:rsidRPr="00E30F13" w:rsidRDefault="005B6F22" w:rsidP="00105F2F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6AB6F1" w14:textId="7101E3EE" w:rsidR="002336FB" w:rsidRPr="00E30F13" w:rsidRDefault="0043290B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Zakupci</w:t>
      </w:r>
      <w:r w:rsidR="002336FB" w:rsidRPr="00E30F13">
        <w:rPr>
          <w:rFonts w:ascii="Arial" w:hAnsi="Arial" w:cs="Arial"/>
          <w:color w:val="auto"/>
          <w:sz w:val="24"/>
          <w:szCs w:val="24"/>
        </w:rPr>
        <w:t xml:space="preserve"> su dužni svoje izlaganje i prodaju uskladiti sa zakonskim propisima RH – poseb</w:t>
      </w:r>
      <w:r w:rsidR="00630E0C" w:rsidRPr="00E30F13">
        <w:rPr>
          <w:rFonts w:ascii="Arial" w:hAnsi="Arial" w:cs="Arial"/>
          <w:color w:val="auto"/>
          <w:sz w:val="24"/>
          <w:szCs w:val="24"/>
        </w:rPr>
        <w:t>ice</w:t>
      </w:r>
      <w:r w:rsidR="002336FB" w:rsidRPr="00E30F13">
        <w:rPr>
          <w:rFonts w:ascii="Arial" w:hAnsi="Arial" w:cs="Arial"/>
          <w:color w:val="auto"/>
          <w:sz w:val="24"/>
          <w:szCs w:val="24"/>
        </w:rPr>
        <w:t xml:space="preserve"> sa Zakonom o trgovini, Zakonom o trošarinama te Zakonom o porezu na dodanu vrijednost. U suprotnom, Grad Bjelovar ne snosi nikakvu odgovornost ni prema </w:t>
      </w:r>
      <w:r w:rsidRPr="00E30F13">
        <w:rPr>
          <w:rFonts w:ascii="Arial" w:hAnsi="Arial" w:cs="Arial"/>
          <w:color w:val="auto"/>
          <w:sz w:val="24"/>
          <w:szCs w:val="24"/>
        </w:rPr>
        <w:t>zakupcima</w:t>
      </w:r>
      <w:r w:rsidR="002336FB" w:rsidRPr="00E30F13">
        <w:rPr>
          <w:rFonts w:ascii="Arial" w:hAnsi="Arial" w:cs="Arial"/>
          <w:color w:val="auto"/>
          <w:sz w:val="24"/>
          <w:szCs w:val="24"/>
        </w:rPr>
        <w:t xml:space="preserve"> ni prema trećim osobama.</w:t>
      </w:r>
    </w:p>
    <w:p w14:paraId="014D61D6" w14:textId="77777777" w:rsidR="00455D75" w:rsidRPr="00E30F13" w:rsidRDefault="00455D75" w:rsidP="00105F2F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5EF924E6" w14:textId="2B05A10F" w:rsidR="002336FB" w:rsidRPr="00E30F13" w:rsidRDefault="00455D75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Zakupac potvrđuje da je posebno upozoren od Grada Bjelovara da mu je dozvoljena prodaja trošarinskih proizvoda samo ako ispunjava uvjete propisane posebnim propisima u odnosu na obavljanje djelatnosti trgovine, izdavanje računa, kao i uvjete propisane posebnim propisima koji se na bilo koji način odnose na trošarinske proizvode. U slučaju da Zakupnik, unatoč primljenom upozorenju, počini prekršaj iz Zakona o trošarinama, a Gradu Bjelovaru kao Organizatoru zbog toga bude naloženo plaćanje neke novčane kazne, Zakupnik se obvezuje nadoknaditi Gradu Bjelovaru       puni iznos plaćene novčane kazne</w:t>
      </w:r>
      <w:r w:rsidR="009349BC"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50B2EDEC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7097462" w14:textId="77777777" w:rsidR="00DF744C" w:rsidRPr="00E30F13" w:rsidRDefault="00DF744C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Zakupci su dužni obavljanje ugostiteljske djelatnosti uskladiti sa svim relevantnim zakonskim propisima i podzakonskim aktima Republike Hrvatske koji se odnose na istu te u tu svrhu o svom trošku ishoditi sve eventualne dozvole i odobrenja nadležnih tijela za obavljanje ugostiteljske djelatnosti na prostoru zakupa.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13">
        <w:rPr>
          <w:rFonts w:ascii="Arial" w:hAnsi="Arial" w:cs="Arial"/>
          <w:sz w:val="24"/>
          <w:szCs w:val="24"/>
        </w:rPr>
        <w:t>U suprotnom, Grad Bjelovar ne snosi nikakvu odgovornost.</w:t>
      </w:r>
    </w:p>
    <w:p w14:paraId="6E6DD03E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26E744F" w14:textId="2DC3EF4E" w:rsidR="006D4CBB" w:rsidRPr="00E30F13" w:rsidRDefault="00DF744C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Zakupci su odgovorni za svu moguću devastaciju javnih površina koje koriste. Ukoliko zakupac javnu površinu koristi suprotno namjeni dozvoljenoj ugovorom o zakupu, koji će se temeljiti na uvjetima iz ovog Javnog poziva, </w:t>
      </w:r>
      <w:r w:rsidR="00630E0C" w:rsidRPr="00E30F13">
        <w:rPr>
          <w:rFonts w:ascii="Arial" w:hAnsi="Arial" w:cs="Arial"/>
          <w:color w:val="auto"/>
          <w:sz w:val="24"/>
          <w:szCs w:val="24"/>
        </w:rPr>
        <w:t>U</w:t>
      </w:r>
      <w:r w:rsidRPr="00E30F13">
        <w:rPr>
          <w:rFonts w:ascii="Arial" w:hAnsi="Arial" w:cs="Arial"/>
          <w:color w:val="auto"/>
          <w:sz w:val="24"/>
          <w:szCs w:val="24"/>
        </w:rPr>
        <w:t>govor o zakupu će se automatski otkazati bez povrata uplaćenih sredstava.</w:t>
      </w:r>
    </w:p>
    <w:p w14:paraId="4A9B2AF7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70F44CD" w14:textId="55C73379" w:rsidR="006D4CBB" w:rsidRPr="00E30F13" w:rsidRDefault="006D4CBB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Zakupci su u cijelosti odgovorni trećim osobama, a u slučajevima novčanih potraživanja nastalih zbog nepridržavanja odredbi zakonskih propisa i podzakonskih akata Republike Hrvatske.  </w:t>
      </w:r>
    </w:p>
    <w:p w14:paraId="5C4865AC" w14:textId="77777777" w:rsidR="00293C1D" w:rsidRPr="00E30F13" w:rsidRDefault="00293C1D" w:rsidP="00105F2F">
      <w:pPr>
        <w:pStyle w:val="ListParagraph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70520FF" w14:textId="20D2805F" w:rsidR="00B95100" w:rsidRPr="00E30F13" w:rsidRDefault="006D4CBB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Zakupci su isključivo odgovorni za sigurnost trećih osoba (gosti, zaposlenici, osoblje </w:t>
      </w:r>
      <w:r w:rsidR="00A65173" w:rsidRPr="00E30F13">
        <w:rPr>
          <w:rFonts w:ascii="Arial" w:hAnsi="Arial" w:cs="Arial"/>
          <w:color w:val="auto"/>
          <w:sz w:val="24"/>
          <w:szCs w:val="24"/>
        </w:rPr>
        <w:t>o</w:t>
      </w:r>
      <w:r w:rsidRPr="00E30F13">
        <w:rPr>
          <w:rFonts w:ascii="Arial" w:hAnsi="Arial" w:cs="Arial"/>
          <w:color w:val="auto"/>
          <w:sz w:val="24"/>
          <w:szCs w:val="24"/>
        </w:rPr>
        <w:t>rganizatora, službene osobe) na prostoru koji su zakupili.</w:t>
      </w:r>
    </w:p>
    <w:p w14:paraId="1348CFA5" w14:textId="77777777" w:rsidR="00293C1D" w:rsidRPr="00E30F13" w:rsidRDefault="00293C1D" w:rsidP="00105F2F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B313A9C" w14:textId="7AC19D45" w:rsidR="00DF744C" w:rsidRPr="00E30F13" w:rsidRDefault="000E3D0B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 nepoštivanje i neprovedbu mjera te snošenje sankcija zbog toga odgovoran je isključivo </w:t>
      </w:r>
      <w:r w:rsidR="0043290B" w:rsidRPr="00E30F13">
        <w:rPr>
          <w:rFonts w:ascii="Arial" w:hAnsi="Arial" w:cs="Arial"/>
          <w:color w:val="auto"/>
          <w:sz w:val="24"/>
          <w:szCs w:val="24"/>
        </w:rPr>
        <w:t>Zakupac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i to kako Organizatoru tako i trećim osobama, a u slučaju da zbog toga za Organizatora nastane obveza plaćanja bilo kakve štete ili mu bude određeno plaćanje bilo kakvih novčanih kazni, </w:t>
      </w:r>
      <w:r w:rsidR="0043290B" w:rsidRPr="00E30F13">
        <w:rPr>
          <w:rFonts w:ascii="Arial" w:hAnsi="Arial" w:cs="Arial"/>
          <w:color w:val="auto"/>
          <w:sz w:val="24"/>
          <w:szCs w:val="24"/>
        </w:rPr>
        <w:t>Zakupac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se obvezuje sve plaćene iznose regresirati Organizatoru odmah po primitku takvog poziva Organizatora.</w:t>
      </w:r>
    </w:p>
    <w:p w14:paraId="2F8906A0" w14:textId="77777777" w:rsidR="0046714E" w:rsidRPr="00E30F13" w:rsidRDefault="0046714E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AA244F2" w14:textId="20939ED4" w:rsidR="007E7A12" w:rsidRPr="00E30F13" w:rsidRDefault="007E7A12" w:rsidP="00105F2F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bCs/>
          <w:sz w:val="24"/>
          <w:szCs w:val="24"/>
        </w:rPr>
        <w:t>P</w:t>
      </w:r>
      <w:r w:rsidR="00535676" w:rsidRPr="00E30F13">
        <w:rPr>
          <w:rFonts w:ascii="Arial" w:hAnsi="Arial" w:cs="Arial"/>
          <w:bCs/>
          <w:sz w:val="24"/>
          <w:szCs w:val="24"/>
        </w:rPr>
        <w:t>rijava</w:t>
      </w:r>
      <w:r w:rsidRPr="00E30F13">
        <w:rPr>
          <w:rFonts w:ascii="Arial" w:hAnsi="Arial" w:cs="Arial"/>
          <w:bCs/>
          <w:sz w:val="24"/>
          <w:szCs w:val="24"/>
        </w:rPr>
        <w:t xml:space="preserve"> </w:t>
      </w:r>
      <w:r w:rsidR="009D3ADF" w:rsidRPr="00E30F13">
        <w:rPr>
          <w:rFonts w:ascii="Arial" w:hAnsi="Arial" w:cs="Arial"/>
          <w:bCs/>
          <w:sz w:val="24"/>
          <w:szCs w:val="24"/>
        </w:rPr>
        <w:t xml:space="preserve">za pružanje </w:t>
      </w:r>
      <w:r w:rsidR="009D3ADF" w:rsidRPr="00E30F13">
        <w:rPr>
          <w:rFonts w:ascii="Arial" w:hAnsi="Arial" w:cs="Arial"/>
          <w:b/>
          <w:bCs/>
          <w:sz w:val="24"/>
          <w:szCs w:val="24"/>
        </w:rPr>
        <w:t xml:space="preserve">trgovačkih </w:t>
      </w:r>
      <w:r w:rsidR="004B494F" w:rsidRPr="00E30F13">
        <w:rPr>
          <w:rFonts w:ascii="Arial" w:hAnsi="Arial" w:cs="Arial"/>
          <w:b/>
          <w:bCs/>
          <w:sz w:val="24"/>
          <w:szCs w:val="24"/>
        </w:rPr>
        <w:t xml:space="preserve">i ugostiteljskih </w:t>
      </w:r>
      <w:r w:rsidR="009D3ADF" w:rsidRPr="00E30F13">
        <w:rPr>
          <w:rFonts w:ascii="Arial" w:hAnsi="Arial" w:cs="Arial"/>
          <w:b/>
          <w:bCs/>
          <w:sz w:val="24"/>
          <w:szCs w:val="24"/>
        </w:rPr>
        <w:t>usluga</w:t>
      </w:r>
      <w:r w:rsidR="009D3ADF" w:rsidRPr="00E30F13">
        <w:rPr>
          <w:rFonts w:ascii="Arial" w:hAnsi="Arial" w:cs="Arial"/>
          <w:bCs/>
          <w:sz w:val="24"/>
          <w:szCs w:val="24"/>
        </w:rPr>
        <w:t xml:space="preserve"> </w:t>
      </w:r>
      <w:r w:rsidRPr="00E30F13">
        <w:rPr>
          <w:rFonts w:ascii="Arial" w:hAnsi="Arial" w:cs="Arial"/>
          <w:bCs/>
          <w:sz w:val="24"/>
          <w:szCs w:val="24"/>
        </w:rPr>
        <w:t xml:space="preserve">treba sadržavati:  </w:t>
      </w:r>
    </w:p>
    <w:p w14:paraId="5A40E575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3BBC52" w14:textId="49AEFE1D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ispunjenu </w:t>
      </w:r>
      <w:r w:rsidRPr="00E30F13">
        <w:rPr>
          <w:rFonts w:ascii="Arial" w:hAnsi="Arial" w:cs="Arial"/>
          <w:b/>
          <w:bCs/>
          <w:sz w:val="24"/>
          <w:szCs w:val="24"/>
        </w:rPr>
        <w:t xml:space="preserve">Prijavnicu </w:t>
      </w:r>
      <w:r w:rsidRPr="00E30F13">
        <w:rPr>
          <w:rFonts w:ascii="Arial" w:hAnsi="Arial" w:cs="Arial"/>
          <w:sz w:val="24"/>
          <w:szCs w:val="24"/>
        </w:rPr>
        <w:t xml:space="preserve">koja je sastavni dio ovog </w:t>
      </w:r>
      <w:r w:rsidR="00630E0C" w:rsidRPr="00E30F13">
        <w:rPr>
          <w:rFonts w:ascii="Arial" w:hAnsi="Arial" w:cs="Arial"/>
          <w:sz w:val="24"/>
          <w:szCs w:val="24"/>
        </w:rPr>
        <w:t>P</w:t>
      </w:r>
      <w:r w:rsidRPr="00E30F13">
        <w:rPr>
          <w:rFonts w:ascii="Arial" w:hAnsi="Arial" w:cs="Arial"/>
          <w:sz w:val="24"/>
          <w:szCs w:val="24"/>
        </w:rPr>
        <w:t xml:space="preserve">oziva, a koja se može preuzeti s </w:t>
      </w:r>
      <w:r w:rsidR="00630E0C" w:rsidRPr="00E30F13">
        <w:rPr>
          <w:rFonts w:ascii="Arial" w:hAnsi="Arial" w:cs="Arial"/>
          <w:sz w:val="24"/>
          <w:szCs w:val="24"/>
        </w:rPr>
        <w:t>internetskih</w:t>
      </w:r>
      <w:r w:rsidRPr="00E30F13">
        <w:rPr>
          <w:rFonts w:ascii="Arial" w:hAnsi="Arial" w:cs="Arial"/>
          <w:sz w:val="24"/>
          <w:szCs w:val="24"/>
        </w:rPr>
        <w:t xml:space="preserve"> stranica:</w:t>
      </w:r>
      <w:r w:rsidRPr="00E30F13">
        <w:rPr>
          <w:rFonts w:ascii="Arial" w:hAnsi="Arial" w:cs="Arial"/>
          <w:color w:val="0563C1"/>
          <w:sz w:val="24"/>
          <w:szCs w:val="24"/>
          <w:u w:val="single" w:color="0563C1"/>
        </w:rPr>
        <w:t xml:space="preserve"> www.bjelovar.hr;</w:t>
      </w:r>
      <w:r w:rsidRPr="00E30F13">
        <w:rPr>
          <w:rFonts w:ascii="Arial" w:hAnsi="Arial" w:cs="Arial"/>
          <w:sz w:val="24"/>
          <w:szCs w:val="24"/>
        </w:rPr>
        <w:t xml:space="preserve"> ili u Gradu Bjelovaru  (Trg Eugena Kvaternika 2, Bjelovar)</w:t>
      </w:r>
      <w:r w:rsidR="00630E0C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34B48FC6" w14:textId="0DDF7376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pravne osobe / izvadak iz sudskog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>egistra</w:t>
      </w:r>
      <w:r w:rsidR="00630E0C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0DFC6DAF" w14:textId="707FC621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obrtnici / izvadak iz obrtnog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 xml:space="preserve">egistra, obrtnica ili rješenje o upisu u obrtni </w:t>
      </w:r>
      <w:r w:rsidR="00527F1D" w:rsidRPr="00E30F13">
        <w:rPr>
          <w:rFonts w:ascii="Arial" w:hAnsi="Arial" w:cs="Arial"/>
          <w:sz w:val="24"/>
          <w:szCs w:val="24"/>
        </w:rPr>
        <w:t>r</w:t>
      </w:r>
      <w:r w:rsidRPr="00E30F13">
        <w:rPr>
          <w:rFonts w:ascii="Arial" w:hAnsi="Arial" w:cs="Arial"/>
          <w:sz w:val="24"/>
          <w:szCs w:val="24"/>
        </w:rPr>
        <w:t>egistar</w:t>
      </w:r>
      <w:r w:rsidR="00C33DBA" w:rsidRPr="00E30F13">
        <w:rPr>
          <w:rFonts w:ascii="Arial" w:hAnsi="Arial" w:cs="Arial"/>
          <w:sz w:val="24"/>
          <w:szCs w:val="24"/>
        </w:rPr>
        <w:t>,</w:t>
      </w:r>
    </w:p>
    <w:p w14:paraId="28088261" w14:textId="7E16C8C5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udruge / Izvadak iz Registra udruga</w:t>
      </w:r>
      <w:r w:rsidR="00527F1D" w:rsidRPr="00E30F13">
        <w:rPr>
          <w:rFonts w:ascii="Arial" w:hAnsi="Arial" w:cs="Arial"/>
          <w:sz w:val="24"/>
          <w:szCs w:val="24"/>
        </w:rPr>
        <w:t xml:space="preserve"> ili rješenje državne uprave</w:t>
      </w:r>
      <w:r w:rsidR="00C33DBA" w:rsidRPr="00E30F13">
        <w:rPr>
          <w:rFonts w:ascii="Arial" w:hAnsi="Arial" w:cs="Arial"/>
          <w:sz w:val="24"/>
          <w:szCs w:val="24"/>
        </w:rPr>
        <w:t>,</w:t>
      </w:r>
    </w:p>
    <w:p w14:paraId="697E98BB" w14:textId="502E0F9C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obiteljska poljoprivredna gospodarstva / rješenje o upisu u Upisnik obiteljskih gospodarstva</w:t>
      </w:r>
      <w:r w:rsidR="00C33DBA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</w:t>
      </w:r>
      <w:r w:rsidR="00527F1D" w:rsidRPr="00E30F13">
        <w:rPr>
          <w:rFonts w:ascii="Arial" w:hAnsi="Arial" w:cs="Arial"/>
          <w:sz w:val="24"/>
          <w:szCs w:val="24"/>
        </w:rPr>
        <w:t xml:space="preserve"> </w:t>
      </w:r>
    </w:p>
    <w:p w14:paraId="17E9EA10" w14:textId="7F16A144" w:rsidR="000773BC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dopunske djelatnosti</w:t>
      </w:r>
      <w:r w:rsidR="00C33DBA" w:rsidRPr="00E30F13">
        <w:rPr>
          <w:rFonts w:ascii="Arial" w:hAnsi="Arial" w:cs="Arial"/>
          <w:sz w:val="24"/>
          <w:szCs w:val="24"/>
        </w:rPr>
        <w:t xml:space="preserve"> </w:t>
      </w:r>
      <w:r w:rsidRPr="00E30F13">
        <w:rPr>
          <w:rFonts w:ascii="Arial" w:hAnsi="Arial" w:cs="Arial"/>
          <w:sz w:val="24"/>
          <w:szCs w:val="24"/>
        </w:rPr>
        <w:t xml:space="preserve">- rješenje o upisu u Upisnik obiteljskog poljoprivrednog gospodarstva </w:t>
      </w:r>
      <w:r w:rsidR="000773BC" w:rsidRPr="00E30F13">
        <w:rPr>
          <w:rFonts w:ascii="Arial" w:hAnsi="Arial" w:cs="Arial"/>
          <w:sz w:val="24"/>
          <w:szCs w:val="24"/>
        </w:rPr>
        <w:t>te rješenje za Upis u upisnik dopunskih djelatnosti na OPG-u</w:t>
      </w:r>
      <w:r w:rsidR="00C33DBA" w:rsidRPr="00E30F13">
        <w:rPr>
          <w:rFonts w:ascii="Arial" w:hAnsi="Arial" w:cs="Arial"/>
          <w:sz w:val="24"/>
          <w:szCs w:val="24"/>
        </w:rPr>
        <w:t>,</w:t>
      </w:r>
      <w:r w:rsidR="000773BC" w:rsidRPr="00E30F13">
        <w:rPr>
          <w:rFonts w:ascii="Arial" w:hAnsi="Arial" w:cs="Arial"/>
          <w:sz w:val="24"/>
          <w:szCs w:val="24"/>
        </w:rPr>
        <w:t xml:space="preserve"> </w:t>
      </w:r>
    </w:p>
    <w:p w14:paraId="3E2DA7EB" w14:textId="7F8B988A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domaća radinost / rješenje o upisu domaće radinosti</w:t>
      </w:r>
      <w:r w:rsidR="00C33DBA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</w:t>
      </w:r>
    </w:p>
    <w:p w14:paraId="788FC13A" w14:textId="5519C322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slobodna zanimanja / rješenje o upisu u registar djelatnosti kod nadležnog tijela</w:t>
      </w:r>
      <w:r w:rsidR="00C33DBA" w:rsidRPr="00E30F13">
        <w:rPr>
          <w:rFonts w:ascii="Arial" w:hAnsi="Arial" w:cs="Arial"/>
          <w:sz w:val="24"/>
          <w:szCs w:val="24"/>
        </w:rPr>
        <w:t>,</w:t>
      </w:r>
    </w:p>
    <w:p w14:paraId="3DF4CCA0" w14:textId="70F4E918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potvrdu o članstvu u neku od strukovnih udruga</w:t>
      </w:r>
      <w:r w:rsidR="00C33DBA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735AE805" w14:textId="3DC3FC4F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lastRenderedPageBreak/>
        <w:t>kopiju rješenja o obvezniku plaćanja trošarine (za prodaju alkohola i alkoholnih pića)</w:t>
      </w:r>
      <w:r w:rsidR="00C33DBA" w:rsidRPr="00E30F13">
        <w:rPr>
          <w:rFonts w:ascii="Arial" w:hAnsi="Arial" w:cs="Arial"/>
          <w:sz w:val="24"/>
          <w:szCs w:val="24"/>
        </w:rPr>
        <w:t>,</w:t>
      </w:r>
      <w:r w:rsidRPr="00E30F13">
        <w:rPr>
          <w:rFonts w:ascii="Arial" w:hAnsi="Arial" w:cs="Arial"/>
          <w:sz w:val="24"/>
          <w:szCs w:val="24"/>
        </w:rPr>
        <w:t xml:space="preserve">  </w:t>
      </w:r>
    </w:p>
    <w:p w14:paraId="23E90657" w14:textId="4D5F6CFF" w:rsidR="00293C1D" w:rsidRPr="00E30F13" w:rsidRDefault="00C33DBA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u</w:t>
      </w:r>
      <w:r w:rsidR="00293C1D" w:rsidRPr="00E30F13">
        <w:rPr>
          <w:rFonts w:ascii="Arial" w:hAnsi="Arial" w:cs="Arial"/>
          <w:sz w:val="24"/>
          <w:szCs w:val="24"/>
        </w:rPr>
        <w:t>gostitelji</w:t>
      </w:r>
      <w:r w:rsidRPr="00E30F13">
        <w:rPr>
          <w:rFonts w:ascii="Arial" w:hAnsi="Arial" w:cs="Arial"/>
          <w:sz w:val="24"/>
          <w:szCs w:val="24"/>
        </w:rPr>
        <w:t xml:space="preserve"> </w:t>
      </w:r>
      <w:r w:rsidR="00293C1D" w:rsidRPr="00E30F13">
        <w:rPr>
          <w:rFonts w:ascii="Arial" w:hAnsi="Arial" w:cs="Arial"/>
          <w:sz w:val="24"/>
          <w:szCs w:val="24"/>
        </w:rPr>
        <w:t>- ponudu jela s cijenama tj. detaljan opis predloženih usluga s cjelokupnom ponudom (vrsta hrane i pića s prijedlogom ugostiteljske ponude – meni)</w:t>
      </w:r>
      <w:r w:rsidRPr="00E30F13">
        <w:rPr>
          <w:rFonts w:ascii="Arial" w:hAnsi="Arial" w:cs="Arial"/>
          <w:sz w:val="24"/>
          <w:szCs w:val="24"/>
        </w:rPr>
        <w:t>,</w:t>
      </w:r>
    </w:p>
    <w:p w14:paraId="0183F61D" w14:textId="5629E7B5" w:rsidR="00307445" w:rsidRPr="00E30F13" w:rsidRDefault="00307445" w:rsidP="005B092B">
      <w:pPr>
        <w:numPr>
          <w:ilvl w:val="0"/>
          <w:numId w:val="30"/>
        </w:numPr>
        <w:spacing w:after="0" w:line="240" w:lineRule="auto"/>
        <w:ind w:left="1134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kopiju osobne iskaznice ovlaštene osobe</w:t>
      </w:r>
      <w:r w:rsidR="00C33DBA" w:rsidRPr="00E30F13">
        <w:rPr>
          <w:rFonts w:ascii="Arial" w:hAnsi="Arial" w:cs="Arial"/>
          <w:sz w:val="24"/>
          <w:szCs w:val="24"/>
        </w:rPr>
        <w:t>.</w:t>
      </w:r>
    </w:p>
    <w:p w14:paraId="3844721D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1C3C14A6" w14:textId="5FD03127" w:rsidR="003E7A93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bCs/>
          <w:color w:val="auto"/>
          <w:sz w:val="24"/>
          <w:szCs w:val="24"/>
        </w:rPr>
      </w:pPr>
      <w:r w:rsidRPr="00E30F13">
        <w:rPr>
          <w:rFonts w:ascii="Arial" w:hAnsi="Arial" w:cs="Arial"/>
          <w:bCs/>
          <w:color w:val="auto"/>
          <w:sz w:val="24"/>
          <w:szCs w:val="24"/>
        </w:rPr>
        <w:t>P</w:t>
      </w:r>
      <w:r w:rsidR="00B50BA9" w:rsidRPr="00E30F13">
        <w:rPr>
          <w:rFonts w:ascii="Arial" w:hAnsi="Arial" w:cs="Arial"/>
          <w:bCs/>
          <w:color w:val="auto"/>
          <w:sz w:val="24"/>
          <w:szCs w:val="24"/>
        </w:rPr>
        <w:t>rijavitelj</w:t>
      </w:r>
      <w:r w:rsidRPr="00E30F13">
        <w:rPr>
          <w:rFonts w:ascii="Arial" w:hAnsi="Arial" w:cs="Arial"/>
          <w:bCs/>
          <w:color w:val="auto"/>
          <w:sz w:val="24"/>
          <w:szCs w:val="24"/>
        </w:rPr>
        <w:t xml:space="preserve"> čija p</w:t>
      </w:r>
      <w:r w:rsidR="00535676" w:rsidRPr="00E30F13">
        <w:rPr>
          <w:rFonts w:ascii="Arial" w:hAnsi="Arial" w:cs="Arial"/>
          <w:bCs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bCs/>
          <w:color w:val="auto"/>
          <w:sz w:val="24"/>
          <w:szCs w:val="24"/>
        </w:rPr>
        <w:t xml:space="preserve"> ispunjava sve uvjete iz </w:t>
      </w:r>
      <w:r w:rsidR="00293C1D" w:rsidRPr="00E30F13">
        <w:rPr>
          <w:rFonts w:ascii="Arial" w:hAnsi="Arial" w:cs="Arial"/>
          <w:bCs/>
          <w:color w:val="auto"/>
          <w:sz w:val="24"/>
          <w:szCs w:val="24"/>
        </w:rPr>
        <w:t xml:space="preserve">prethodne točke </w:t>
      </w:r>
      <w:r w:rsidRPr="00E30F13">
        <w:rPr>
          <w:rFonts w:ascii="Arial" w:hAnsi="Arial" w:cs="Arial"/>
          <w:bCs/>
          <w:color w:val="auto"/>
          <w:sz w:val="24"/>
          <w:szCs w:val="24"/>
        </w:rPr>
        <w:t>Javnog poziva dobiva pravo na zakup kućice</w:t>
      </w:r>
      <w:r w:rsidR="00362A42" w:rsidRPr="00E30F13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Pr="00E30F13">
        <w:rPr>
          <w:rFonts w:ascii="Arial" w:hAnsi="Arial" w:cs="Arial"/>
          <w:bCs/>
          <w:color w:val="auto"/>
          <w:sz w:val="24"/>
          <w:szCs w:val="24"/>
        </w:rPr>
        <w:t>štand</w:t>
      </w:r>
      <w:r w:rsidR="001005A9" w:rsidRPr="00E30F13">
        <w:rPr>
          <w:rFonts w:ascii="Arial" w:hAnsi="Arial" w:cs="Arial"/>
          <w:bCs/>
          <w:color w:val="auto"/>
          <w:sz w:val="24"/>
          <w:szCs w:val="24"/>
        </w:rPr>
        <w:t>a</w:t>
      </w:r>
      <w:r w:rsidR="00362A42" w:rsidRPr="00E30F13">
        <w:rPr>
          <w:rFonts w:ascii="Arial" w:hAnsi="Arial" w:cs="Arial"/>
          <w:bCs/>
          <w:color w:val="auto"/>
          <w:sz w:val="24"/>
          <w:szCs w:val="24"/>
        </w:rPr>
        <w:t xml:space="preserve"> ili prodajno – izložbenog mjesta</w:t>
      </w:r>
      <w:r w:rsidR="001005A9" w:rsidRPr="00E30F13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369C2DBE" w14:textId="77777777" w:rsidR="00293C1D" w:rsidRPr="00E30F13" w:rsidRDefault="00293C1D" w:rsidP="00105F2F">
      <w:pPr>
        <w:spacing w:after="0" w:line="24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</w:p>
    <w:p w14:paraId="31CCB751" w14:textId="0C1D3FB0" w:rsidR="007E7A12" w:rsidRPr="00E30F13" w:rsidRDefault="003E7A93" w:rsidP="005B092B">
      <w:pPr>
        <w:pStyle w:val="ListParagraph"/>
        <w:numPr>
          <w:ilvl w:val="0"/>
          <w:numId w:val="29"/>
        </w:num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Grad Bjelovar, kao voditelj obrade osobnih podataka, koristit će i dalje obrađivati podatke u svrhu provedbe pozivnog postupka za zakup kućica i prostora sukladno propisima koji reguliraju zaštitu osobnih podataka. Natječajna dokumentacija odnosno podaci o kandidatima čuvaju se godinu dana od završetka natječaja, a dulje u slučaju sudskog ili sličnog postupka, u kojem slučaju se čuvaju do završetka postupka. Nakon isteka roka čuvanja dokumentacija se uništava, s time da svaki kandidat po isteku roka čuvanja može preuzeti svoju dokumentaciju.</w:t>
      </w:r>
    </w:p>
    <w:p w14:paraId="2F2FBE11" w14:textId="77777777" w:rsidR="000773BC" w:rsidRPr="00E30F13" w:rsidRDefault="000773BC" w:rsidP="00105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AAAA509" w14:textId="31C0B6A1" w:rsidR="00CC54A1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Zakupac je dužan pridržavati se </w:t>
      </w:r>
      <w:r w:rsidR="000E3D0B" w:rsidRPr="00E30F13">
        <w:rPr>
          <w:rFonts w:ascii="Arial" w:hAnsi="Arial" w:cs="Arial"/>
          <w:b/>
          <w:bCs/>
          <w:color w:val="auto"/>
          <w:sz w:val="24"/>
          <w:szCs w:val="24"/>
        </w:rPr>
        <w:t>obaveznog</w:t>
      </w:r>
      <w:r w:rsidRPr="00E30F13">
        <w:rPr>
          <w:rFonts w:ascii="Arial" w:hAnsi="Arial" w:cs="Arial"/>
          <w:b/>
          <w:bCs/>
          <w:color w:val="auto"/>
          <w:sz w:val="24"/>
          <w:szCs w:val="24"/>
        </w:rPr>
        <w:t xml:space="preserve"> radnog vremena</w:t>
      </w:r>
      <w:r w:rsidRPr="00E30F13">
        <w:rPr>
          <w:rFonts w:ascii="Arial" w:hAnsi="Arial" w:cs="Arial"/>
          <w:color w:val="auto"/>
          <w:sz w:val="24"/>
          <w:szCs w:val="24"/>
        </w:rPr>
        <w:t>:</w:t>
      </w:r>
    </w:p>
    <w:p w14:paraId="1F8A1487" w14:textId="0001F953" w:rsidR="007E7A12" w:rsidRDefault="00374D8F" w:rsidP="00105F2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Četvrtak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02</w:t>
      </w:r>
      <w:r w:rsidR="00C83CB4">
        <w:rPr>
          <w:rFonts w:ascii="Arial" w:hAnsi="Arial" w:cs="Arial"/>
          <w:color w:val="auto"/>
          <w:sz w:val="24"/>
          <w:szCs w:val="24"/>
        </w:rPr>
        <w:t>.4</w:t>
      </w:r>
      <w:r w:rsidR="007E7A12" w:rsidRPr="00E30F13">
        <w:rPr>
          <w:rFonts w:ascii="Arial" w:hAnsi="Arial" w:cs="Arial"/>
          <w:color w:val="auto"/>
          <w:sz w:val="24"/>
          <w:szCs w:val="24"/>
        </w:rPr>
        <w:t>.20</w:t>
      </w:r>
      <w:r w:rsidR="000E3D0B" w:rsidRPr="00E30F13"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6</w:t>
      </w:r>
      <w:r w:rsidR="007E7A12" w:rsidRPr="00E30F13">
        <w:rPr>
          <w:rFonts w:ascii="Arial" w:hAnsi="Arial" w:cs="Arial"/>
          <w:color w:val="auto"/>
          <w:sz w:val="24"/>
          <w:szCs w:val="24"/>
        </w:rPr>
        <w:t>.</w:t>
      </w:r>
      <w:r w:rsidR="000F478D" w:rsidRPr="00E30F13">
        <w:rPr>
          <w:rFonts w:ascii="Arial" w:hAnsi="Arial" w:cs="Arial"/>
          <w:color w:val="auto"/>
          <w:sz w:val="24"/>
          <w:szCs w:val="24"/>
        </w:rPr>
        <w:t xml:space="preserve">, 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0A1D65" w:rsidRPr="00E30F13">
        <w:rPr>
          <w:rFonts w:ascii="Arial" w:hAnsi="Arial" w:cs="Arial"/>
          <w:color w:val="auto"/>
          <w:sz w:val="24"/>
          <w:szCs w:val="24"/>
        </w:rPr>
        <w:t>9</w:t>
      </w:r>
      <w:r w:rsidR="007E7A12" w:rsidRPr="00E30F13">
        <w:rPr>
          <w:rFonts w:ascii="Arial" w:hAnsi="Arial" w:cs="Arial"/>
          <w:color w:val="auto"/>
          <w:sz w:val="24"/>
          <w:szCs w:val="24"/>
        </w:rPr>
        <w:t>:00 – 1</w:t>
      </w:r>
      <w:r w:rsidR="000A1D65" w:rsidRPr="00E30F13">
        <w:rPr>
          <w:rFonts w:ascii="Arial" w:hAnsi="Arial" w:cs="Arial"/>
          <w:color w:val="auto"/>
          <w:sz w:val="24"/>
          <w:szCs w:val="24"/>
        </w:rPr>
        <w:t>9</w:t>
      </w:r>
      <w:r w:rsidR="007E7A12" w:rsidRPr="00E30F13">
        <w:rPr>
          <w:rFonts w:ascii="Arial" w:hAnsi="Arial" w:cs="Arial"/>
          <w:color w:val="auto"/>
          <w:sz w:val="24"/>
          <w:szCs w:val="24"/>
        </w:rPr>
        <w:t xml:space="preserve">:00 </w:t>
      </w:r>
      <w:r w:rsidR="000E3D0B" w:rsidRPr="00E30F13">
        <w:rPr>
          <w:rFonts w:ascii="Arial" w:hAnsi="Arial" w:cs="Arial"/>
          <w:color w:val="auto"/>
          <w:sz w:val="24"/>
          <w:szCs w:val="24"/>
        </w:rPr>
        <w:t>sati</w:t>
      </w:r>
    </w:p>
    <w:p w14:paraId="0B7519B4" w14:textId="18795ED6" w:rsidR="00767470" w:rsidRPr="00767470" w:rsidRDefault="00767470" w:rsidP="00767470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Petak, </w:t>
      </w:r>
      <w:r w:rsidR="00374D8F">
        <w:rPr>
          <w:rFonts w:ascii="Arial" w:hAnsi="Arial" w:cs="Arial"/>
          <w:color w:val="auto"/>
          <w:sz w:val="24"/>
          <w:szCs w:val="24"/>
        </w:rPr>
        <w:t>03</w:t>
      </w:r>
      <w:r>
        <w:rPr>
          <w:rFonts w:ascii="Arial" w:hAnsi="Arial" w:cs="Arial"/>
          <w:color w:val="auto"/>
          <w:sz w:val="24"/>
          <w:szCs w:val="24"/>
        </w:rPr>
        <w:t>.4</w:t>
      </w:r>
      <w:r w:rsidRPr="00E30F13">
        <w:rPr>
          <w:rFonts w:ascii="Arial" w:hAnsi="Arial" w:cs="Arial"/>
          <w:color w:val="auto"/>
          <w:sz w:val="24"/>
          <w:szCs w:val="24"/>
        </w:rPr>
        <w:t>.202</w:t>
      </w:r>
      <w:r w:rsidR="00374D8F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.,  9:00 – 19:00 sati</w:t>
      </w:r>
    </w:p>
    <w:p w14:paraId="45EFC885" w14:textId="748D00E8" w:rsidR="003E7A93" w:rsidRPr="00E30F13" w:rsidRDefault="007E7A12" w:rsidP="00105F2F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Subota, </w:t>
      </w:r>
      <w:r w:rsidR="00374D8F">
        <w:rPr>
          <w:rFonts w:ascii="Arial" w:hAnsi="Arial" w:cs="Arial"/>
          <w:color w:val="auto"/>
          <w:sz w:val="24"/>
          <w:szCs w:val="24"/>
        </w:rPr>
        <w:t>04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  <w:r w:rsidR="00C83CB4">
        <w:rPr>
          <w:rFonts w:ascii="Arial" w:hAnsi="Arial" w:cs="Arial"/>
          <w:color w:val="auto"/>
          <w:sz w:val="24"/>
          <w:szCs w:val="24"/>
        </w:rPr>
        <w:t>4</w:t>
      </w:r>
      <w:r w:rsidRPr="00E30F13">
        <w:rPr>
          <w:rFonts w:ascii="Arial" w:hAnsi="Arial" w:cs="Arial"/>
          <w:color w:val="auto"/>
          <w:sz w:val="24"/>
          <w:szCs w:val="24"/>
        </w:rPr>
        <w:t>.20</w:t>
      </w:r>
      <w:r w:rsidR="000E3D0B" w:rsidRPr="00E30F13">
        <w:rPr>
          <w:rFonts w:ascii="Arial" w:hAnsi="Arial" w:cs="Arial"/>
          <w:color w:val="auto"/>
          <w:sz w:val="24"/>
          <w:szCs w:val="24"/>
        </w:rPr>
        <w:t>2</w:t>
      </w:r>
      <w:r w:rsidR="00374D8F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  <w:r w:rsidR="000F478D" w:rsidRPr="00E30F13">
        <w:rPr>
          <w:rFonts w:ascii="Arial" w:hAnsi="Arial" w:cs="Arial"/>
          <w:color w:val="auto"/>
          <w:sz w:val="24"/>
          <w:szCs w:val="24"/>
        </w:rPr>
        <w:t>, 9:00 – 1</w:t>
      </w:r>
      <w:r w:rsidR="00DD6BE6">
        <w:rPr>
          <w:rFonts w:ascii="Arial" w:hAnsi="Arial" w:cs="Arial"/>
          <w:color w:val="auto"/>
          <w:sz w:val="24"/>
          <w:szCs w:val="24"/>
        </w:rPr>
        <w:t>7</w:t>
      </w:r>
      <w:r w:rsidR="000F478D" w:rsidRPr="00E30F13">
        <w:rPr>
          <w:rFonts w:ascii="Arial" w:hAnsi="Arial" w:cs="Arial"/>
          <w:color w:val="auto"/>
          <w:sz w:val="24"/>
          <w:szCs w:val="24"/>
        </w:rPr>
        <w:t xml:space="preserve">:00 </w:t>
      </w:r>
      <w:r w:rsidR="000E3D0B" w:rsidRPr="00E30F13">
        <w:rPr>
          <w:rFonts w:ascii="Arial" w:hAnsi="Arial" w:cs="Arial"/>
          <w:color w:val="auto"/>
          <w:sz w:val="24"/>
          <w:szCs w:val="24"/>
        </w:rPr>
        <w:t>sati</w:t>
      </w:r>
    </w:p>
    <w:p w14:paraId="60F8B354" w14:textId="77777777" w:rsidR="00863CFF" w:rsidRPr="00E30F13" w:rsidRDefault="00863CF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2B45CA86" w14:textId="0740C85B" w:rsidR="005B092B" w:rsidRPr="00E30F13" w:rsidRDefault="005B092B" w:rsidP="005B092B">
      <w:pPr>
        <w:pStyle w:val="ListParagraph"/>
        <w:numPr>
          <w:ilvl w:val="0"/>
          <w:numId w:val="29"/>
        </w:numPr>
        <w:ind w:left="567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Cijena zakupa </w:t>
      </w:r>
      <w:r w:rsidRPr="00E30F13">
        <w:rPr>
          <w:rFonts w:ascii="Arial" w:hAnsi="Arial" w:cs="Arial"/>
          <w:b/>
          <w:bCs/>
          <w:sz w:val="24"/>
          <w:szCs w:val="24"/>
        </w:rPr>
        <w:t>po danu:</w:t>
      </w:r>
    </w:p>
    <w:p w14:paraId="2F7753E4" w14:textId="77777777" w:rsidR="005B092B" w:rsidRPr="00E30F13" w:rsidRDefault="005B092B" w:rsidP="005B092B">
      <w:pPr>
        <w:numPr>
          <w:ilvl w:val="0"/>
          <w:numId w:val="39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bCs/>
          <w:sz w:val="24"/>
          <w:szCs w:val="24"/>
        </w:rPr>
        <w:t>drvene sajamske</w:t>
      </w:r>
      <w:r w:rsidRPr="00E30F13">
        <w:rPr>
          <w:rFonts w:ascii="Arial" w:hAnsi="Arial" w:cs="Arial"/>
          <w:b/>
          <w:sz w:val="24"/>
          <w:szCs w:val="24"/>
        </w:rPr>
        <w:t xml:space="preserve"> kućice:</w:t>
      </w:r>
    </w:p>
    <w:p w14:paraId="529D556B" w14:textId="77777777" w:rsidR="002B312B" w:rsidRPr="00E30F13" w:rsidRDefault="005B092B" w:rsidP="005B092B">
      <w:pPr>
        <w:numPr>
          <w:ilvl w:val="0"/>
          <w:numId w:val="41"/>
        </w:num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dimenzija 2,34m x 1,65m- </w:t>
      </w:r>
      <w:r w:rsidRPr="00E30F13">
        <w:rPr>
          <w:rFonts w:ascii="Arial" w:hAnsi="Arial" w:cs="Arial"/>
          <w:b/>
          <w:bCs/>
          <w:sz w:val="24"/>
          <w:szCs w:val="24"/>
          <w:u w:val="single"/>
        </w:rPr>
        <w:t>BIJELA</w:t>
      </w:r>
      <w:r w:rsidRPr="00E30F13">
        <w:rPr>
          <w:rFonts w:ascii="Arial" w:hAnsi="Arial" w:cs="Arial"/>
          <w:b/>
          <w:bCs/>
          <w:sz w:val="24"/>
          <w:szCs w:val="24"/>
        </w:rPr>
        <w:t>, bočni ulaz</w:t>
      </w:r>
      <w:r w:rsidRPr="00E30F13">
        <w:rPr>
          <w:rFonts w:ascii="Arial" w:hAnsi="Arial" w:cs="Arial"/>
          <w:sz w:val="24"/>
          <w:szCs w:val="24"/>
        </w:rPr>
        <w:t xml:space="preserve">-  </w:t>
      </w:r>
    </w:p>
    <w:p w14:paraId="0B7C644C" w14:textId="67C0D18E" w:rsidR="002B312B" w:rsidRPr="00E30F13" w:rsidRDefault="005B092B" w:rsidP="002B312B">
      <w:pPr>
        <w:numPr>
          <w:ilvl w:val="1"/>
          <w:numId w:val="4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za trgovačke</w:t>
      </w:r>
      <w:r w:rsidR="002B312B" w:rsidRPr="00E30F13">
        <w:rPr>
          <w:rFonts w:ascii="Arial" w:hAnsi="Arial" w:cs="Arial"/>
          <w:sz w:val="24"/>
          <w:szCs w:val="24"/>
        </w:rPr>
        <w:t xml:space="preserve"> djelatnosti- </w:t>
      </w:r>
      <w:r w:rsidR="002B312B" w:rsidRPr="00B4231C">
        <w:rPr>
          <w:rFonts w:ascii="Arial" w:hAnsi="Arial" w:cs="Arial"/>
          <w:b/>
          <w:bCs/>
          <w:color w:val="auto"/>
          <w:sz w:val="24"/>
          <w:szCs w:val="24"/>
        </w:rPr>
        <w:t>13,27 EUR-a / dan</w:t>
      </w:r>
      <w:r w:rsidR="002B312B" w:rsidRPr="00E30F13">
        <w:rPr>
          <w:rFonts w:ascii="Arial" w:hAnsi="Arial" w:cs="Arial"/>
          <w:sz w:val="24"/>
          <w:szCs w:val="24"/>
        </w:rPr>
        <w:t xml:space="preserve">,  </w:t>
      </w:r>
    </w:p>
    <w:p w14:paraId="3F909361" w14:textId="604BD729" w:rsidR="005B092B" w:rsidRPr="00E30F13" w:rsidRDefault="002B312B" w:rsidP="002B312B">
      <w:pPr>
        <w:numPr>
          <w:ilvl w:val="1"/>
          <w:numId w:val="41"/>
        </w:num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za </w:t>
      </w:r>
      <w:r w:rsidR="005B092B" w:rsidRPr="00E30F13">
        <w:rPr>
          <w:rFonts w:ascii="Arial" w:hAnsi="Arial" w:cs="Arial"/>
          <w:sz w:val="24"/>
          <w:szCs w:val="24"/>
        </w:rPr>
        <w:t>ugostiteljske</w:t>
      </w:r>
      <w:r w:rsidR="005B092B" w:rsidRPr="00E30F13">
        <w:rPr>
          <w:rFonts w:ascii="Arial" w:hAnsi="Arial" w:cs="Arial"/>
          <w:b/>
          <w:sz w:val="24"/>
          <w:szCs w:val="24"/>
        </w:rPr>
        <w:t xml:space="preserve"> </w:t>
      </w:r>
      <w:r w:rsidR="005B092B" w:rsidRPr="00E30F13">
        <w:rPr>
          <w:rFonts w:ascii="Arial" w:hAnsi="Arial" w:cs="Arial"/>
          <w:sz w:val="24"/>
          <w:szCs w:val="24"/>
        </w:rPr>
        <w:t xml:space="preserve">djelatnosti- </w:t>
      </w:r>
      <w:r w:rsidR="005B092B" w:rsidRPr="00B4231C">
        <w:rPr>
          <w:rFonts w:ascii="Arial" w:hAnsi="Arial" w:cs="Arial"/>
          <w:b/>
          <w:bCs/>
          <w:color w:val="auto"/>
          <w:sz w:val="24"/>
          <w:szCs w:val="24"/>
        </w:rPr>
        <w:t>13,27 EUR-a / dan</w:t>
      </w:r>
      <w:r w:rsidR="005B092B" w:rsidRPr="00E30F13">
        <w:rPr>
          <w:rFonts w:ascii="Arial" w:hAnsi="Arial" w:cs="Arial"/>
          <w:sz w:val="24"/>
          <w:szCs w:val="24"/>
        </w:rPr>
        <w:t>,</w:t>
      </w:r>
    </w:p>
    <w:p w14:paraId="5EF44320" w14:textId="77777777" w:rsidR="005B092B" w:rsidRPr="00E30F13" w:rsidRDefault="005B092B" w:rsidP="005B092B">
      <w:pPr>
        <w:spacing w:after="0" w:line="24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</w:p>
    <w:p w14:paraId="2872CF53" w14:textId="77777777" w:rsidR="005B092B" w:rsidRPr="00E30F13" w:rsidRDefault="005B092B" w:rsidP="005B092B">
      <w:pPr>
        <w:numPr>
          <w:ilvl w:val="0"/>
          <w:numId w:val="39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štandovi </w:t>
      </w:r>
      <w:r w:rsidRPr="00E30F13">
        <w:rPr>
          <w:rFonts w:ascii="Arial" w:hAnsi="Arial" w:cs="Arial"/>
          <w:sz w:val="24"/>
          <w:szCs w:val="24"/>
        </w:rPr>
        <w:t xml:space="preserve">(pult 1,90m x 0,90m, krov 2,62m)- </w:t>
      </w:r>
      <w:r w:rsidRPr="00B4231C">
        <w:rPr>
          <w:rFonts w:ascii="Arial" w:hAnsi="Arial" w:cs="Arial"/>
          <w:b/>
          <w:bCs/>
          <w:color w:val="auto"/>
          <w:sz w:val="24"/>
          <w:szCs w:val="24"/>
        </w:rPr>
        <w:t>13,27 EUR-a / dan</w:t>
      </w:r>
      <w:r w:rsidRPr="00E30F13">
        <w:rPr>
          <w:rFonts w:ascii="Arial" w:hAnsi="Arial" w:cs="Arial"/>
          <w:b/>
          <w:bCs/>
          <w:sz w:val="24"/>
          <w:szCs w:val="24"/>
        </w:rPr>
        <w:t>,</w:t>
      </w:r>
    </w:p>
    <w:p w14:paraId="578869E2" w14:textId="77777777" w:rsidR="005B092B" w:rsidRPr="00E30F13" w:rsidRDefault="005B092B" w:rsidP="005B092B">
      <w:pPr>
        <w:rPr>
          <w:rFonts w:ascii="Arial" w:hAnsi="Arial" w:cs="Arial"/>
          <w:b/>
          <w:sz w:val="24"/>
          <w:szCs w:val="24"/>
        </w:rPr>
      </w:pPr>
    </w:p>
    <w:p w14:paraId="2752EEED" w14:textId="77777777" w:rsidR="005B092B" w:rsidRPr="00E30F13" w:rsidRDefault="005B092B" w:rsidP="005B092B">
      <w:pPr>
        <w:numPr>
          <w:ilvl w:val="0"/>
          <w:numId w:val="39"/>
        </w:numPr>
        <w:spacing w:after="0" w:line="240" w:lineRule="auto"/>
        <w:ind w:left="1134"/>
        <w:jc w:val="left"/>
        <w:rPr>
          <w:rFonts w:ascii="Arial" w:hAnsi="Arial" w:cs="Arial"/>
          <w:b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>prodajna mjesta bez objekta:</w:t>
      </w:r>
    </w:p>
    <w:p w14:paraId="33A4BC2F" w14:textId="7AE250AE" w:rsidR="005B092B" w:rsidRPr="00E30F13" w:rsidRDefault="005B092B" w:rsidP="005B092B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određene djelatnosti ugostiteljstva – </w:t>
      </w:r>
      <w:r w:rsidRPr="00B4231C">
        <w:rPr>
          <w:rFonts w:ascii="Arial" w:hAnsi="Arial" w:cs="Arial"/>
          <w:b/>
          <w:bCs/>
          <w:color w:val="auto"/>
          <w:sz w:val="24"/>
          <w:szCs w:val="24"/>
        </w:rPr>
        <w:t>19,91 EUR-a / dan</w:t>
      </w:r>
      <w:r w:rsidRPr="00B4231C">
        <w:rPr>
          <w:rFonts w:ascii="Arial" w:hAnsi="Arial" w:cs="Arial"/>
          <w:color w:val="auto"/>
          <w:sz w:val="24"/>
          <w:szCs w:val="24"/>
        </w:rPr>
        <w:t xml:space="preserve"> </w:t>
      </w:r>
      <w:r w:rsidR="009366D1" w:rsidRPr="00B4231C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13">
        <w:rPr>
          <w:rFonts w:ascii="Arial" w:hAnsi="Arial" w:cs="Arial"/>
          <w:sz w:val="24"/>
          <w:szCs w:val="24"/>
        </w:rPr>
        <w:t>(usluge pečenja i prodaje pekarskih proizvoda, slatkiši, kolači, bomboni, sladoled, palačinke, uštipci, langoši, forneti, štrudle, pommes frites, burek, hot-dog i slična jednostavna jela koja se pripremaju i uslužuju na jednostavan i brz način, a koriste se za brzu konzumaciju).</w:t>
      </w:r>
    </w:p>
    <w:p w14:paraId="78A16A06" w14:textId="77777777" w:rsidR="00105F2F" w:rsidRPr="00E30F13" w:rsidRDefault="00105F2F" w:rsidP="00105F2F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3B0CAC0C" w14:textId="143DA3F2" w:rsidR="007E7A12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Rok za predaju prijava je </w:t>
      </w:r>
      <w:r w:rsidR="00DC1BEB">
        <w:rPr>
          <w:rFonts w:ascii="Arial" w:hAnsi="Arial" w:cs="Arial"/>
          <w:color w:val="auto"/>
          <w:sz w:val="24"/>
          <w:szCs w:val="24"/>
        </w:rPr>
        <w:t>ponedjeljak</w:t>
      </w:r>
      <w:r w:rsidRPr="00965148">
        <w:rPr>
          <w:rFonts w:ascii="Arial" w:hAnsi="Arial" w:cs="Arial"/>
          <w:color w:val="auto"/>
          <w:sz w:val="24"/>
          <w:szCs w:val="24"/>
        </w:rPr>
        <w:t xml:space="preserve">, </w:t>
      </w:r>
      <w:r w:rsidR="00F71A94" w:rsidRPr="00F71A94">
        <w:rPr>
          <w:rFonts w:ascii="Arial" w:hAnsi="Arial" w:cs="Arial"/>
          <w:b/>
          <w:bCs/>
          <w:color w:val="auto"/>
          <w:sz w:val="24"/>
          <w:szCs w:val="24"/>
        </w:rPr>
        <w:t>0</w:t>
      </w:r>
      <w:r w:rsidR="005F6AC5" w:rsidRPr="00F71A9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F71A9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96514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6714E" w:rsidRPr="00965148">
        <w:rPr>
          <w:rFonts w:ascii="Arial" w:hAnsi="Arial" w:cs="Arial"/>
          <w:b/>
          <w:bCs/>
          <w:color w:val="auto"/>
          <w:sz w:val="24"/>
          <w:szCs w:val="24"/>
        </w:rPr>
        <w:t>ožujka</w:t>
      </w:r>
      <w:r w:rsidRPr="00965148">
        <w:rPr>
          <w:rFonts w:ascii="Arial" w:hAnsi="Arial" w:cs="Arial"/>
          <w:b/>
          <w:bCs/>
          <w:color w:val="auto"/>
          <w:sz w:val="24"/>
          <w:szCs w:val="24"/>
        </w:rPr>
        <w:t xml:space="preserve"> 20</w:t>
      </w:r>
      <w:r w:rsidR="0046714E" w:rsidRPr="00965148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F71A94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965148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7836FE7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sz w:val="24"/>
          <w:szCs w:val="24"/>
        </w:rPr>
      </w:pPr>
    </w:p>
    <w:p w14:paraId="47ACDE51" w14:textId="70612E3F" w:rsidR="0007366E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Povjerenstvo za prikupljanje p</w:t>
      </w:r>
      <w:r w:rsidR="007268FC" w:rsidRPr="00E30F13">
        <w:rPr>
          <w:rFonts w:ascii="Arial" w:hAnsi="Arial" w:cs="Arial"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temeljem Javnog poziva izvršit će otvaranje p</w:t>
      </w:r>
      <w:r w:rsidR="007268FC" w:rsidRPr="00E30F13">
        <w:rPr>
          <w:rFonts w:ascii="Arial" w:hAnsi="Arial" w:cs="Arial"/>
          <w:color w:val="auto"/>
          <w:sz w:val="24"/>
          <w:szCs w:val="24"/>
        </w:rPr>
        <w:t>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u </w:t>
      </w:r>
      <w:r w:rsidR="0041089B">
        <w:rPr>
          <w:rFonts w:ascii="Arial" w:hAnsi="Arial" w:cs="Arial"/>
          <w:color w:val="auto"/>
          <w:sz w:val="24"/>
          <w:szCs w:val="24"/>
        </w:rPr>
        <w:t>srijedu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, </w:t>
      </w:r>
      <w:r w:rsidR="00246811">
        <w:rPr>
          <w:rFonts w:ascii="Arial" w:hAnsi="Arial" w:cs="Arial"/>
          <w:color w:val="auto"/>
          <w:sz w:val="24"/>
          <w:szCs w:val="24"/>
        </w:rPr>
        <w:t>4</w:t>
      </w:r>
      <w:r w:rsidRPr="00D051F5">
        <w:rPr>
          <w:rFonts w:ascii="Arial" w:hAnsi="Arial" w:cs="Arial"/>
          <w:color w:val="auto"/>
          <w:sz w:val="24"/>
          <w:szCs w:val="24"/>
        </w:rPr>
        <w:t>.</w:t>
      </w:r>
      <w:r w:rsidR="005967C1" w:rsidRPr="00D051F5">
        <w:rPr>
          <w:rFonts w:ascii="Arial" w:hAnsi="Arial" w:cs="Arial"/>
          <w:color w:val="auto"/>
          <w:sz w:val="24"/>
          <w:szCs w:val="24"/>
        </w:rPr>
        <w:t xml:space="preserve"> </w:t>
      </w:r>
      <w:r w:rsidR="00246811">
        <w:rPr>
          <w:rFonts w:ascii="Arial" w:hAnsi="Arial" w:cs="Arial"/>
          <w:color w:val="auto"/>
          <w:sz w:val="24"/>
          <w:szCs w:val="24"/>
        </w:rPr>
        <w:t>ožujka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D051F5">
        <w:rPr>
          <w:rFonts w:ascii="Arial" w:hAnsi="Arial" w:cs="Arial"/>
          <w:color w:val="auto"/>
          <w:sz w:val="24"/>
          <w:szCs w:val="24"/>
        </w:rPr>
        <w:t>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. u </w:t>
      </w:r>
      <w:r w:rsidR="005B092B" w:rsidRPr="00D051F5">
        <w:rPr>
          <w:rFonts w:ascii="Arial" w:hAnsi="Arial" w:cs="Arial"/>
          <w:color w:val="auto"/>
          <w:sz w:val="24"/>
          <w:szCs w:val="24"/>
        </w:rPr>
        <w:t>12</w:t>
      </w:r>
      <w:r w:rsidRPr="00D051F5">
        <w:rPr>
          <w:rFonts w:ascii="Arial" w:hAnsi="Arial" w:cs="Arial"/>
          <w:color w:val="auto"/>
          <w:sz w:val="24"/>
          <w:szCs w:val="24"/>
        </w:rPr>
        <w:t xml:space="preserve">:00 sati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u </w:t>
      </w:r>
      <w:r w:rsidR="008F262F" w:rsidRPr="00E30F13">
        <w:rPr>
          <w:rFonts w:ascii="Arial" w:hAnsi="Arial" w:cs="Arial"/>
          <w:color w:val="auto"/>
          <w:sz w:val="24"/>
          <w:szCs w:val="24"/>
        </w:rPr>
        <w:t>maloj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vijećnici Grada Bjelovara</w:t>
      </w:r>
      <w:r w:rsidR="00527F1D"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41A5864B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F0BF3E3" w14:textId="698D4525" w:rsidR="007E7A12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Izabrani </w:t>
      </w:r>
      <w:r w:rsidR="006C2C30" w:rsidRPr="00E30F13">
        <w:rPr>
          <w:rFonts w:ascii="Arial" w:hAnsi="Arial" w:cs="Arial"/>
          <w:color w:val="auto"/>
          <w:sz w:val="24"/>
          <w:szCs w:val="24"/>
        </w:rPr>
        <w:t>prijavitelj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će </w:t>
      </w:r>
      <w:r w:rsidR="009D3ADF" w:rsidRPr="00E30F13">
        <w:rPr>
          <w:rFonts w:ascii="Arial" w:hAnsi="Arial" w:cs="Arial"/>
          <w:color w:val="auto"/>
          <w:sz w:val="24"/>
          <w:szCs w:val="24"/>
        </w:rPr>
        <w:t xml:space="preserve">tijekom </w:t>
      </w:r>
      <w:r w:rsidR="009D3ADF" w:rsidRPr="00D051F5">
        <w:rPr>
          <w:rFonts w:ascii="Arial" w:hAnsi="Arial" w:cs="Arial"/>
          <w:color w:val="auto"/>
          <w:sz w:val="24"/>
          <w:szCs w:val="24"/>
        </w:rPr>
        <w:t xml:space="preserve">mjeseca </w:t>
      </w:r>
      <w:r w:rsidR="0032495E">
        <w:rPr>
          <w:rFonts w:ascii="Arial" w:hAnsi="Arial" w:cs="Arial"/>
          <w:color w:val="auto"/>
          <w:sz w:val="24"/>
          <w:szCs w:val="24"/>
        </w:rPr>
        <w:t>ožujka</w:t>
      </w:r>
      <w:r w:rsidR="009D3ADF" w:rsidRPr="00D051F5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D051F5">
        <w:rPr>
          <w:rFonts w:ascii="Arial" w:hAnsi="Arial" w:cs="Arial"/>
          <w:color w:val="auto"/>
          <w:sz w:val="24"/>
          <w:szCs w:val="24"/>
        </w:rPr>
        <w:t>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9D3ADF" w:rsidRPr="00E30F13">
        <w:rPr>
          <w:rFonts w:ascii="Arial" w:hAnsi="Arial" w:cs="Arial"/>
          <w:color w:val="auto"/>
          <w:sz w:val="24"/>
          <w:szCs w:val="24"/>
        </w:rPr>
        <w:t>. biti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pozvani da potpišu Ugovor o zakupu. U slučaju da se izabrani p</w:t>
      </w:r>
      <w:r w:rsidR="006C2C30" w:rsidRPr="00E30F13">
        <w:rPr>
          <w:rFonts w:ascii="Arial" w:hAnsi="Arial" w:cs="Arial"/>
          <w:color w:val="auto"/>
          <w:sz w:val="24"/>
          <w:szCs w:val="24"/>
        </w:rPr>
        <w:t xml:space="preserve">rijavitelj </w:t>
      </w:r>
      <w:r w:rsidRPr="00E30F13">
        <w:rPr>
          <w:rFonts w:ascii="Arial" w:hAnsi="Arial" w:cs="Arial"/>
          <w:color w:val="auto"/>
          <w:sz w:val="24"/>
          <w:szCs w:val="24"/>
        </w:rPr>
        <w:t>ne odazove na potpisivanje Ugovora smatrat će se da je p</w:t>
      </w:r>
      <w:r w:rsidR="006C2C30" w:rsidRPr="00E30F13">
        <w:rPr>
          <w:rFonts w:ascii="Arial" w:hAnsi="Arial" w:cs="Arial"/>
          <w:color w:val="auto"/>
          <w:sz w:val="24"/>
          <w:szCs w:val="24"/>
        </w:rPr>
        <w:t>rijavitelj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odustao te će se predmet Javnog poziva (kućica, štand, prostor…) ponuditi sljedećem p</w:t>
      </w:r>
      <w:r w:rsidR="006C2C30" w:rsidRPr="00E30F13">
        <w:rPr>
          <w:rFonts w:ascii="Arial" w:hAnsi="Arial" w:cs="Arial"/>
          <w:color w:val="auto"/>
          <w:sz w:val="24"/>
          <w:szCs w:val="24"/>
        </w:rPr>
        <w:t>rijavitelju</w:t>
      </w:r>
      <w:r w:rsidRPr="00E30F13">
        <w:rPr>
          <w:rFonts w:ascii="Arial" w:hAnsi="Arial" w:cs="Arial"/>
          <w:color w:val="auto"/>
          <w:sz w:val="24"/>
          <w:szCs w:val="24"/>
        </w:rPr>
        <w:t>.</w:t>
      </w:r>
    </w:p>
    <w:p w14:paraId="40AB5CD1" w14:textId="77777777" w:rsidR="00CD7C7F" w:rsidRPr="00E30F13" w:rsidRDefault="00CD7C7F" w:rsidP="00105F2F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89825AD" w14:textId="77777777" w:rsidR="007E7A12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Zakupac je dužan izvršiti plaćanje zakupnine u roku od 7 dana od potpisa Ugovora o zakupu. Uplate zakupnine vrše se na </w:t>
      </w:r>
      <w:r w:rsidRPr="00E30F13">
        <w:rPr>
          <w:rFonts w:ascii="Arial" w:hAnsi="Arial" w:cs="Arial"/>
          <w:b/>
          <w:color w:val="auto"/>
          <w:sz w:val="24"/>
          <w:szCs w:val="24"/>
        </w:rPr>
        <w:t xml:space="preserve">IBAN HR4324020061802400001, s pozivom na </w:t>
      </w:r>
      <w:r w:rsidRPr="00E30F13">
        <w:rPr>
          <w:rFonts w:ascii="Arial" w:hAnsi="Arial" w:cs="Arial"/>
          <w:b/>
          <w:color w:val="auto"/>
          <w:sz w:val="24"/>
          <w:szCs w:val="24"/>
        </w:rPr>
        <w:lastRenderedPageBreak/>
        <w:t>broj HR68 5738-OIB (uplatitelja).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Ukoliko se provjerom Grada Bjelovara ustanovi da uplata nije izvršena u zadanom roku, zakupodavac (Grad Bjelovar) smatrat će se da je zakupac odustao i da Ugovor nije važeći od zadanog roka uplate. </w:t>
      </w:r>
    </w:p>
    <w:p w14:paraId="77008102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color w:val="FF0000"/>
          <w:sz w:val="24"/>
          <w:szCs w:val="24"/>
        </w:rPr>
      </w:pPr>
    </w:p>
    <w:p w14:paraId="00468374" w14:textId="572CA573" w:rsidR="001E2FB9" w:rsidRPr="00E30F13" w:rsidRDefault="007E7A12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</w:t>
      </w:r>
      <w:r w:rsidR="007268FC" w:rsidRPr="00E30F13">
        <w:rPr>
          <w:rFonts w:ascii="Arial" w:hAnsi="Arial" w:cs="Arial"/>
          <w:color w:val="auto"/>
          <w:sz w:val="24"/>
          <w:szCs w:val="24"/>
        </w:rPr>
        <w:t xml:space="preserve">rijave </w:t>
      </w:r>
      <w:r w:rsidRPr="00E30F13">
        <w:rPr>
          <w:rFonts w:ascii="Arial" w:hAnsi="Arial" w:cs="Arial"/>
          <w:color w:val="auto"/>
          <w:sz w:val="24"/>
          <w:szCs w:val="24"/>
        </w:rPr>
        <w:t>se podnose</w:t>
      </w:r>
      <w:r w:rsidR="00F75155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13">
        <w:rPr>
          <w:rFonts w:ascii="Arial" w:hAnsi="Arial" w:cs="Arial"/>
          <w:b/>
          <w:color w:val="auto"/>
          <w:sz w:val="24"/>
          <w:szCs w:val="24"/>
        </w:rPr>
        <w:t>osobno</w:t>
      </w:r>
      <w:r w:rsidR="003F2D1B" w:rsidRPr="00E30F13">
        <w:rPr>
          <w:rFonts w:ascii="Arial" w:hAnsi="Arial" w:cs="Arial"/>
          <w:b/>
          <w:color w:val="auto"/>
          <w:sz w:val="24"/>
          <w:szCs w:val="24"/>
        </w:rPr>
        <w:t xml:space="preserve"> ili poštom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na adresu: Grad Bjelovar, </w:t>
      </w:r>
      <w:r w:rsidR="007268FC" w:rsidRPr="00E30F13">
        <w:rPr>
          <w:rFonts w:ascii="Arial" w:hAnsi="Arial" w:cs="Arial"/>
          <w:color w:val="auto"/>
          <w:sz w:val="24"/>
          <w:szCs w:val="24"/>
        </w:rPr>
        <w:t>Povjerenstvo za prikupljanje prijava</w:t>
      </w:r>
      <w:r w:rsidRPr="00E30F13">
        <w:rPr>
          <w:rFonts w:ascii="Arial" w:hAnsi="Arial" w:cs="Arial"/>
          <w:color w:val="auto"/>
          <w:sz w:val="24"/>
          <w:szCs w:val="24"/>
        </w:rPr>
        <w:t>, Trg Eugena Kvaternika 2, Bjelovar, s naznakom „ Za Javni pozi</w:t>
      </w:r>
      <w:r w:rsidR="00006E82" w:rsidRPr="00E30F13">
        <w:rPr>
          <w:rFonts w:ascii="Arial" w:hAnsi="Arial" w:cs="Arial"/>
          <w:color w:val="auto"/>
          <w:sz w:val="24"/>
          <w:szCs w:val="24"/>
        </w:rPr>
        <w:t xml:space="preserve">v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- </w:t>
      </w:r>
      <w:r w:rsidR="005967C1" w:rsidRPr="00E30F13">
        <w:rPr>
          <w:rFonts w:ascii="Arial" w:hAnsi="Arial" w:cs="Arial"/>
          <w:color w:val="auto"/>
          <w:sz w:val="24"/>
          <w:szCs w:val="24"/>
        </w:rPr>
        <w:t>Pisanicom do Uskrsa</w:t>
      </w:r>
      <w:r w:rsidR="00251D93" w:rsidRPr="00E30F13">
        <w:rPr>
          <w:rFonts w:ascii="Arial" w:hAnsi="Arial" w:cs="Arial"/>
          <w:color w:val="auto"/>
          <w:sz w:val="24"/>
          <w:szCs w:val="24"/>
        </w:rPr>
        <w:t xml:space="preserve"> 20</w:t>
      </w:r>
      <w:r w:rsidR="0046714E" w:rsidRPr="00E30F13">
        <w:rPr>
          <w:rFonts w:ascii="Arial" w:hAnsi="Arial" w:cs="Arial"/>
          <w:color w:val="auto"/>
          <w:sz w:val="24"/>
          <w:szCs w:val="24"/>
        </w:rPr>
        <w:t>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251D93" w:rsidRPr="00E30F13">
        <w:rPr>
          <w:rFonts w:ascii="Arial" w:hAnsi="Arial" w:cs="Arial"/>
          <w:color w:val="auto"/>
          <w:sz w:val="24"/>
          <w:szCs w:val="24"/>
        </w:rPr>
        <w:t>.</w:t>
      </w:r>
      <w:r w:rsidRPr="00E30F13">
        <w:rPr>
          <w:rFonts w:ascii="Arial" w:hAnsi="Arial" w:cs="Arial"/>
          <w:color w:val="auto"/>
          <w:sz w:val="24"/>
          <w:szCs w:val="24"/>
        </w:rPr>
        <w:t>“– NE OTVARATI!</w:t>
      </w:r>
    </w:p>
    <w:p w14:paraId="1FFD0C33" w14:textId="77777777" w:rsidR="00863CFF" w:rsidRPr="00E30F13" w:rsidRDefault="00863CFF" w:rsidP="00105F2F">
      <w:pPr>
        <w:pStyle w:val="ListParagraph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5AF726FD" w14:textId="71D78CFF" w:rsidR="001E2FB9" w:rsidRPr="00E30F13" w:rsidRDefault="001E2FB9" w:rsidP="005B092B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Pristigle prijave razmotrit će tročlano Povjerenstvo za</w:t>
      </w:r>
      <w:r w:rsidR="00BC0FD8" w:rsidRPr="00E30F13">
        <w:rPr>
          <w:rFonts w:ascii="Arial" w:hAnsi="Arial" w:cs="Arial"/>
          <w:color w:val="auto"/>
          <w:sz w:val="24"/>
          <w:szCs w:val="24"/>
        </w:rPr>
        <w:t xml:space="preserve"> prikupljanje prijava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>pristiglih na Javni poziv</w:t>
      </w:r>
      <w:r w:rsidR="00863CFF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>za pružanje trgovačkih i ugostiteljskih usluga te promociju vlastitih proizvoda na manifestaciji „Pisanicom do Uskrsa 202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="00BC0FD8" w:rsidRPr="00E30F13">
        <w:rPr>
          <w:rFonts w:ascii="Arial" w:hAnsi="Arial" w:cs="Arial"/>
          <w:color w:val="auto"/>
          <w:sz w:val="24"/>
          <w:szCs w:val="24"/>
        </w:rPr>
        <w:t>.“, na temelju kriterija postavljenih u Javnom pozivu te će proslijediti prijedloge</w:t>
      </w:r>
      <w:r w:rsidR="00863CFF" w:rsidRPr="00E30F13">
        <w:rPr>
          <w:rFonts w:ascii="Arial" w:hAnsi="Arial" w:cs="Arial"/>
          <w:color w:val="auto"/>
          <w:sz w:val="24"/>
          <w:szCs w:val="24"/>
        </w:rPr>
        <w:t xml:space="preserve"> </w:t>
      </w:r>
      <w:r w:rsidR="00BC0FD8" w:rsidRPr="00E30F13">
        <w:rPr>
          <w:rFonts w:ascii="Arial" w:hAnsi="Arial" w:cs="Arial"/>
          <w:color w:val="auto"/>
          <w:sz w:val="24"/>
          <w:szCs w:val="24"/>
        </w:rPr>
        <w:t xml:space="preserve">Gradonačelniku radi sklapanja Ugovora o zakupu prodajno-izložbenog mjesta. </w:t>
      </w:r>
    </w:p>
    <w:p w14:paraId="6F757B3F" w14:textId="77777777" w:rsidR="00CD7C7F" w:rsidRPr="00E30F13" w:rsidRDefault="00CD7C7F" w:rsidP="00105F2F">
      <w:pPr>
        <w:spacing w:after="0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1F24E84C" w14:textId="77777777" w:rsidR="00AE7779" w:rsidRPr="00E30F13" w:rsidRDefault="00455D75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>Nepravovremene i nepotpune ponude neće se razmatrati.</w:t>
      </w:r>
    </w:p>
    <w:p w14:paraId="65F0727D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1DF2E236" w14:textId="0BA47F0D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 vrijeme trajanja manifestacije „Pisanicom do Uskrsa 202</w:t>
      </w:r>
      <w:r w:rsidR="0032495E">
        <w:rPr>
          <w:rFonts w:ascii="Arial" w:hAnsi="Arial" w:cs="Arial"/>
          <w:color w:val="auto"/>
          <w:sz w:val="24"/>
          <w:szCs w:val="24"/>
        </w:rPr>
        <w:t>6</w:t>
      </w:r>
      <w:r w:rsidRPr="00E30F13">
        <w:rPr>
          <w:rFonts w:ascii="Arial" w:hAnsi="Arial" w:cs="Arial"/>
          <w:color w:val="auto"/>
          <w:sz w:val="24"/>
          <w:szCs w:val="24"/>
        </w:rPr>
        <w:t>.“ izlagači i sudionici manifestacije ne mogu prometovati područjem na kojem se održava manifestacija (Korzo, Gradski park) u bilo koje vrijeme i bilo koju svrhu.</w:t>
      </w:r>
    </w:p>
    <w:p w14:paraId="09DCFCD7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0D5647A3" w14:textId="203EDBBA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 xml:space="preserve"> Gradonačelnik Grada Bjelovara zadržava pravo poništenja ovog Javnog poziva.</w:t>
      </w:r>
    </w:p>
    <w:p w14:paraId="699C2797" w14:textId="77777777" w:rsidR="00AE7779" w:rsidRPr="00E30F13" w:rsidRDefault="00AE7779" w:rsidP="00AE77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3C1C2885" w14:textId="569BC85F" w:rsidR="00AE7779" w:rsidRPr="00E30F13" w:rsidRDefault="00AE7779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color w:val="auto"/>
          <w:sz w:val="24"/>
          <w:szCs w:val="24"/>
        </w:rPr>
        <w:t>Za sve upite i pojašnjenja obratite se:</w:t>
      </w:r>
      <w:r w:rsidR="00C83CB4">
        <w:rPr>
          <w:rFonts w:ascii="Arial" w:hAnsi="Arial" w:cs="Arial"/>
          <w:color w:val="auto"/>
          <w:sz w:val="24"/>
          <w:szCs w:val="24"/>
        </w:rPr>
        <w:t xml:space="preserve"> Alici Kušen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, 043/622-063 ili na e-poštu: </w:t>
      </w:r>
      <w:hyperlink r:id="rId8" w:history="1">
        <w:r w:rsidR="00C83CB4" w:rsidRPr="00C6766B">
          <w:rPr>
            <w:rStyle w:val="Hyperlink"/>
            <w:rFonts w:ascii="Arial" w:hAnsi="Arial" w:cs="Arial"/>
            <w:sz w:val="24"/>
            <w:szCs w:val="24"/>
          </w:rPr>
          <w:t>akusen@bjelovar.hr</w:t>
        </w:r>
      </w:hyperlink>
      <w:r w:rsidR="00C83CB4">
        <w:t xml:space="preserve"> </w:t>
      </w:r>
      <w:r w:rsidRPr="00E30F1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22F1015" w14:textId="77777777" w:rsidR="00AE7779" w:rsidRPr="00E30F13" w:rsidRDefault="00AE7779" w:rsidP="00AE7779">
      <w:pPr>
        <w:pStyle w:val="ListParagrap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3CC4E3C" w14:textId="15E431FD" w:rsidR="00455D75" w:rsidRPr="00E30F13" w:rsidRDefault="00455D75" w:rsidP="00AE7779">
      <w:pPr>
        <w:pStyle w:val="ListParagraph"/>
        <w:numPr>
          <w:ilvl w:val="0"/>
          <w:numId w:val="29"/>
        </w:numPr>
        <w:spacing w:after="0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Javni poziv će se objaviti na </w:t>
      </w:r>
      <w:r w:rsidR="00F75155" w:rsidRPr="00E30F13">
        <w:rPr>
          <w:rFonts w:ascii="Arial" w:hAnsi="Arial" w:cs="Arial"/>
          <w:sz w:val="24"/>
          <w:szCs w:val="24"/>
        </w:rPr>
        <w:t>internetskim</w:t>
      </w:r>
      <w:r w:rsidRPr="00E30F13">
        <w:rPr>
          <w:rFonts w:ascii="Arial" w:hAnsi="Arial" w:cs="Arial"/>
          <w:sz w:val="24"/>
          <w:szCs w:val="24"/>
        </w:rPr>
        <w:t xml:space="preserve"> stranic</w:t>
      </w:r>
      <w:r w:rsidR="00F75155" w:rsidRPr="00E30F13">
        <w:rPr>
          <w:rFonts w:ascii="Arial" w:hAnsi="Arial" w:cs="Arial"/>
          <w:sz w:val="24"/>
          <w:szCs w:val="24"/>
        </w:rPr>
        <w:t>ama</w:t>
      </w:r>
      <w:r w:rsidRPr="00E30F13">
        <w:rPr>
          <w:rFonts w:ascii="Arial" w:hAnsi="Arial" w:cs="Arial"/>
          <w:sz w:val="24"/>
          <w:szCs w:val="24"/>
        </w:rPr>
        <w:t xml:space="preserve"> Grada Bjelovara.</w:t>
      </w:r>
    </w:p>
    <w:p w14:paraId="7BBAA3FB" w14:textId="6663BDFE" w:rsidR="007E7A12" w:rsidRPr="00E30F13" w:rsidRDefault="007E7A12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1B7C9750" w14:textId="75324E87" w:rsidR="00CD7C7F" w:rsidRPr="00E30F13" w:rsidRDefault="00CD7C7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25FB7A9E" w14:textId="77777777" w:rsidR="00CD7C7F" w:rsidRPr="00E30F13" w:rsidRDefault="00CD7C7F" w:rsidP="00105F2F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3FD6BEF8" w14:textId="3CA065AB" w:rsidR="00680B6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E30F13">
        <w:rPr>
          <w:rFonts w:ascii="Arial" w:hAnsi="Arial" w:cs="Arial"/>
          <w:sz w:val="24"/>
          <w:szCs w:val="24"/>
        </w:rPr>
        <w:t xml:space="preserve">KLASA:  </w:t>
      </w:r>
      <w:r w:rsidR="005B092B" w:rsidRPr="00AA133B">
        <w:rPr>
          <w:rFonts w:ascii="Arial" w:hAnsi="Arial" w:cs="Arial"/>
          <w:color w:val="auto"/>
          <w:sz w:val="24"/>
          <w:szCs w:val="24"/>
        </w:rPr>
        <w:t>380-01/2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="005B092B" w:rsidRPr="00AA133B">
        <w:rPr>
          <w:rFonts w:ascii="Arial" w:hAnsi="Arial" w:cs="Arial"/>
          <w:color w:val="auto"/>
          <w:sz w:val="24"/>
          <w:szCs w:val="24"/>
        </w:rPr>
        <w:t>-01/0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="005B092B" w:rsidRPr="00AA133B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</w:t>
      </w:r>
    </w:p>
    <w:p w14:paraId="2C691480" w14:textId="27A1104A" w:rsidR="00680B6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AA133B">
        <w:rPr>
          <w:rFonts w:ascii="Arial" w:hAnsi="Arial" w:cs="Arial"/>
          <w:color w:val="auto"/>
          <w:sz w:val="24"/>
          <w:szCs w:val="24"/>
        </w:rPr>
        <w:t>UR.BROJ: 2103-1-0</w:t>
      </w:r>
      <w:r w:rsidR="007225ED">
        <w:rPr>
          <w:rFonts w:ascii="Arial" w:hAnsi="Arial" w:cs="Arial"/>
          <w:color w:val="auto"/>
          <w:sz w:val="24"/>
          <w:szCs w:val="24"/>
        </w:rPr>
        <w:t>5</w:t>
      </w:r>
      <w:r w:rsidRPr="00AA133B">
        <w:rPr>
          <w:rFonts w:ascii="Arial" w:hAnsi="Arial" w:cs="Arial"/>
          <w:color w:val="auto"/>
          <w:sz w:val="24"/>
          <w:szCs w:val="24"/>
        </w:rPr>
        <w:t>-</w:t>
      </w:r>
      <w:r w:rsidR="007225ED">
        <w:rPr>
          <w:rFonts w:ascii="Arial" w:hAnsi="Arial" w:cs="Arial"/>
          <w:color w:val="auto"/>
          <w:sz w:val="24"/>
          <w:szCs w:val="24"/>
        </w:rPr>
        <w:t>10-</w:t>
      </w:r>
      <w:r w:rsidRPr="00AA133B">
        <w:rPr>
          <w:rFonts w:ascii="Arial" w:hAnsi="Arial" w:cs="Arial"/>
          <w:color w:val="auto"/>
          <w:sz w:val="24"/>
          <w:szCs w:val="24"/>
        </w:rPr>
        <w:t>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Pr="00AA133B">
        <w:rPr>
          <w:rFonts w:ascii="Arial" w:hAnsi="Arial" w:cs="Arial"/>
          <w:color w:val="auto"/>
          <w:sz w:val="24"/>
          <w:szCs w:val="24"/>
        </w:rPr>
        <w:t>-</w:t>
      </w:r>
      <w:r w:rsidR="00D051F5" w:rsidRPr="00AA133B">
        <w:rPr>
          <w:rFonts w:ascii="Arial" w:hAnsi="Arial" w:cs="Arial"/>
          <w:color w:val="auto"/>
          <w:sz w:val="24"/>
          <w:szCs w:val="24"/>
        </w:rPr>
        <w:t>1</w:t>
      </w:r>
      <w:r w:rsidR="007225ED">
        <w:rPr>
          <w:rFonts w:ascii="Arial" w:hAnsi="Arial" w:cs="Arial"/>
          <w:color w:val="auto"/>
          <w:sz w:val="24"/>
          <w:szCs w:val="24"/>
        </w:rPr>
        <w:t>2</w:t>
      </w:r>
      <w:r w:rsidRPr="00AA133B">
        <w:rPr>
          <w:rFonts w:ascii="Arial" w:hAnsi="Arial" w:cs="Arial"/>
          <w:color w:val="auto"/>
          <w:sz w:val="24"/>
          <w:szCs w:val="24"/>
        </w:rPr>
        <w:t xml:space="preserve">                                   </w:t>
      </w:r>
    </w:p>
    <w:p w14:paraId="47552810" w14:textId="459D50F1" w:rsidR="00B74AC0" w:rsidRPr="00AA133B" w:rsidRDefault="00680B60" w:rsidP="00105F2F">
      <w:pPr>
        <w:spacing w:after="0" w:line="240" w:lineRule="auto"/>
        <w:ind w:left="426" w:firstLine="0"/>
        <w:rPr>
          <w:rFonts w:ascii="Arial" w:hAnsi="Arial" w:cs="Arial"/>
          <w:color w:val="auto"/>
          <w:sz w:val="24"/>
          <w:szCs w:val="24"/>
        </w:rPr>
      </w:pPr>
      <w:r w:rsidRPr="00AA133B">
        <w:rPr>
          <w:rFonts w:ascii="Arial" w:hAnsi="Arial" w:cs="Arial"/>
          <w:color w:val="auto"/>
          <w:sz w:val="24"/>
          <w:szCs w:val="24"/>
        </w:rPr>
        <w:t xml:space="preserve">Bjelovar, </w:t>
      </w:r>
      <w:r w:rsidR="007225ED">
        <w:rPr>
          <w:rFonts w:ascii="Arial" w:hAnsi="Arial" w:cs="Arial"/>
          <w:color w:val="auto"/>
          <w:sz w:val="24"/>
          <w:szCs w:val="24"/>
        </w:rPr>
        <w:t>16</w:t>
      </w:r>
      <w:r w:rsidR="00097ACB" w:rsidRPr="00AA133B">
        <w:rPr>
          <w:rFonts w:ascii="Arial" w:hAnsi="Arial" w:cs="Arial"/>
          <w:color w:val="auto"/>
          <w:sz w:val="24"/>
          <w:szCs w:val="24"/>
        </w:rPr>
        <w:t xml:space="preserve">. </w:t>
      </w:r>
      <w:r w:rsidR="007225ED">
        <w:rPr>
          <w:rFonts w:ascii="Arial" w:hAnsi="Arial" w:cs="Arial"/>
          <w:color w:val="auto"/>
          <w:sz w:val="24"/>
          <w:szCs w:val="24"/>
        </w:rPr>
        <w:t>veljače</w:t>
      </w:r>
      <w:r w:rsidRPr="00AA133B">
        <w:rPr>
          <w:rFonts w:ascii="Arial" w:hAnsi="Arial" w:cs="Arial"/>
          <w:color w:val="auto"/>
          <w:sz w:val="24"/>
          <w:szCs w:val="24"/>
        </w:rPr>
        <w:t xml:space="preserve"> 202</w:t>
      </w:r>
      <w:r w:rsidR="007225ED">
        <w:rPr>
          <w:rFonts w:ascii="Arial" w:hAnsi="Arial" w:cs="Arial"/>
          <w:color w:val="auto"/>
          <w:sz w:val="24"/>
          <w:szCs w:val="24"/>
        </w:rPr>
        <w:t>6</w:t>
      </w:r>
      <w:r w:rsidRPr="00AA133B">
        <w:rPr>
          <w:rFonts w:ascii="Arial" w:hAnsi="Arial" w:cs="Arial"/>
          <w:color w:val="auto"/>
          <w:sz w:val="24"/>
          <w:szCs w:val="24"/>
        </w:rPr>
        <w:t>.</w:t>
      </w:r>
    </w:p>
    <w:p w14:paraId="64880F3A" w14:textId="77777777" w:rsidR="00CD7C7F" w:rsidRPr="00E30F13" w:rsidRDefault="00CD7C7F" w:rsidP="00105F2F">
      <w:pPr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</w:p>
    <w:p w14:paraId="4231CED7" w14:textId="0AE49223" w:rsidR="007E7A12" w:rsidRPr="00E30F13" w:rsidRDefault="007E7A12" w:rsidP="00105F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GRADONAČELNIK</w:t>
      </w:r>
    </w:p>
    <w:p w14:paraId="0BD8F549" w14:textId="36C560F8" w:rsidR="00E117E3" w:rsidRPr="00E30F13" w:rsidRDefault="007E7A12" w:rsidP="00105F2F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E30F13">
        <w:rPr>
          <w:rFonts w:ascii="Arial" w:hAnsi="Arial" w:cs="Arial"/>
          <w:b/>
          <w:sz w:val="24"/>
          <w:szCs w:val="24"/>
        </w:rPr>
        <w:t xml:space="preserve">        Dario Hrebak</w:t>
      </w:r>
      <w:r w:rsidR="00E117E3" w:rsidRPr="00E30F13">
        <w:rPr>
          <w:rFonts w:ascii="Arial" w:hAnsi="Arial" w:cs="Arial"/>
          <w:sz w:val="24"/>
          <w:szCs w:val="24"/>
        </w:rPr>
        <w:t xml:space="preserve"> </w:t>
      </w:r>
    </w:p>
    <w:sectPr w:rsidR="00E117E3" w:rsidRPr="00E30F13" w:rsidSect="00E55FE3">
      <w:headerReference w:type="default" r:id="rId9"/>
      <w:headerReference w:type="first" r:id="rId10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FE0E" w14:textId="77777777" w:rsidR="00430050" w:rsidRDefault="00430050">
      <w:pPr>
        <w:spacing w:after="0" w:line="240" w:lineRule="auto"/>
      </w:pPr>
      <w:r>
        <w:separator/>
      </w:r>
    </w:p>
  </w:endnote>
  <w:endnote w:type="continuationSeparator" w:id="0">
    <w:p w14:paraId="68A004FA" w14:textId="77777777" w:rsidR="00430050" w:rsidRDefault="0043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63D1" w14:textId="77777777" w:rsidR="00430050" w:rsidRDefault="00430050">
      <w:pPr>
        <w:spacing w:after="0" w:line="240" w:lineRule="auto"/>
      </w:pPr>
      <w:r>
        <w:separator/>
      </w:r>
    </w:p>
  </w:footnote>
  <w:footnote w:type="continuationSeparator" w:id="0">
    <w:p w14:paraId="2CE2105B" w14:textId="77777777" w:rsidR="00430050" w:rsidRDefault="0043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3233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A49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033"/>
    <w:multiLevelType w:val="hybridMultilevel"/>
    <w:tmpl w:val="321CE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B96"/>
    <w:multiLevelType w:val="hybridMultilevel"/>
    <w:tmpl w:val="435684DA"/>
    <w:lvl w:ilvl="0" w:tplc="5324F7DC">
      <w:numFmt w:val="bullet"/>
      <w:lvlText w:val="-"/>
      <w:lvlJc w:val="left"/>
      <w:pPr>
        <w:ind w:left="7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2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07020B41"/>
    <w:multiLevelType w:val="multilevel"/>
    <w:tmpl w:val="425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6569D"/>
    <w:multiLevelType w:val="multilevel"/>
    <w:tmpl w:val="2A1487E0"/>
    <w:lvl w:ilvl="0">
      <w:start w:val="2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6" w15:restartNumberingAfterBreak="0">
    <w:nsid w:val="110F1C20"/>
    <w:multiLevelType w:val="hybridMultilevel"/>
    <w:tmpl w:val="3D1A7A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C56546"/>
    <w:multiLevelType w:val="hybridMultilevel"/>
    <w:tmpl w:val="D1E86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6D77435"/>
    <w:multiLevelType w:val="hybridMultilevel"/>
    <w:tmpl w:val="ED16EF3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293190"/>
    <w:multiLevelType w:val="hybridMultilevel"/>
    <w:tmpl w:val="30FED99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79735C3"/>
    <w:multiLevelType w:val="hybridMultilevel"/>
    <w:tmpl w:val="2BE4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4D6"/>
    <w:multiLevelType w:val="hybridMultilevel"/>
    <w:tmpl w:val="7F766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00AD5"/>
    <w:multiLevelType w:val="hybridMultilevel"/>
    <w:tmpl w:val="761EE8D6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1E6F479F"/>
    <w:multiLevelType w:val="multilevel"/>
    <w:tmpl w:val="AA2AA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45204"/>
    <w:multiLevelType w:val="hybridMultilevel"/>
    <w:tmpl w:val="95901B86"/>
    <w:lvl w:ilvl="0" w:tplc="49849C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26C05390"/>
    <w:multiLevelType w:val="hybridMultilevel"/>
    <w:tmpl w:val="1706B7A0"/>
    <w:lvl w:ilvl="0" w:tplc="6C1A9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5AB"/>
    <w:multiLevelType w:val="hybridMultilevel"/>
    <w:tmpl w:val="073E2446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82186"/>
    <w:multiLevelType w:val="hybridMultilevel"/>
    <w:tmpl w:val="0F045E7A"/>
    <w:lvl w:ilvl="0" w:tplc="807696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C905AC4"/>
    <w:multiLevelType w:val="hybridMultilevel"/>
    <w:tmpl w:val="4586AD3E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D321262"/>
    <w:multiLevelType w:val="hybridMultilevel"/>
    <w:tmpl w:val="2B78F004"/>
    <w:lvl w:ilvl="0" w:tplc="B6F20D80">
      <w:numFmt w:val="bullet"/>
      <w:lvlText w:val="-"/>
      <w:lvlJc w:val="left"/>
      <w:pPr>
        <w:ind w:left="89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21" w15:restartNumberingAfterBreak="0">
    <w:nsid w:val="2D82044C"/>
    <w:multiLevelType w:val="hybridMultilevel"/>
    <w:tmpl w:val="4CB670B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3B524F"/>
    <w:multiLevelType w:val="hybridMultilevel"/>
    <w:tmpl w:val="E5605112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E96078"/>
    <w:multiLevelType w:val="hybridMultilevel"/>
    <w:tmpl w:val="11869AC2"/>
    <w:lvl w:ilvl="0" w:tplc="041A0015">
      <w:start w:val="1"/>
      <w:numFmt w:val="upperLetter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4F97D52"/>
    <w:multiLevelType w:val="hybridMultilevel"/>
    <w:tmpl w:val="E5605112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A451BEE"/>
    <w:multiLevelType w:val="hybridMultilevel"/>
    <w:tmpl w:val="BDD403C0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B544FC"/>
    <w:multiLevelType w:val="hybridMultilevel"/>
    <w:tmpl w:val="2916998E"/>
    <w:lvl w:ilvl="0" w:tplc="041A0015">
      <w:start w:val="1"/>
      <w:numFmt w:val="upp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75F4CA2"/>
    <w:multiLevelType w:val="hybridMultilevel"/>
    <w:tmpl w:val="5CD483C4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B34C33"/>
    <w:multiLevelType w:val="hybridMultilevel"/>
    <w:tmpl w:val="8048E4E8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1957E3F"/>
    <w:multiLevelType w:val="hybridMultilevel"/>
    <w:tmpl w:val="D256BA2C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4" w15:restartNumberingAfterBreak="0">
    <w:nsid w:val="5C7F3B98"/>
    <w:multiLevelType w:val="hybridMultilevel"/>
    <w:tmpl w:val="C6AEB894"/>
    <w:lvl w:ilvl="0" w:tplc="041A0019">
      <w:start w:val="1"/>
      <w:numFmt w:val="lowerLetter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C823047"/>
    <w:multiLevelType w:val="hybridMultilevel"/>
    <w:tmpl w:val="6C08D480"/>
    <w:lvl w:ilvl="0" w:tplc="07A24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69D86444"/>
    <w:multiLevelType w:val="hybridMultilevel"/>
    <w:tmpl w:val="3BF6C3FC"/>
    <w:lvl w:ilvl="0" w:tplc="8076965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9" w15:restartNumberingAfterBreak="0">
    <w:nsid w:val="6BDE7B22"/>
    <w:multiLevelType w:val="hybridMultilevel"/>
    <w:tmpl w:val="9BE65DE8"/>
    <w:lvl w:ilvl="0" w:tplc="041A0015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5D82D67"/>
    <w:multiLevelType w:val="hybridMultilevel"/>
    <w:tmpl w:val="718A37A6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9ED3EC9"/>
    <w:multiLevelType w:val="hybridMultilevel"/>
    <w:tmpl w:val="F194697E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7756556">
    <w:abstractNumId w:val="5"/>
  </w:num>
  <w:num w:numId="2" w16cid:durableId="1355689248">
    <w:abstractNumId w:val="2"/>
  </w:num>
  <w:num w:numId="3" w16cid:durableId="1254776227">
    <w:abstractNumId w:val="33"/>
  </w:num>
  <w:num w:numId="4" w16cid:durableId="1346252008">
    <w:abstractNumId w:val="38"/>
  </w:num>
  <w:num w:numId="5" w16cid:durableId="1207791469">
    <w:abstractNumId w:val="8"/>
  </w:num>
  <w:num w:numId="6" w16cid:durableId="1907910304">
    <w:abstractNumId w:val="4"/>
  </w:num>
  <w:num w:numId="7" w16cid:durableId="2109888925">
    <w:abstractNumId w:val="36"/>
  </w:num>
  <w:num w:numId="8" w16cid:durableId="1869485782">
    <w:abstractNumId w:val="42"/>
  </w:num>
  <w:num w:numId="9" w16cid:durableId="1160272982">
    <w:abstractNumId w:val="27"/>
  </w:num>
  <w:num w:numId="10" w16cid:durableId="1698434013">
    <w:abstractNumId w:val="1"/>
  </w:num>
  <w:num w:numId="11" w16cid:durableId="2097511240">
    <w:abstractNumId w:val="15"/>
  </w:num>
  <w:num w:numId="12" w16cid:durableId="2109619591">
    <w:abstractNumId w:val="40"/>
  </w:num>
  <w:num w:numId="13" w16cid:durableId="131825361">
    <w:abstractNumId w:val="3"/>
  </w:num>
  <w:num w:numId="14" w16cid:durableId="394544903">
    <w:abstractNumId w:val="9"/>
  </w:num>
  <w:num w:numId="15" w16cid:durableId="1715810298">
    <w:abstractNumId w:val="14"/>
  </w:num>
  <w:num w:numId="16" w16cid:durableId="245382393">
    <w:abstractNumId w:val="12"/>
  </w:num>
  <w:num w:numId="17" w16cid:durableId="1784839672">
    <w:abstractNumId w:val="7"/>
  </w:num>
  <w:num w:numId="18" w16cid:durableId="256523838">
    <w:abstractNumId w:val="0"/>
  </w:num>
  <w:num w:numId="19" w16cid:durableId="237833155">
    <w:abstractNumId w:val="32"/>
  </w:num>
  <w:num w:numId="20" w16cid:durableId="1296984988">
    <w:abstractNumId w:val="37"/>
  </w:num>
  <w:num w:numId="21" w16cid:durableId="99178815">
    <w:abstractNumId w:val="10"/>
  </w:num>
  <w:num w:numId="22" w16cid:durableId="1281456417">
    <w:abstractNumId w:val="6"/>
  </w:num>
  <w:num w:numId="23" w16cid:durableId="489372863">
    <w:abstractNumId w:val="11"/>
  </w:num>
  <w:num w:numId="24" w16cid:durableId="1076705191">
    <w:abstractNumId w:val="20"/>
  </w:num>
  <w:num w:numId="25" w16cid:durableId="1122844711">
    <w:abstractNumId w:val="35"/>
  </w:num>
  <w:num w:numId="26" w16cid:durableId="844054929">
    <w:abstractNumId w:val="19"/>
  </w:num>
  <w:num w:numId="27" w16cid:durableId="469828149">
    <w:abstractNumId w:val="13"/>
  </w:num>
  <w:num w:numId="28" w16cid:durableId="1856307664">
    <w:abstractNumId w:val="21"/>
  </w:num>
  <w:num w:numId="29" w16cid:durableId="1635211859">
    <w:abstractNumId w:val="22"/>
  </w:num>
  <w:num w:numId="30" w16cid:durableId="562790231">
    <w:abstractNumId w:val="34"/>
  </w:num>
  <w:num w:numId="31" w16cid:durableId="96416225">
    <w:abstractNumId w:val="24"/>
  </w:num>
  <w:num w:numId="32" w16cid:durableId="552892488">
    <w:abstractNumId w:val="31"/>
  </w:num>
  <w:num w:numId="33" w16cid:durableId="1246260184">
    <w:abstractNumId w:val="18"/>
  </w:num>
  <w:num w:numId="34" w16cid:durableId="2074355375">
    <w:abstractNumId w:val="30"/>
  </w:num>
  <w:num w:numId="35" w16cid:durableId="32005503">
    <w:abstractNumId w:val="23"/>
  </w:num>
  <w:num w:numId="36" w16cid:durableId="318656990">
    <w:abstractNumId w:val="28"/>
  </w:num>
  <w:num w:numId="37" w16cid:durableId="1132989134">
    <w:abstractNumId w:val="29"/>
  </w:num>
  <w:num w:numId="38" w16cid:durableId="2016107324">
    <w:abstractNumId w:val="26"/>
  </w:num>
  <w:num w:numId="39" w16cid:durableId="275144098">
    <w:abstractNumId w:val="39"/>
  </w:num>
  <w:num w:numId="40" w16cid:durableId="1563373841">
    <w:abstractNumId w:val="41"/>
  </w:num>
  <w:num w:numId="41" w16cid:durableId="56439133">
    <w:abstractNumId w:val="17"/>
  </w:num>
  <w:num w:numId="42" w16cid:durableId="6949432">
    <w:abstractNumId w:val="16"/>
  </w:num>
  <w:num w:numId="43" w16cid:durableId="3715440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6E82"/>
    <w:rsid w:val="00007081"/>
    <w:rsid w:val="00030292"/>
    <w:rsid w:val="000357DB"/>
    <w:rsid w:val="00055382"/>
    <w:rsid w:val="00060909"/>
    <w:rsid w:val="000618BD"/>
    <w:rsid w:val="00070CCC"/>
    <w:rsid w:val="0007366E"/>
    <w:rsid w:val="000773BC"/>
    <w:rsid w:val="00081ACC"/>
    <w:rsid w:val="000838CE"/>
    <w:rsid w:val="0009752B"/>
    <w:rsid w:val="00097ACB"/>
    <w:rsid w:val="00097B7D"/>
    <w:rsid w:val="000A1D65"/>
    <w:rsid w:val="000A4F7E"/>
    <w:rsid w:val="000B0B80"/>
    <w:rsid w:val="000B4E79"/>
    <w:rsid w:val="000C25D1"/>
    <w:rsid w:val="000D4B73"/>
    <w:rsid w:val="000D64D6"/>
    <w:rsid w:val="000E3D0B"/>
    <w:rsid w:val="000E4C9F"/>
    <w:rsid w:val="000F255B"/>
    <w:rsid w:val="000F478D"/>
    <w:rsid w:val="001005A9"/>
    <w:rsid w:val="001046BD"/>
    <w:rsid w:val="00105363"/>
    <w:rsid w:val="00105F2F"/>
    <w:rsid w:val="00105FDC"/>
    <w:rsid w:val="0011771A"/>
    <w:rsid w:val="00123E96"/>
    <w:rsid w:val="0014610A"/>
    <w:rsid w:val="001477F4"/>
    <w:rsid w:val="00166DEE"/>
    <w:rsid w:val="00186D07"/>
    <w:rsid w:val="00196B72"/>
    <w:rsid w:val="001A1320"/>
    <w:rsid w:val="001A24AB"/>
    <w:rsid w:val="001B0386"/>
    <w:rsid w:val="001B16BC"/>
    <w:rsid w:val="001B764A"/>
    <w:rsid w:val="001D06C2"/>
    <w:rsid w:val="001E09DC"/>
    <w:rsid w:val="001E169C"/>
    <w:rsid w:val="001E2FB9"/>
    <w:rsid w:val="001E68C6"/>
    <w:rsid w:val="001F33A1"/>
    <w:rsid w:val="002026EF"/>
    <w:rsid w:val="002142A3"/>
    <w:rsid w:val="002336FB"/>
    <w:rsid w:val="0024192D"/>
    <w:rsid w:val="00246164"/>
    <w:rsid w:val="00246811"/>
    <w:rsid w:val="00251D93"/>
    <w:rsid w:val="00253F2F"/>
    <w:rsid w:val="002552B9"/>
    <w:rsid w:val="00281D80"/>
    <w:rsid w:val="002903FE"/>
    <w:rsid w:val="00293C1D"/>
    <w:rsid w:val="00296A60"/>
    <w:rsid w:val="002A219D"/>
    <w:rsid w:val="002B312B"/>
    <w:rsid w:val="002B3331"/>
    <w:rsid w:val="002B5D75"/>
    <w:rsid w:val="002C253F"/>
    <w:rsid w:val="002D046B"/>
    <w:rsid w:val="002D3A01"/>
    <w:rsid w:val="002E16C0"/>
    <w:rsid w:val="002F5890"/>
    <w:rsid w:val="00301813"/>
    <w:rsid w:val="00307445"/>
    <w:rsid w:val="003240E1"/>
    <w:rsid w:val="00324121"/>
    <w:rsid w:val="0032495E"/>
    <w:rsid w:val="003463CB"/>
    <w:rsid w:val="00353327"/>
    <w:rsid w:val="00354A62"/>
    <w:rsid w:val="00354E01"/>
    <w:rsid w:val="003567F0"/>
    <w:rsid w:val="00356E5C"/>
    <w:rsid w:val="003622DD"/>
    <w:rsid w:val="00362A42"/>
    <w:rsid w:val="003716FC"/>
    <w:rsid w:val="00371C68"/>
    <w:rsid w:val="00374D8F"/>
    <w:rsid w:val="0038160C"/>
    <w:rsid w:val="0039478C"/>
    <w:rsid w:val="003B4DB6"/>
    <w:rsid w:val="003C0481"/>
    <w:rsid w:val="003C5556"/>
    <w:rsid w:val="003E2AF8"/>
    <w:rsid w:val="003E6236"/>
    <w:rsid w:val="003E7A93"/>
    <w:rsid w:val="003F0AD2"/>
    <w:rsid w:val="003F2D1B"/>
    <w:rsid w:val="003F3899"/>
    <w:rsid w:val="004036C2"/>
    <w:rsid w:val="0041089B"/>
    <w:rsid w:val="00415376"/>
    <w:rsid w:val="00415A48"/>
    <w:rsid w:val="0041635B"/>
    <w:rsid w:val="004168D7"/>
    <w:rsid w:val="00420660"/>
    <w:rsid w:val="00424FEB"/>
    <w:rsid w:val="00430050"/>
    <w:rsid w:val="0043290B"/>
    <w:rsid w:val="00455D75"/>
    <w:rsid w:val="0046714E"/>
    <w:rsid w:val="0046742E"/>
    <w:rsid w:val="0047163C"/>
    <w:rsid w:val="004851FC"/>
    <w:rsid w:val="00495B43"/>
    <w:rsid w:val="004B2FB0"/>
    <w:rsid w:val="004B494F"/>
    <w:rsid w:val="004B49BF"/>
    <w:rsid w:val="004B547E"/>
    <w:rsid w:val="004C07EF"/>
    <w:rsid w:val="004C4770"/>
    <w:rsid w:val="004C58EA"/>
    <w:rsid w:val="004E0C0C"/>
    <w:rsid w:val="004E1B62"/>
    <w:rsid w:val="004E21F9"/>
    <w:rsid w:val="004E7011"/>
    <w:rsid w:val="004F4E47"/>
    <w:rsid w:val="00501568"/>
    <w:rsid w:val="005208EA"/>
    <w:rsid w:val="00522378"/>
    <w:rsid w:val="005262C1"/>
    <w:rsid w:val="00527110"/>
    <w:rsid w:val="00527F1D"/>
    <w:rsid w:val="00531626"/>
    <w:rsid w:val="00532B90"/>
    <w:rsid w:val="00534316"/>
    <w:rsid w:val="00535676"/>
    <w:rsid w:val="00544879"/>
    <w:rsid w:val="0055731E"/>
    <w:rsid w:val="0059030D"/>
    <w:rsid w:val="00593627"/>
    <w:rsid w:val="00595174"/>
    <w:rsid w:val="005967C1"/>
    <w:rsid w:val="005A028D"/>
    <w:rsid w:val="005B092B"/>
    <w:rsid w:val="005B6F22"/>
    <w:rsid w:val="005B7BDD"/>
    <w:rsid w:val="005C3037"/>
    <w:rsid w:val="005C3B0E"/>
    <w:rsid w:val="005C6050"/>
    <w:rsid w:val="005E7C4C"/>
    <w:rsid w:val="005F06EE"/>
    <w:rsid w:val="005F6AC5"/>
    <w:rsid w:val="005F6DC5"/>
    <w:rsid w:val="00605B15"/>
    <w:rsid w:val="00630E0C"/>
    <w:rsid w:val="0065396E"/>
    <w:rsid w:val="00673A89"/>
    <w:rsid w:val="00680B60"/>
    <w:rsid w:val="006B063F"/>
    <w:rsid w:val="006C2C30"/>
    <w:rsid w:val="006C3420"/>
    <w:rsid w:val="006C7957"/>
    <w:rsid w:val="006D4CBB"/>
    <w:rsid w:val="006E0530"/>
    <w:rsid w:val="00716434"/>
    <w:rsid w:val="00721D11"/>
    <w:rsid w:val="007225ED"/>
    <w:rsid w:val="007268FC"/>
    <w:rsid w:val="00731EED"/>
    <w:rsid w:val="007433AF"/>
    <w:rsid w:val="00754C08"/>
    <w:rsid w:val="00767470"/>
    <w:rsid w:val="00767575"/>
    <w:rsid w:val="00770769"/>
    <w:rsid w:val="00773518"/>
    <w:rsid w:val="007A19C6"/>
    <w:rsid w:val="007A44F5"/>
    <w:rsid w:val="007A62AD"/>
    <w:rsid w:val="007B412D"/>
    <w:rsid w:val="007B7215"/>
    <w:rsid w:val="007C0FB6"/>
    <w:rsid w:val="007D0F6B"/>
    <w:rsid w:val="007D2DDA"/>
    <w:rsid w:val="007D5493"/>
    <w:rsid w:val="007E7A12"/>
    <w:rsid w:val="008240EA"/>
    <w:rsid w:val="008277FD"/>
    <w:rsid w:val="008528FA"/>
    <w:rsid w:val="00863CFF"/>
    <w:rsid w:val="0087125F"/>
    <w:rsid w:val="00880060"/>
    <w:rsid w:val="00884CE6"/>
    <w:rsid w:val="00885780"/>
    <w:rsid w:val="008977AA"/>
    <w:rsid w:val="008B0475"/>
    <w:rsid w:val="008C31EC"/>
    <w:rsid w:val="008C52A6"/>
    <w:rsid w:val="008D5462"/>
    <w:rsid w:val="008E7DBA"/>
    <w:rsid w:val="008F262F"/>
    <w:rsid w:val="008F3C4D"/>
    <w:rsid w:val="008F682A"/>
    <w:rsid w:val="00901DA2"/>
    <w:rsid w:val="00906AC9"/>
    <w:rsid w:val="0092351C"/>
    <w:rsid w:val="009269C9"/>
    <w:rsid w:val="009349BC"/>
    <w:rsid w:val="00934FEE"/>
    <w:rsid w:val="009366D1"/>
    <w:rsid w:val="009437FD"/>
    <w:rsid w:val="00950279"/>
    <w:rsid w:val="00962921"/>
    <w:rsid w:val="00965148"/>
    <w:rsid w:val="0097354A"/>
    <w:rsid w:val="00973571"/>
    <w:rsid w:val="00990DCD"/>
    <w:rsid w:val="00991C7E"/>
    <w:rsid w:val="0099211F"/>
    <w:rsid w:val="0099285E"/>
    <w:rsid w:val="009A6CF8"/>
    <w:rsid w:val="009A7EEA"/>
    <w:rsid w:val="009B0741"/>
    <w:rsid w:val="009D2451"/>
    <w:rsid w:val="009D3ADF"/>
    <w:rsid w:val="009E29DA"/>
    <w:rsid w:val="009E29FA"/>
    <w:rsid w:val="009E3419"/>
    <w:rsid w:val="009E38FD"/>
    <w:rsid w:val="009E703E"/>
    <w:rsid w:val="009F0C98"/>
    <w:rsid w:val="00A02303"/>
    <w:rsid w:val="00A118EB"/>
    <w:rsid w:val="00A1753B"/>
    <w:rsid w:val="00A2045A"/>
    <w:rsid w:val="00A46F60"/>
    <w:rsid w:val="00A62DF5"/>
    <w:rsid w:val="00A65173"/>
    <w:rsid w:val="00A71077"/>
    <w:rsid w:val="00A86F78"/>
    <w:rsid w:val="00A929D4"/>
    <w:rsid w:val="00AA133B"/>
    <w:rsid w:val="00AA4357"/>
    <w:rsid w:val="00AD0EE1"/>
    <w:rsid w:val="00AE30EA"/>
    <w:rsid w:val="00AE7779"/>
    <w:rsid w:val="00AF566A"/>
    <w:rsid w:val="00B051CF"/>
    <w:rsid w:val="00B05C1B"/>
    <w:rsid w:val="00B05F63"/>
    <w:rsid w:val="00B12F60"/>
    <w:rsid w:val="00B20813"/>
    <w:rsid w:val="00B273FC"/>
    <w:rsid w:val="00B308A4"/>
    <w:rsid w:val="00B371AF"/>
    <w:rsid w:val="00B4099C"/>
    <w:rsid w:val="00B4231C"/>
    <w:rsid w:val="00B45224"/>
    <w:rsid w:val="00B50BA9"/>
    <w:rsid w:val="00B50FB7"/>
    <w:rsid w:val="00B5334D"/>
    <w:rsid w:val="00B6463B"/>
    <w:rsid w:val="00B743A1"/>
    <w:rsid w:val="00B74AC0"/>
    <w:rsid w:val="00B80AF6"/>
    <w:rsid w:val="00B95100"/>
    <w:rsid w:val="00BA48C7"/>
    <w:rsid w:val="00BA6A64"/>
    <w:rsid w:val="00BB20D6"/>
    <w:rsid w:val="00BB55CF"/>
    <w:rsid w:val="00BB637A"/>
    <w:rsid w:val="00BC01B5"/>
    <w:rsid w:val="00BC0FD8"/>
    <w:rsid w:val="00BC5152"/>
    <w:rsid w:val="00BC602A"/>
    <w:rsid w:val="00BD774A"/>
    <w:rsid w:val="00BE2817"/>
    <w:rsid w:val="00C11800"/>
    <w:rsid w:val="00C33DBA"/>
    <w:rsid w:val="00C33E4B"/>
    <w:rsid w:val="00C52FA3"/>
    <w:rsid w:val="00C71543"/>
    <w:rsid w:val="00C83CB4"/>
    <w:rsid w:val="00C844A0"/>
    <w:rsid w:val="00C93C14"/>
    <w:rsid w:val="00C942C7"/>
    <w:rsid w:val="00C9744B"/>
    <w:rsid w:val="00CA34B1"/>
    <w:rsid w:val="00CB2CAC"/>
    <w:rsid w:val="00CC267C"/>
    <w:rsid w:val="00CC54A1"/>
    <w:rsid w:val="00CD7C7F"/>
    <w:rsid w:val="00CE4127"/>
    <w:rsid w:val="00CF0CA4"/>
    <w:rsid w:val="00CF1AB2"/>
    <w:rsid w:val="00D051F5"/>
    <w:rsid w:val="00D07E44"/>
    <w:rsid w:val="00D13663"/>
    <w:rsid w:val="00D16F23"/>
    <w:rsid w:val="00D21DF3"/>
    <w:rsid w:val="00D3025E"/>
    <w:rsid w:val="00D35C35"/>
    <w:rsid w:val="00D43050"/>
    <w:rsid w:val="00D5125B"/>
    <w:rsid w:val="00D77D39"/>
    <w:rsid w:val="00D853EA"/>
    <w:rsid w:val="00D85B91"/>
    <w:rsid w:val="00D936EB"/>
    <w:rsid w:val="00D96258"/>
    <w:rsid w:val="00DA6B6B"/>
    <w:rsid w:val="00DB5985"/>
    <w:rsid w:val="00DB643C"/>
    <w:rsid w:val="00DC1BEB"/>
    <w:rsid w:val="00DC41A7"/>
    <w:rsid w:val="00DD6BE6"/>
    <w:rsid w:val="00DF36B3"/>
    <w:rsid w:val="00DF37F6"/>
    <w:rsid w:val="00DF688E"/>
    <w:rsid w:val="00DF744C"/>
    <w:rsid w:val="00E04EA1"/>
    <w:rsid w:val="00E05E6D"/>
    <w:rsid w:val="00E117E3"/>
    <w:rsid w:val="00E30F13"/>
    <w:rsid w:val="00E40437"/>
    <w:rsid w:val="00E55FE3"/>
    <w:rsid w:val="00E70DC5"/>
    <w:rsid w:val="00E751BA"/>
    <w:rsid w:val="00E83613"/>
    <w:rsid w:val="00E92FD0"/>
    <w:rsid w:val="00EC539D"/>
    <w:rsid w:val="00ED0752"/>
    <w:rsid w:val="00ED31BD"/>
    <w:rsid w:val="00EE1B6B"/>
    <w:rsid w:val="00EE3D1E"/>
    <w:rsid w:val="00F0107A"/>
    <w:rsid w:val="00F01316"/>
    <w:rsid w:val="00F03BB3"/>
    <w:rsid w:val="00F157D9"/>
    <w:rsid w:val="00F364A6"/>
    <w:rsid w:val="00F57D14"/>
    <w:rsid w:val="00F646AC"/>
    <w:rsid w:val="00F65105"/>
    <w:rsid w:val="00F70418"/>
    <w:rsid w:val="00F71A94"/>
    <w:rsid w:val="00F74B10"/>
    <w:rsid w:val="00F75155"/>
    <w:rsid w:val="00F82333"/>
    <w:rsid w:val="00F9188D"/>
    <w:rsid w:val="00FA53FC"/>
    <w:rsid w:val="00FB4016"/>
    <w:rsid w:val="00FB6C53"/>
    <w:rsid w:val="00FC21B7"/>
    <w:rsid w:val="00FD0E60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007AA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NoSpacing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ED07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2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en@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FBDA-27B6-4E21-9485-DD911E17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Alica Kušen</cp:lastModifiedBy>
  <cp:revision>53</cp:revision>
  <cp:lastPrinted>2024-02-08T13:49:00Z</cp:lastPrinted>
  <dcterms:created xsi:type="dcterms:W3CDTF">2022-03-16T13:26:00Z</dcterms:created>
  <dcterms:modified xsi:type="dcterms:W3CDTF">2026-02-16T13:20:00Z</dcterms:modified>
</cp:coreProperties>
</file>