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33FC" w14:textId="2EF7E3E0" w:rsidR="00140604" w:rsidRDefault="00140604" w:rsidP="0014060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6EDD925" wp14:editId="531C04A5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514985" cy="620395"/>
            <wp:effectExtent l="0" t="0" r="0" b="8255"/>
            <wp:wrapTight wrapText="bothSides">
              <wp:wrapPolygon edited="0">
                <wp:start x="3995" y="0"/>
                <wp:lineTo x="0" y="0"/>
                <wp:lineTo x="0" y="14592"/>
                <wp:lineTo x="3196" y="21224"/>
                <wp:lineTo x="5593" y="21224"/>
                <wp:lineTo x="14382" y="21224"/>
                <wp:lineTo x="16779" y="21224"/>
                <wp:lineTo x="20774" y="14592"/>
                <wp:lineTo x="20774" y="0"/>
                <wp:lineTo x="16779" y="0"/>
                <wp:lineTo x="3995" y="0"/>
              </wp:wrapPolygon>
            </wp:wrapTight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013D4" w14:textId="77777777" w:rsidR="00140604" w:rsidRDefault="00140604" w:rsidP="00140604">
      <w:pPr>
        <w:rPr>
          <w:rFonts w:cs="Calibri"/>
          <w:color w:val="000000"/>
        </w:rPr>
      </w:pPr>
    </w:p>
    <w:p w14:paraId="18557838" w14:textId="77777777" w:rsidR="00140604" w:rsidRDefault="00140604" w:rsidP="00140604"/>
    <w:p w14:paraId="21F1CBC5" w14:textId="77777777" w:rsidR="00140604" w:rsidRPr="004B4D99" w:rsidRDefault="00140604" w:rsidP="00140604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355"/>
      </w:tblGrid>
      <w:tr w:rsidR="00140604" w:rsidRPr="00BE4AA5" w14:paraId="16F56E86" w14:textId="77777777" w:rsidTr="00B02C9C">
        <w:trPr>
          <w:trHeight w:val="1141"/>
        </w:trPr>
        <w:tc>
          <w:tcPr>
            <w:tcW w:w="5355" w:type="dxa"/>
          </w:tcPr>
          <w:p w14:paraId="54230CB9" w14:textId="77777777" w:rsidR="00140604" w:rsidRPr="00BE4AA5" w:rsidRDefault="00140604" w:rsidP="00B02C9C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E4AA5">
              <w:rPr>
                <w:rFonts w:ascii="Arial" w:hAnsi="Arial" w:cs="Arial"/>
                <w:sz w:val="24"/>
                <w:szCs w:val="24"/>
                <w:lang w:val="hr-HR"/>
              </w:rPr>
              <w:t>REPUBLIKA HRVATSKA</w:t>
            </w:r>
          </w:p>
          <w:p w14:paraId="5FABEBF9" w14:textId="77777777" w:rsidR="00140604" w:rsidRPr="00BE4AA5" w:rsidRDefault="00140604" w:rsidP="00B02C9C">
            <w:pPr>
              <w:tabs>
                <w:tab w:val="center" w:pos="2410"/>
              </w:tabs>
              <w:ind w:left="132"/>
              <w:jc w:val="center"/>
              <w:rPr>
                <w:rFonts w:ascii="Arial" w:hAnsi="Arial" w:cs="Arial"/>
                <w:b/>
                <w:bCs/>
              </w:rPr>
            </w:pPr>
            <w:r w:rsidRPr="00BE4AA5">
              <w:rPr>
                <w:rFonts w:ascii="Arial" w:hAnsi="Arial" w:cs="Arial"/>
                <w:b/>
                <w:bCs/>
              </w:rPr>
              <w:t>BJELOVARSKO-BILOGORSKA ŽUPANIJA</w:t>
            </w:r>
          </w:p>
          <w:p w14:paraId="61889655" w14:textId="77777777" w:rsidR="00140604" w:rsidRPr="00BE4AA5" w:rsidRDefault="00140604" w:rsidP="00B02C9C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E4AA5">
              <w:rPr>
                <w:rFonts w:ascii="Arial" w:hAnsi="Arial" w:cs="Arial"/>
                <w:sz w:val="24"/>
                <w:szCs w:val="24"/>
                <w:lang w:val="hr-HR"/>
              </w:rPr>
              <w:t>GRAD BJELOVAR</w:t>
            </w:r>
          </w:p>
          <w:p w14:paraId="4FFC23C7" w14:textId="77777777" w:rsidR="00140604" w:rsidRPr="00AA5368" w:rsidRDefault="00140604" w:rsidP="00B02C9C">
            <w:pPr>
              <w:pStyle w:val="Opisslike"/>
              <w:ind w:left="132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E4AA5"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</w:t>
            </w:r>
            <w:r w:rsidRPr="00BE4AA5">
              <w:rPr>
                <w:rFonts w:ascii="Arial" w:hAnsi="Arial" w:cs="Arial"/>
                <w:sz w:val="24"/>
                <w:szCs w:val="24"/>
                <w:lang w:val="hr-HR"/>
              </w:rPr>
              <w:t xml:space="preserve"> GRADONAČELNIK </w:t>
            </w:r>
          </w:p>
        </w:tc>
      </w:tr>
    </w:tbl>
    <w:p w14:paraId="609DCD5D" w14:textId="77777777" w:rsidR="00140604" w:rsidRPr="00BE4AA5" w:rsidRDefault="00140604" w:rsidP="00140604">
      <w:pPr>
        <w:pStyle w:val="Naslov9"/>
        <w:ind w:firstLine="720"/>
        <w:jc w:val="both"/>
        <w:rPr>
          <w:rFonts w:ascii="Arial" w:hAnsi="Arial" w:cs="Arial"/>
          <w:i/>
          <w:iCs/>
        </w:rPr>
      </w:pPr>
    </w:p>
    <w:p w14:paraId="20DC5BF4" w14:textId="77777777" w:rsidR="00140604" w:rsidRPr="00BE4AA5" w:rsidRDefault="00140604" w:rsidP="00140604">
      <w:pPr>
        <w:rPr>
          <w:rFonts w:ascii="Arial" w:hAnsi="Arial" w:cs="Arial"/>
        </w:rPr>
      </w:pPr>
    </w:p>
    <w:p w14:paraId="40C05A16" w14:textId="77777777" w:rsidR="00140604" w:rsidRPr="00BE4AA5" w:rsidRDefault="00140604" w:rsidP="00140604">
      <w:pPr>
        <w:rPr>
          <w:rFonts w:ascii="Arial" w:hAnsi="Arial" w:cs="Arial"/>
        </w:rPr>
      </w:pPr>
    </w:p>
    <w:p w14:paraId="2E4CCB8B" w14:textId="77777777" w:rsidR="00140604" w:rsidRPr="00BE4AA5" w:rsidRDefault="00140604" w:rsidP="00140604">
      <w:pPr>
        <w:spacing w:line="276" w:lineRule="auto"/>
        <w:rPr>
          <w:rFonts w:ascii="Arial" w:hAnsi="Arial" w:cs="Arial"/>
          <w:b/>
        </w:rPr>
      </w:pPr>
    </w:p>
    <w:p w14:paraId="53296D42" w14:textId="77777777" w:rsidR="00140604" w:rsidRPr="00BE4AA5" w:rsidRDefault="00140604" w:rsidP="00140604">
      <w:pPr>
        <w:spacing w:line="276" w:lineRule="auto"/>
        <w:rPr>
          <w:rFonts w:ascii="Arial" w:hAnsi="Arial" w:cs="Arial"/>
          <w:iCs/>
        </w:rPr>
      </w:pPr>
    </w:p>
    <w:p w14:paraId="77516E0A" w14:textId="77777777" w:rsidR="00140604" w:rsidRPr="00BE4AA5" w:rsidRDefault="00140604" w:rsidP="00140604">
      <w:pPr>
        <w:spacing w:line="276" w:lineRule="auto"/>
        <w:rPr>
          <w:rFonts w:ascii="Arial" w:hAnsi="Arial" w:cs="Arial"/>
          <w:iCs/>
        </w:rPr>
      </w:pPr>
      <w:r w:rsidRPr="00BE4AA5">
        <w:rPr>
          <w:rFonts w:ascii="Arial" w:hAnsi="Arial" w:cs="Arial"/>
          <w:iCs/>
        </w:rPr>
        <w:t xml:space="preserve">KLASA:  400-08/26-01/05 </w:t>
      </w:r>
    </w:p>
    <w:p w14:paraId="09F77983" w14:textId="77777777" w:rsidR="00140604" w:rsidRPr="00BE4AA5" w:rsidRDefault="00140604" w:rsidP="00140604">
      <w:pPr>
        <w:spacing w:line="276" w:lineRule="auto"/>
        <w:rPr>
          <w:rFonts w:ascii="Arial" w:hAnsi="Arial" w:cs="Arial"/>
          <w:iCs/>
        </w:rPr>
      </w:pPr>
      <w:r w:rsidRPr="00BE4AA5">
        <w:rPr>
          <w:rFonts w:ascii="Arial" w:hAnsi="Arial" w:cs="Arial"/>
          <w:iCs/>
        </w:rPr>
        <w:t>URBROJ: 2103-1-08-02-26-3</w:t>
      </w:r>
    </w:p>
    <w:p w14:paraId="75FD3E13" w14:textId="77777777" w:rsidR="00140604" w:rsidRPr="00BE4AA5" w:rsidRDefault="00140604" w:rsidP="00140604">
      <w:pPr>
        <w:spacing w:line="276" w:lineRule="auto"/>
        <w:rPr>
          <w:rFonts w:ascii="Arial" w:hAnsi="Arial" w:cs="Arial"/>
          <w:iCs/>
        </w:rPr>
      </w:pPr>
      <w:r w:rsidRPr="00BE4AA5">
        <w:rPr>
          <w:rFonts w:ascii="Arial" w:hAnsi="Arial" w:cs="Arial"/>
          <w:iCs/>
        </w:rPr>
        <w:t>Bjelovar, 28.04.2026.</w:t>
      </w:r>
    </w:p>
    <w:p w14:paraId="0F43548B" w14:textId="77777777" w:rsidR="00140604" w:rsidRPr="00BE4AA5" w:rsidRDefault="00140604" w:rsidP="00140604">
      <w:pPr>
        <w:jc w:val="both"/>
        <w:rPr>
          <w:rFonts w:ascii="Arial" w:hAnsi="Arial" w:cs="Arial"/>
        </w:rPr>
      </w:pPr>
      <w:r w:rsidRPr="00BE4AA5">
        <w:rPr>
          <w:rFonts w:ascii="Arial" w:hAnsi="Arial" w:cs="Arial"/>
        </w:rPr>
        <w:t xml:space="preserve">  </w:t>
      </w:r>
    </w:p>
    <w:p w14:paraId="250F12DE" w14:textId="77777777" w:rsidR="00140604" w:rsidRPr="00BE4AA5" w:rsidRDefault="00140604" w:rsidP="00140604">
      <w:pPr>
        <w:spacing w:line="276" w:lineRule="auto"/>
        <w:jc w:val="right"/>
        <w:rPr>
          <w:rFonts w:ascii="Arial" w:hAnsi="Arial" w:cs="Arial"/>
          <w:iCs/>
        </w:rPr>
      </w:pPr>
    </w:p>
    <w:p w14:paraId="4E53953B" w14:textId="77777777" w:rsidR="00140604" w:rsidRPr="00BE4AA5" w:rsidRDefault="00140604" w:rsidP="00140604">
      <w:pPr>
        <w:jc w:val="both"/>
        <w:rPr>
          <w:rFonts w:ascii="Arial" w:hAnsi="Arial" w:cs="Arial"/>
        </w:rPr>
      </w:pPr>
    </w:p>
    <w:p w14:paraId="7790D651" w14:textId="77777777" w:rsidR="00140604" w:rsidRPr="00BE4AA5" w:rsidRDefault="00140604" w:rsidP="00140604">
      <w:pPr>
        <w:jc w:val="both"/>
        <w:rPr>
          <w:rFonts w:ascii="Arial" w:hAnsi="Arial" w:cs="Arial"/>
        </w:rPr>
      </w:pPr>
    </w:p>
    <w:p w14:paraId="0A7AD21F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GRADSKO VIJEĆE GRADA BJELOVARA </w:t>
      </w:r>
    </w:p>
    <w:p w14:paraId="24DBA9EF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</w:p>
    <w:p w14:paraId="1A12F1EB" w14:textId="77777777" w:rsidR="00140604" w:rsidRDefault="00140604" w:rsidP="00140604">
      <w:pPr>
        <w:rPr>
          <w:rFonts w:ascii="Arial" w:hAnsi="Arial" w:cs="Arial"/>
          <w:b/>
        </w:rPr>
      </w:pPr>
    </w:p>
    <w:p w14:paraId="63D791C5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Predmet: Utvrđivanje Prijedloga I. Izmjena i dopuna Proračuna Grada Bjelovara za 2026. godinu. </w:t>
      </w:r>
    </w:p>
    <w:p w14:paraId="600024C1" w14:textId="77777777" w:rsidR="00140604" w:rsidRDefault="00140604" w:rsidP="00140604">
      <w:pPr>
        <w:jc w:val="both"/>
        <w:rPr>
          <w:rFonts w:ascii="Arial" w:hAnsi="Arial" w:cs="Arial"/>
          <w:b/>
        </w:rPr>
      </w:pPr>
    </w:p>
    <w:p w14:paraId="008EF96D" w14:textId="77777777" w:rsidR="00140604" w:rsidRDefault="00140604" w:rsidP="0014060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Gradonačelnik Grada Bjelovara razmatrao je Nacrt I. izmjena i dopuna Proračuna Grada Bjelovara za 2026. godinu i u povodu toga donio slijedeći</w:t>
      </w:r>
    </w:p>
    <w:p w14:paraId="08038100" w14:textId="77777777" w:rsidR="00140604" w:rsidRDefault="00140604" w:rsidP="00140604">
      <w:pPr>
        <w:jc w:val="both"/>
        <w:rPr>
          <w:rFonts w:ascii="Arial" w:hAnsi="Arial" w:cs="Arial"/>
          <w:bCs/>
        </w:rPr>
      </w:pPr>
    </w:p>
    <w:p w14:paraId="09788B89" w14:textId="77777777" w:rsidR="00140604" w:rsidRDefault="00140604" w:rsidP="00140604">
      <w:pPr>
        <w:jc w:val="center"/>
        <w:rPr>
          <w:rFonts w:ascii="Arial" w:hAnsi="Arial" w:cs="Arial"/>
          <w:b/>
        </w:rPr>
      </w:pPr>
      <w:r w:rsidRPr="00723708">
        <w:rPr>
          <w:rFonts w:ascii="Arial" w:hAnsi="Arial" w:cs="Arial"/>
          <w:b/>
        </w:rPr>
        <w:t>ZAKLJUČAK</w:t>
      </w:r>
    </w:p>
    <w:p w14:paraId="708DBE07" w14:textId="77777777" w:rsidR="00140604" w:rsidRPr="00723708" w:rsidRDefault="00140604" w:rsidP="00140604">
      <w:pPr>
        <w:jc w:val="center"/>
        <w:rPr>
          <w:rFonts w:ascii="Arial" w:hAnsi="Arial" w:cs="Arial"/>
          <w:b/>
        </w:rPr>
      </w:pPr>
    </w:p>
    <w:p w14:paraId="08BFFE08" w14:textId="77777777" w:rsidR="00140604" w:rsidRDefault="00140604" w:rsidP="0014060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Utvrđuje se Prijedlog I. izmjena i dopuna Proračuna Grada Bjelovara za 2026. godinu kao u tekstu Nacrta i upućuje Gradskom vijeću na razmatranje i donošenje. </w:t>
      </w:r>
    </w:p>
    <w:p w14:paraId="48812EEE" w14:textId="77777777" w:rsidR="00140604" w:rsidRPr="00723708" w:rsidRDefault="00140604" w:rsidP="0014060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Izvjestiteljica po predmetnom Prijedlogu na sjednici Gradskog vijeća bit će pročelnica Upravnog odjela za financije i javne prihode Mirela Bašić. </w:t>
      </w:r>
    </w:p>
    <w:p w14:paraId="1EF238E1" w14:textId="77777777" w:rsidR="00140604" w:rsidRPr="000E2910" w:rsidRDefault="00140604" w:rsidP="001406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4D7CD01A" w14:textId="77777777" w:rsidR="00140604" w:rsidRDefault="00140604" w:rsidP="001406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8485068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</w:p>
    <w:p w14:paraId="19419341" w14:textId="77777777" w:rsidR="00140604" w:rsidRDefault="00140604" w:rsidP="00140604">
      <w:pPr>
        <w:rPr>
          <w:rFonts w:ascii="Arial" w:hAnsi="Arial" w:cs="Arial"/>
          <w:b/>
        </w:rPr>
      </w:pPr>
    </w:p>
    <w:p w14:paraId="03BAE68E" w14:textId="77777777" w:rsidR="00140604" w:rsidRDefault="00140604" w:rsidP="001406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GRADONAČELNIK</w:t>
      </w:r>
    </w:p>
    <w:p w14:paraId="72843B7A" w14:textId="77777777" w:rsidR="00140604" w:rsidRDefault="00140604" w:rsidP="0014060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Dario Hrebak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</w:t>
      </w:r>
    </w:p>
    <w:p w14:paraId="293BD9AB" w14:textId="77777777" w:rsidR="00140604" w:rsidRDefault="00140604" w:rsidP="00140604">
      <w:pPr>
        <w:rPr>
          <w:rFonts w:ascii="Arial" w:hAnsi="Arial" w:cs="Arial"/>
        </w:rPr>
      </w:pPr>
    </w:p>
    <w:p w14:paraId="22BEB747" w14:textId="77777777" w:rsidR="00140604" w:rsidRDefault="00140604" w:rsidP="00140604">
      <w:pPr>
        <w:rPr>
          <w:rFonts w:ascii="Arial" w:hAnsi="Arial" w:cs="Arial"/>
        </w:rPr>
      </w:pPr>
    </w:p>
    <w:p w14:paraId="081DA9B0" w14:textId="77777777" w:rsidR="00140604" w:rsidRDefault="00140604" w:rsidP="00140604">
      <w:pPr>
        <w:rPr>
          <w:rFonts w:ascii="Arial" w:hAnsi="Arial" w:cs="Arial"/>
        </w:rPr>
      </w:pPr>
    </w:p>
    <w:p w14:paraId="23E12D25" w14:textId="77777777" w:rsidR="00140604" w:rsidRDefault="00140604" w:rsidP="00140604">
      <w:pPr>
        <w:rPr>
          <w:rFonts w:ascii="Arial" w:hAnsi="Arial" w:cs="Arial"/>
        </w:rPr>
      </w:pPr>
    </w:p>
    <w:p w14:paraId="24405614" w14:textId="77777777" w:rsidR="00140604" w:rsidRDefault="00140604" w:rsidP="00140604">
      <w:pPr>
        <w:rPr>
          <w:rFonts w:ascii="Arial" w:hAnsi="Arial" w:cs="Arial"/>
        </w:rPr>
      </w:pPr>
    </w:p>
    <w:p w14:paraId="6683A116" w14:textId="77777777" w:rsidR="00140604" w:rsidRDefault="00140604" w:rsidP="00140604">
      <w:pPr>
        <w:rPr>
          <w:rFonts w:ascii="Arial" w:hAnsi="Arial" w:cs="Arial"/>
        </w:rPr>
      </w:pPr>
    </w:p>
    <w:p w14:paraId="23E06776" w14:textId="77777777" w:rsidR="00140604" w:rsidRDefault="00140604" w:rsidP="00140604">
      <w:pPr>
        <w:rPr>
          <w:rFonts w:ascii="Arial" w:hAnsi="Arial" w:cs="Arial"/>
        </w:rPr>
      </w:pPr>
    </w:p>
    <w:p w14:paraId="2A8C1C61" w14:textId="77777777" w:rsidR="00140604" w:rsidRDefault="00140604" w:rsidP="00140604">
      <w:pPr>
        <w:rPr>
          <w:rFonts w:ascii="Arial" w:hAnsi="Arial" w:cs="Arial"/>
        </w:rPr>
      </w:pPr>
    </w:p>
    <w:p w14:paraId="40884DC4" w14:textId="77777777" w:rsidR="00140604" w:rsidRDefault="00140604" w:rsidP="00140604">
      <w:pPr>
        <w:rPr>
          <w:rFonts w:ascii="Arial" w:hAnsi="Arial" w:cs="Arial"/>
        </w:rPr>
      </w:pPr>
    </w:p>
    <w:p w14:paraId="7D98D794" w14:textId="77777777" w:rsidR="00140604" w:rsidRDefault="00140604" w:rsidP="00140604">
      <w:pPr>
        <w:rPr>
          <w:rFonts w:ascii="Arial" w:hAnsi="Arial" w:cs="Arial"/>
        </w:rPr>
      </w:pPr>
    </w:p>
    <w:p w14:paraId="0A243DB6" w14:textId="77777777" w:rsidR="00140604" w:rsidRDefault="00140604" w:rsidP="00140604">
      <w:pPr>
        <w:rPr>
          <w:rFonts w:ascii="Arial" w:hAnsi="Arial" w:cs="Arial"/>
        </w:rPr>
      </w:pPr>
    </w:p>
    <w:p w14:paraId="202209A7" w14:textId="77777777" w:rsidR="00140604" w:rsidRDefault="00140604" w:rsidP="00140604">
      <w:pPr>
        <w:rPr>
          <w:rFonts w:ascii="Arial" w:hAnsi="Arial" w:cs="Arial"/>
        </w:rPr>
      </w:pPr>
    </w:p>
    <w:p w14:paraId="28E584E2" w14:textId="77777777" w:rsidR="00140604" w:rsidRDefault="00140604" w:rsidP="00140604">
      <w:pPr>
        <w:rPr>
          <w:rFonts w:ascii="Arial" w:hAnsi="Arial" w:cs="Arial"/>
        </w:rPr>
      </w:pPr>
    </w:p>
    <w:p w14:paraId="73C59C30" w14:textId="77777777" w:rsidR="00140604" w:rsidRDefault="00140604" w:rsidP="00140604">
      <w:pPr>
        <w:rPr>
          <w:rFonts w:ascii="Arial" w:hAnsi="Arial" w:cs="Arial"/>
        </w:rPr>
      </w:pPr>
    </w:p>
    <w:p w14:paraId="1CB9097C" w14:textId="77777777" w:rsidR="00140604" w:rsidRDefault="00140604" w:rsidP="00140604">
      <w:pPr>
        <w:rPr>
          <w:rFonts w:ascii="Arial" w:hAnsi="Arial" w:cs="Arial"/>
        </w:rPr>
      </w:pPr>
    </w:p>
    <w:p w14:paraId="7E4E2EFB" w14:textId="4C6B6076" w:rsidR="00140604" w:rsidRDefault="00140604" w:rsidP="00140604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4E606974" wp14:editId="6DB1DD9D">
            <wp:simplePos x="0" y="0"/>
            <wp:positionH relativeFrom="column">
              <wp:posOffset>1190625</wp:posOffset>
            </wp:positionH>
            <wp:positionV relativeFrom="paragraph">
              <wp:posOffset>8890</wp:posOffset>
            </wp:positionV>
            <wp:extent cx="514985" cy="620395"/>
            <wp:effectExtent l="0" t="0" r="0" b="8255"/>
            <wp:wrapTight wrapText="bothSides">
              <wp:wrapPolygon edited="0">
                <wp:start x="3995" y="0"/>
                <wp:lineTo x="0" y="0"/>
                <wp:lineTo x="0" y="14592"/>
                <wp:lineTo x="3196" y="21224"/>
                <wp:lineTo x="5593" y="21224"/>
                <wp:lineTo x="14382" y="21224"/>
                <wp:lineTo x="16779" y="21224"/>
                <wp:lineTo x="20774" y="14592"/>
                <wp:lineTo x="20774" y="0"/>
                <wp:lineTo x="16779" y="0"/>
                <wp:lineTo x="3995" y="0"/>
              </wp:wrapPolygon>
            </wp:wrapTight>
            <wp:docPr id="13844974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0F20E" w14:textId="77777777" w:rsidR="00140604" w:rsidRDefault="00140604" w:rsidP="00140604">
      <w:pPr>
        <w:rPr>
          <w:rFonts w:ascii="Arial" w:hAnsi="Arial" w:cs="Arial"/>
        </w:rPr>
      </w:pPr>
    </w:p>
    <w:p w14:paraId="19E11D81" w14:textId="77777777" w:rsidR="00140604" w:rsidRDefault="00140604" w:rsidP="00140604">
      <w:pPr>
        <w:rPr>
          <w:rFonts w:ascii="Arial" w:hAnsi="Arial" w:cs="Arial"/>
        </w:rPr>
      </w:pPr>
    </w:p>
    <w:p w14:paraId="60A20AEB" w14:textId="77777777" w:rsidR="00140604" w:rsidRDefault="00140604" w:rsidP="00140604">
      <w:pPr>
        <w:rPr>
          <w:rFonts w:ascii="Arial" w:hAnsi="Arial" w:cs="Arial"/>
        </w:rPr>
      </w:pPr>
    </w:p>
    <w:p w14:paraId="18280833" w14:textId="77777777" w:rsidR="00140604" w:rsidRDefault="00140604" w:rsidP="00140604">
      <w:pPr>
        <w:rPr>
          <w:rFonts w:ascii="Arial" w:hAnsi="Arial" w:cs="Arial"/>
        </w:rPr>
      </w:pPr>
    </w:p>
    <w:tbl>
      <w:tblPr>
        <w:tblW w:w="0" w:type="auto"/>
        <w:tblInd w:w="-137" w:type="dxa"/>
        <w:tblLook w:val="0000" w:firstRow="0" w:lastRow="0" w:firstColumn="0" w:lastColumn="0" w:noHBand="0" w:noVBand="0"/>
      </w:tblPr>
      <w:tblGrid>
        <w:gridCol w:w="5265"/>
      </w:tblGrid>
      <w:tr w:rsidR="00140604" w14:paraId="726A9EEA" w14:textId="77777777" w:rsidTr="00B02C9C">
        <w:trPr>
          <w:trHeight w:val="1542"/>
        </w:trPr>
        <w:tc>
          <w:tcPr>
            <w:tcW w:w="5265" w:type="dxa"/>
          </w:tcPr>
          <w:p w14:paraId="435F242C" w14:textId="77777777" w:rsidR="00140604" w:rsidRPr="00FA3F8F" w:rsidRDefault="00140604" w:rsidP="00B02C9C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A3F8F">
              <w:rPr>
                <w:rFonts w:ascii="Arial" w:hAnsi="Arial" w:cs="Arial"/>
                <w:sz w:val="24"/>
                <w:szCs w:val="24"/>
                <w:lang w:val="hr-HR"/>
              </w:rPr>
              <w:t>REPUBLIKA HRVATSKA</w:t>
            </w:r>
          </w:p>
          <w:p w14:paraId="33FB8B12" w14:textId="77777777" w:rsidR="00140604" w:rsidRPr="00FA3F8F" w:rsidRDefault="00140604" w:rsidP="00B02C9C">
            <w:pPr>
              <w:tabs>
                <w:tab w:val="center" w:pos="2410"/>
              </w:tabs>
              <w:ind w:left="132"/>
              <w:jc w:val="center"/>
              <w:rPr>
                <w:rFonts w:ascii="Arial" w:hAnsi="Arial" w:cs="Arial"/>
                <w:b/>
                <w:bCs/>
              </w:rPr>
            </w:pPr>
            <w:r w:rsidRPr="00FA3F8F">
              <w:rPr>
                <w:rFonts w:ascii="Arial" w:hAnsi="Arial" w:cs="Arial"/>
                <w:b/>
                <w:bCs/>
              </w:rPr>
              <w:t>BJELOVARSKO-BILOGORSKA ŽUPANIJA</w:t>
            </w:r>
          </w:p>
          <w:p w14:paraId="5412F845" w14:textId="77777777" w:rsidR="00140604" w:rsidRPr="00343510" w:rsidRDefault="00140604" w:rsidP="00B02C9C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43510">
              <w:rPr>
                <w:rFonts w:ascii="Arial" w:hAnsi="Arial" w:cs="Arial"/>
                <w:sz w:val="24"/>
                <w:szCs w:val="24"/>
                <w:lang w:val="hr-HR"/>
              </w:rPr>
              <w:t>GRAD BJELOVAR</w:t>
            </w:r>
          </w:p>
          <w:p w14:paraId="76CB5AE3" w14:textId="77777777" w:rsidR="00140604" w:rsidRPr="00D4062C" w:rsidRDefault="00140604" w:rsidP="00B02C9C">
            <w:pPr>
              <w:pStyle w:val="Opisslike"/>
              <w:ind w:left="132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343510">
              <w:rPr>
                <w:rFonts w:ascii="Arial" w:hAnsi="Arial" w:cs="Arial"/>
                <w:sz w:val="24"/>
                <w:szCs w:val="24"/>
                <w:lang w:val="hr-HR"/>
              </w:rPr>
              <w:t>Upravni odjel za financije i javne prihode</w:t>
            </w:r>
          </w:p>
        </w:tc>
      </w:tr>
    </w:tbl>
    <w:p w14:paraId="7F5F58F0" w14:textId="77777777" w:rsidR="00140604" w:rsidRDefault="00140604" w:rsidP="00140604">
      <w:pPr>
        <w:spacing w:line="276" w:lineRule="auto"/>
        <w:rPr>
          <w:rFonts w:ascii="Arial" w:hAnsi="Arial" w:cs="Arial"/>
          <w:iCs/>
        </w:rPr>
      </w:pPr>
    </w:p>
    <w:p w14:paraId="07E3D89E" w14:textId="77777777" w:rsidR="00140604" w:rsidRPr="004F685D" w:rsidRDefault="00140604" w:rsidP="00140604">
      <w:pPr>
        <w:spacing w:line="276" w:lineRule="auto"/>
        <w:rPr>
          <w:rFonts w:ascii="Arial" w:hAnsi="Arial" w:cs="Arial"/>
          <w:iCs/>
        </w:rPr>
      </w:pPr>
      <w:r w:rsidRPr="004F685D">
        <w:rPr>
          <w:rFonts w:ascii="Arial" w:hAnsi="Arial" w:cs="Arial"/>
          <w:iCs/>
        </w:rPr>
        <w:t xml:space="preserve">KLASA:  400-08/26-01/05 </w:t>
      </w:r>
    </w:p>
    <w:p w14:paraId="4AF9C864" w14:textId="77777777" w:rsidR="00140604" w:rsidRPr="004F685D" w:rsidRDefault="00140604" w:rsidP="00140604">
      <w:pPr>
        <w:spacing w:line="276" w:lineRule="auto"/>
        <w:rPr>
          <w:rFonts w:ascii="Arial" w:hAnsi="Arial" w:cs="Arial"/>
          <w:iCs/>
        </w:rPr>
      </w:pPr>
      <w:r w:rsidRPr="004F685D">
        <w:rPr>
          <w:rFonts w:ascii="Arial" w:hAnsi="Arial" w:cs="Arial"/>
          <w:iCs/>
        </w:rPr>
        <w:t>URBROJ: 2103-1-08-02-26-2</w:t>
      </w:r>
    </w:p>
    <w:p w14:paraId="6B89777F" w14:textId="77777777" w:rsidR="00140604" w:rsidRPr="004F685D" w:rsidRDefault="00140604" w:rsidP="00140604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Bjelovar</w:t>
      </w:r>
      <w:r w:rsidRPr="004F685D">
        <w:rPr>
          <w:rFonts w:ascii="Arial" w:hAnsi="Arial" w:cs="Arial"/>
          <w:iCs/>
        </w:rPr>
        <w:t>, 27.04.2026.</w:t>
      </w:r>
    </w:p>
    <w:p w14:paraId="13BA34CE" w14:textId="77777777" w:rsidR="00140604" w:rsidRPr="004F685D" w:rsidRDefault="00140604" w:rsidP="00140604">
      <w:pPr>
        <w:spacing w:line="276" w:lineRule="auto"/>
        <w:rPr>
          <w:rFonts w:ascii="Arial" w:hAnsi="Arial" w:cs="Arial"/>
          <w:iCs/>
        </w:rPr>
      </w:pPr>
    </w:p>
    <w:p w14:paraId="69888B70" w14:textId="77777777" w:rsidR="00140604" w:rsidRPr="004F685D" w:rsidRDefault="00140604" w:rsidP="00140604">
      <w:pPr>
        <w:spacing w:line="276" w:lineRule="auto"/>
        <w:rPr>
          <w:rFonts w:ascii="Arial" w:hAnsi="Arial" w:cs="Arial"/>
          <w:iCs/>
        </w:rPr>
      </w:pPr>
    </w:p>
    <w:p w14:paraId="365A4844" w14:textId="77777777" w:rsidR="00140604" w:rsidRPr="004F685D" w:rsidRDefault="00140604" w:rsidP="00140604">
      <w:pPr>
        <w:spacing w:line="276" w:lineRule="auto"/>
        <w:jc w:val="right"/>
        <w:rPr>
          <w:rFonts w:ascii="Arial" w:hAnsi="Arial" w:cs="Arial"/>
          <w:iCs/>
        </w:rPr>
      </w:pPr>
    </w:p>
    <w:p w14:paraId="409326DB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GRADONAČELNIK</w:t>
      </w:r>
    </w:p>
    <w:p w14:paraId="68466457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Dario Hrebak</w:t>
      </w:r>
    </w:p>
    <w:p w14:paraId="6F845411" w14:textId="77777777" w:rsidR="00140604" w:rsidRDefault="00140604" w:rsidP="00140604">
      <w:pPr>
        <w:rPr>
          <w:rFonts w:ascii="Arial" w:hAnsi="Arial" w:cs="Arial"/>
          <w:b/>
        </w:rPr>
      </w:pPr>
    </w:p>
    <w:p w14:paraId="4299F0AF" w14:textId="77777777" w:rsidR="00140604" w:rsidRDefault="00140604" w:rsidP="00140604">
      <w:pPr>
        <w:rPr>
          <w:rFonts w:ascii="Arial" w:hAnsi="Arial" w:cs="Arial"/>
          <w:b/>
        </w:rPr>
      </w:pPr>
    </w:p>
    <w:p w14:paraId="26B3419E" w14:textId="77777777" w:rsidR="00140604" w:rsidRPr="00C068B0" w:rsidRDefault="00140604" w:rsidP="00140604">
      <w:pPr>
        <w:rPr>
          <w:rFonts w:ascii="Arial" w:hAnsi="Arial" w:cs="Arial"/>
          <w:b/>
        </w:rPr>
      </w:pPr>
      <w:r w:rsidRPr="00C068B0">
        <w:rPr>
          <w:rFonts w:ascii="Arial" w:hAnsi="Arial" w:cs="Arial"/>
          <w:b/>
        </w:rPr>
        <w:t>Predmet: Nacrt I. izmjena i dopuna Proračuna Grada Bjelovara za 202</w:t>
      </w:r>
      <w:r>
        <w:rPr>
          <w:rFonts w:ascii="Arial" w:hAnsi="Arial" w:cs="Arial"/>
          <w:b/>
        </w:rPr>
        <w:t>6</w:t>
      </w:r>
      <w:r w:rsidRPr="00C068B0">
        <w:rPr>
          <w:rFonts w:ascii="Arial" w:hAnsi="Arial" w:cs="Arial"/>
          <w:b/>
        </w:rPr>
        <w:t xml:space="preserve">. godinu </w:t>
      </w:r>
    </w:p>
    <w:p w14:paraId="45E90E49" w14:textId="77777777" w:rsidR="00140604" w:rsidRPr="00C068B0" w:rsidRDefault="00140604" w:rsidP="00140604">
      <w:pPr>
        <w:jc w:val="both"/>
        <w:rPr>
          <w:rFonts w:ascii="Arial" w:hAnsi="Arial" w:cs="Arial"/>
          <w:b/>
        </w:rPr>
      </w:pPr>
    </w:p>
    <w:p w14:paraId="18D5CFBA" w14:textId="77777777" w:rsidR="00140604" w:rsidRPr="00C068B0" w:rsidRDefault="00140604" w:rsidP="00140604">
      <w:pPr>
        <w:jc w:val="both"/>
        <w:rPr>
          <w:rFonts w:ascii="Arial" w:hAnsi="Arial" w:cs="Arial"/>
        </w:rPr>
      </w:pPr>
      <w:r w:rsidRPr="00C068B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C068B0">
        <w:rPr>
          <w:rFonts w:ascii="Arial" w:hAnsi="Arial" w:cs="Arial"/>
        </w:rPr>
        <w:t>Na temelju članka 45. Zakona o proračunu Zakona o proračunu (NN 144/21 )  dostavljamo Vam Nacrt I. Izmjena i dopuna Proračuna Grada Bjelovara za 202</w:t>
      </w:r>
      <w:r>
        <w:rPr>
          <w:rFonts w:ascii="Arial" w:hAnsi="Arial" w:cs="Arial"/>
        </w:rPr>
        <w:t>6</w:t>
      </w:r>
      <w:r w:rsidRPr="00C068B0">
        <w:rPr>
          <w:rFonts w:ascii="Arial" w:hAnsi="Arial" w:cs="Arial"/>
        </w:rPr>
        <w:t xml:space="preserve">. godinu. Molimo da razmotrite predloženi Nacrt i utvrdite Prijedlog kao u tekstu Nacrta i uputite ga Gradskom vijeću na razmatranje i donošenje. </w:t>
      </w:r>
    </w:p>
    <w:p w14:paraId="5D8ED7CD" w14:textId="77777777" w:rsidR="00140604" w:rsidRPr="00C068B0" w:rsidRDefault="00140604" w:rsidP="00140604">
      <w:pPr>
        <w:jc w:val="both"/>
        <w:rPr>
          <w:rFonts w:ascii="Arial" w:hAnsi="Arial" w:cs="Arial"/>
        </w:rPr>
      </w:pPr>
    </w:p>
    <w:p w14:paraId="4BF9CD61" w14:textId="77777777" w:rsidR="00140604" w:rsidRPr="00C068B0" w:rsidRDefault="00140604" w:rsidP="00140604">
      <w:pPr>
        <w:jc w:val="both"/>
        <w:rPr>
          <w:rFonts w:ascii="Arial" w:hAnsi="Arial" w:cs="Arial"/>
        </w:rPr>
      </w:pPr>
    </w:p>
    <w:p w14:paraId="4948F062" w14:textId="77777777" w:rsidR="00140604" w:rsidRPr="00C068B0" w:rsidRDefault="00140604" w:rsidP="00140604">
      <w:pPr>
        <w:jc w:val="both"/>
        <w:rPr>
          <w:rFonts w:ascii="Arial" w:hAnsi="Arial" w:cs="Arial"/>
        </w:rPr>
      </w:pPr>
      <w:r w:rsidRPr="00C068B0">
        <w:rPr>
          <w:rFonts w:ascii="Arial" w:hAnsi="Arial" w:cs="Arial"/>
        </w:rPr>
        <w:t xml:space="preserve">                S poštovanjem,</w:t>
      </w:r>
    </w:p>
    <w:p w14:paraId="0E3AB9E5" w14:textId="77777777" w:rsidR="00140604" w:rsidRPr="00C068B0" w:rsidRDefault="00140604" w:rsidP="00140604">
      <w:pPr>
        <w:jc w:val="both"/>
        <w:rPr>
          <w:rFonts w:ascii="Arial" w:hAnsi="Arial" w:cs="Arial"/>
        </w:rPr>
      </w:pPr>
    </w:p>
    <w:p w14:paraId="7DFA34F1" w14:textId="77777777" w:rsidR="00140604" w:rsidRDefault="00140604" w:rsidP="00140604">
      <w:pPr>
        <w:jc w:val="both"/>
        <w:rPr>
          <w:rFonts w:ascii="Arial" w:hAnsi="Arial" w:cs="Arial"/>
        </w:rPr>
      </w:pPr>
    </w:p>
    <w:p w14:paraId="02CE0EF2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</w:p>
    <w:p w14:paraId="3620041A" w14:textId="77777777" w:rsidR="00140604" w:rsidRDefault="00140604" w:rsidP="001406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14:paraId="054A170B" w14:textId="77777777" w:rsidR="00140604" w:rsidRDefault="00140604" w:rsidP="00140604">
      <w:pPr>
        <w:rPr>
          <w:rFonts w:ascii="Arial" w:hAnsi="Arial" w:cs="Arial"/>
          <w:b/>
        </w:rPr>
      </w:pPr>
    </w:p>
    <w:p w14:paraId="0662B0F4" w14:textId="77777777" w:rsidR="00140604" w:rsidRDefault="00140604" w:rsidP="001406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Pročelnica: </w:t>
      </w:r>
    </w:p>
    <w:p w14:paraId="132B3DB6" w14:textId="77777777" w:rsidR="00140604" w:rsidRDefault="00140604" w:rsidP="00140604">
      <w:pPr>
        <w:rPr>
          <w:rFonts w:ascii="Arial" w:hAnsi="Arial" w:cs="Arial"/>
        </w:rPr>
      </w:pPr>
    </w:p>
    <w:p w14:paraId="32943B31" w14:textId="77777777" w:rsidR="00140604" w:rsidRDefault="00140604" w:rsidP="0014060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Mirela Bašić,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 xml:space="preserve">.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</w:t>
      </w:r>
    </w:p>
    <w:p w14:paraId="18684B25" w14:textId="77777777" w:rsidR="00140604" w:rsidRDefault="00140604" w:rsidP="00140604">
      <w:pPr>
        <w:rPr>
          <w:rFonts w:ascii="Arial" w:hAnsi="Arial" w:cs="Arial"/>
        </w:rPr>
      </w:pPr>
    </w:p>
    <w:p w14:paraId="46F29343" w14:textId="77777777" w:rsidR="00140604" w:rsidRDefault="00140604" w:rsidP="00140604">
      <w:pPr>
        <w:rPr>
          <w:rFonts w:ascii="Arial" w:hAnsi="Arial" w:cs="Arial"/>
        </w:rPr>
      </w:pPr>
    </w:p>
    <w:p w14:paraId="52A5D973" w14:textId="77777777" w:rsidR="00140604" w:rsidRDefault="00140604" w:rsidP="00140604">
      <w:pPr>
        <w:rPr>
          <w:rFonts w:ascii="Arial" w:hAnsi="Arial" w:cs="Arial"/>
        </w:rPr>
      </w:pPr>
    </w:p>
    <w:p w14:paraId="27604F4C" w14:textId="77777777" w:rsidR="00140604" w:rsidRDefault="00140604" w:rsidP="00140604">
      <w:pPr>
        <w:rPr>
          <w:rFonts w:ascii="Arial" w:hAnsi="Arial" w:cs="Arial"/>
        </w:rPr>
      </w:pPr>
    </w:p>
    <w:p w14:paraId="00CBCA63" w14:textId="77777777" w:rsidR="00140604" w:rsidRDefault="00140604" w:rsidP="00140604">
      <w:pPr>
        <w:rPr>
          <w:rFonts w:ascii="Arial" w:hAnsi="Arial" w:cs="Arial"/>
        </w:rPr>
      </w:pPr>
    </w:p>
    <w:p w14:paraId="530B7192" w14:textId="77777777" w:rsidR="00140604" w:rsidRDefault="00140604" w:rsidP="00140604">
      <w:pPr>
        <w:rPr>
          <w:rFonts w:ascii="Arial" w:hAnsi="Arial" w:cs="Arial"/>
        </w:rPr>
      </w:pPr>
    </w:p>
    <w:p w14:paraId="14761D04" w14:textId="77777777" w:rsidR="00140604" w:rsidRDefault="00140604" w:rsidP="00140604">
      <w:pPr>
        <w:rPr>
          <w:rFonts w:ascii="Arial" w:hAnsi="Arial" w:cs="Arial"/>
        </w:rPr>
      </w:pPr>
    </w:p>
    <w:p w14:paraId="4EE8E357" w14:textId="77777777" w:rsidR="00140604" w:rsidRDefault="00140604" w:rsidP="00140604">
      <w:pPr>
        <w:rPr>
          <w:rFonts w:ascii="Arial" w:hAnsi="Arial" w:cs="Arial"/>
        </w:rPr>
      </w:pPr>
    </w:p>
    <w:p w14:paraId="0D7D4F85" w14:textId="77777777" w:rsidR="00140604" w:rsidRDefault="00140604" w:rsidP="00140604">
      <w:pPr>
        <w:rPr>
          <w:rFonts w:ascii="Arial" w:hAnsi="Arial" w:cs="Arial"/>
        </w:rPr>
      </w:pPr>
    </w:p>
    <w:p w14:paraId="59DB3ED5" w14:textId="77777777" w:rsidR="00140604" w:rsidRDefault="00140604" w:rsidP="00140604">
      <w:pPr>
        <w:rPr>
          <w:rFonts w:ascii="Arial" w:hAnsi="Arial" w:cs="Arial"/>
        </w:rPr>
      </w:pPr>
    </w:p>
    <w:p w14:paraId="4A94BF9F" w14:textId="77777777" w:rsidR="00140604" w:rsidRDefault="00140604" w:rsidP="00140604">
      <w:pPr>
        <w:rPr>
          <w:rFonts w:ascii="Arial" w:hAnsi="Arial" w:cs="Arial"/>
        </w:rPr>
      </w:pPr>
    </w:p>
    <w:p w14:paraId="48C6C311" w14:textId="77777777" w:rsidR="00140604" w:rsidRDefault="00140604" w:rsidP="00140604">
      <w:pPr>
        <w:rPr>
          <w:rFonts w:ascii="Arial" w:hAnsi="Arial" w:cs="Arial"/>
        </w:rPr>
      </w:pPr>
    </w:p>
    <w:p w14:paraId="18BB4986" w14:textId="77777777" w:rsidR="00140604" w:rsidRDefault="00140604" w:rsidP="00140604">
      <w:pPr>
        <w:rPr>
          <w:rFonts w:ascii="Arial" w:hAnsi="Arial" w:cs="Arial"/>
        </w:rPr>
      </w:pPr>
    </w:p>
    <w:p w14:paraId="7CEB2403" w14:textId="39C1DBF5" w:rsidR="00140604" w:rsidRPr="00732A17" w:rsidRDefault="00140604" w:rsidP="00140604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729A99F6" wp14:editId="3E2DE47F">
            <wp:simplePos x="0" y="0"/>
            <wp:positionH relativeFrom="column">
              <wp:posOffset>966470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ight wrapText="bothSides">
              <wp:wrapPolygon edited="0">
                <wp:start x="4200" y="0"/>
                <wp:lineTo x="0" y="0"/>
                <wp:lineTo x="0" y="8229"/>
                <wp:lineTo x="600" y="16457"/>
                <wp:lineTo x="6000" y="21086"/>
                <wp:lineTo x="6600" y="21086"/>
                <wp:lineTo x="13800" y="21086"/>
                <wp:lineTo x="15000" y="21086"/>
                <wp:lineTo x="19800" y="16971"/>
                <wp:lineTo x="21000" y="4114"/>
                <wp:lineTo x="21000" y="0"/>
                <wp:lineTo x="16200" y="0"/>
                <wp:lineTo x="4200" y="0"/>
              </wp:wrapPolygon>
            </wp:wrapTight>
            <wp:docPr id="840739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</w:t>
      </w:r>
    </w:p>
    <w:p w14:paraId="3FF54829" w14:textId="7095B15B" w:rsidR="00140604" w:rsidRDefault="00140604" w:rsidP="00140604">
      <w:pPr>
        <w:jc w:val="both"/>
        <w:rPr>
          <w:rFonts w:ascii="Arial" w:hAnsi="Arial" w:cs="Arial"/>
          <w:sz w:val="22"/>
          <w:szCs w:val="22"/>
        </w:rPr>
      </w:pPr>
    </w:p>
    <w:p w14:paraId="31EE901C" w14:textId="77777777" w:rsidR="00140604" w:rsidRDefault="00140604" w:rsidP="00140604">
      <w:pPr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21AF9">
        <w:rPr>
          <w:b/>
          <w:bCs/>
        </w:rPr>
        <w:t xml:space="preserve">      </w:t>
      </w:r>
    </w:p>
    <w:p w14:paraId="3CF06D66" w14:textId="77777777" w:rsidR="00140604" w:rsidRDefault="00140604" w:rsidP="00140604">
      <w:pPr>
        <w:rPr>
          <w:b/>
          <w:bCs/>
        </w:rPr>
      </w:pPr>
    </w:p>
    <w:p w14:paraId="4ED184EE" w14:textId="77777777" w:rsidR="00140604" w:rsidRDefault="00140604" w:rsidP="00140604">
      <w:pPr>
        <w:rPr>
          <w:b/>
          <w:bCs/>
        </w:rPr>
      </w:pPr>
    </w:p>
    <w:p w14:paraId="3DB4E317" w14:textId="77777777" w:rsidR="00140604" w:rsidRDefault="00140604" w:rsidP="00140604">
      <w:pPr>
        <w:rPr>
          <w:b/>
          <w:bCs/>
        </w:rPr>
      </w:pPr>
    </w:p>
    <w:p w14:paraId="529E023C" w14:textId="05110E69" w:rsidR="00140604" w:rsidRPr="00B9611F" w:rsidRDefault="00140604" w:rsidP="001406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B9611F">
        <w:rPr>
          <w:rFonts w:ascii="Arial" w:hAnsi="Arial" w:cs="Arial"/>
          <w:b/>
          <w:bCs/>
        </w:rPr>
        <w:t>REPUBLIKA HRVATSKA</w:t>
      </w:r>
    </w:p>
    <w:p w14:paraId="12C8A831" w14:textId="5F78CC56" w:rsidR="00140604" w:rsidRPr="00B9611F" w:rsidRDefault="00140604" w:rsidP="00140604">
      <w:pPr>
        <w:tabs>
          <w:tab w:val="center" w:pos="2410"/>
        </w:tabs>
        <w:rPr>
          <w:rFonts w:ascii="Arial" w:hAnsi="Arial" w:cs="Arial"/>
          <w:b/>
        </w:rPr>
      </w:pPr>
      <w:r w:rsidRPr="00B9611F">
        <w:rPr>
          <w:rFonts w:ascii="Arial" w:hAnsi="Arial" w:cs="Arial"/>
          <w:b/>
          <w:lang w:val="pl-PL"/>
        </w:rPr>
        <w:t>BJELOVARSKO</w:t>
      </w:r>
      <w:r w:rsidRPr="00B9611F">
        <w:rPr>
          <w:rFonts w:ascii="Arial" w:hAnsi="Arial" w:cs="Arial"/>
          <w:b/>
        </w:rPr>
        <w:t>-</w:t>
      </w:r>
      <w:r w:rsidRPr="00B9611F">
        <w:rPr>
          <w:rFonts w:ascii="Arial" w:hAnsi="Arial" w:cs="Arial"/>
          <w:b/>
          <w:lang w:val="pl-PL"/>
        </w:rPr>
        <w:t>BILOGORSKA</w:t>
      </w:r>
      <w:r w:rsidRPr="00B9611F">
        <w:rPr>
          <w:rFonts w:ascii="Arial" w:hAnsi="Arial" w:cs="Arial"/>
          <w:b/>
        </w:rPr>
        <w:t xml:space="preserve"> Ž</w:t>
      </w:r>
      <w:r w:rsidRPr="00B9611F">
        <w:rPr>
          <w:rFonts w:ascii="Arial" w:hAnsi="Arial" w:cs="Arial"/>
          <w:b/>
          <w:lang w:val="pl-PL"/>
        </w:rPr>
        <w:t>UPANIJA</w:t>
      </w:r>
    </w:p>
    <w:p w14:paraId="5B77ED96" w14:textId="77777777" w:rsidR="00140604" w:rsidRDefault="00140604" w:rsidP="00140604">
      <w:pPr>
        <w:tabs>
          <w:tab w:val="center" w:pos="2410"/>
        </w:tabs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        </w:t>
      </w:r>
      <w:r w:rsidRPr="00B9611F">
        <w:rPr>
          <w:rFonts w:ascii="Arial" w:hAnsi="Arial" w:cs="Arial"/>
          <w:b/>
          <w:bCs/>
          <w:lang w:val="pl-PL"/>
        </w:rPr>
        <w:t>GRAD BJELOVAR</w:t>
      </w:r>
    </w:p>
    <w:p w14:paraId="293BBDF2" w14:textId="33B90169" w:rsidR="00140604" w:rsidRPr="00140604" w:rsidRDefault="00140604" w:rsidP="00140604">
      <w:pPr>
        <w:tabs>
          <w:tab w:val="center" w:pos="2410"/>
        </w:tabs>
        <w:rPr>
          <w:rFonts w:ascii="Arial" w:hAnsi="Arial" w:cs="Arial"/>
          <w:lang w:val="pl-PL"/>
        </w:rPr>
      </w:pPr>
      <w:r w:rsidRPr="00140604">
        <w:rPr>
          <w:rFonts w:ascii="Arial" w:hAnsi="Arial" w:cs="Arial"/>
          <w:b/>
          <w:bCs/>
          <w:lang w:val="en-GB"/>
        </w:rPr>
        <w:t>GRADSKO VIJEĆE GRADA BJELOVARA</w:t>
      </w:r>
    </w:p>
    <w:p w14:paraId="2401A62E" w14:textId="73F2B8D0" w:rsidR="00140604" w:rsidRDefault="00140604" w:rsidP="001406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3161E830" w14:textId="77777777" w:rsidR="00140604" w:rsidRDefault="00140604" w:rsidP="00140604">
      <w:pPr>
        <w:jc w:val="both"/>
        <w:rPr>
          <w:rFonts w:ascii="Arial" w:hAnsi="Arial" w:cs="Arial"/>
          <w:sz w:val="22"/>
          <w:szCs w:val="22"/>
        </w:rPr>
      </w:pPr>
    </w:p>
    <w:p w14:paraId="0EBBB867" w14:textId="77777777" w:rsidR="00140604" w:rsidRDefault="00140604" w:rsidP="00140604">
      <w:pPr>
        <w:jc w:val="both"/>
        <w:rPr>
          <w:rFonts w:ascii="Arial" w:hAnsi="Arial" w:cs="Arial"/>
          <w:sz w:val="22"/>
          <w:szCs w:val="22"/>
        </w:rPr>
      </w:pPr>
    </w:p>
    <w:p w14:paraId="3FDE2DB4" w14:textId="14154318" w:rsidR="00140604" w:rsidRPr="00E609C0" w:rsidRDefault="00140604" w:rsidP="00140604">
      <w:pPr>
        <w:jc w:val="both"/>
        <w:rPr>
          <w:rFonts w:ascii="Arial" w:hAnsi="Arial" w:cs="Arial"/>
          <w:sz w:val="22"/>
          <w:szCs w:val="22"/>
        </w:rPr>
      </w:pPr>
      <w:r w:rsidRPr="00E609C0">
        <w:rPr>
          <w:rFonts w:ascii="Arial" w:hAnsi="Arial" w:cs="Arial"/>
          <w:sz w:val="22"/>
          <w:szCs w:val="22"/>
        </w:rPr>
        <w:t>Na temelju članka 45. Zakona o proračunu  (</w:t>
      </w:r>
      <w:r>
        <w:rPr>
          <w:rFonts w:ascii="Arial" w:hAnsi="Arial" w:cs="Arial"/>
          <w:sz w:val="22"/>
          <w:szCs w:val="22"/>
        </w:rPr>
        <w:t>“Narodne novine”, broj</w:t>
      </w:r>
      <w:r w:rsidRPr="00E609C0">
        <w:rPr>
          <w:rFonts w:ascii="Arial" w:hAnsi="Arial" w:cs="Arial"/>
          <w:sz w:val="22"/>
          <w:szCs w:val="22"/>
        </w:rPr>
        <w:t xml:space="preserve"> 144/21) i članka 32. stavka 1. točke 5. Statuta Grada Bjelovara (</w:t>
      </w:r>
      <w:r>
        <w:rPr>
          <w:rFonts w:ascii="Arial" w:hAnsi="Arial" w:cs="Arial"/>
          <w:sz w:val="22"/>
          <w:szCs w:val="22"/>
        </w:rPr>
        <w:t>„</w:t>
      </w:r>
      <w:r w:rsidRPr="00E609C0">
        <w:rPr>
          <w:rFonts w:ascii="Arial" w:hAnsi="Arial" w:cs="Arial"/>
          <w:sz w:val="22"/>
          <w:szCs w:val="22"/>
        </w:rPr>
        <w:t>Službeni Glasnik Grada Bjelovara</w:t>
      </w:r>
      <w:r>
        <w:rPr>
          <w:rFonts w:ascii="Arial" w:hAnsi="Arial" w:cs="Arial"/>
          <w:sz w:val="22"/>
          <w:szCs w:val="22"/>
        </w:rPr>
        <w:t>“</w:t>
      </w:r>
      <w:r w:rsidRPr="00E609C0">
        <w:rPr>
          <w:rFonts w:ascii="Arial" w:hAnsi="Arial" w:cs="Arial"/>
          <w:sz w:val="22"/>
          <w:szCs w:val="22"/>
        </w:rPr>
        <w:t xml:space="preserve">, broj 2/21), Gradsko Vijeće Grada Bjelovara na </w:t>
      </w:r>
      <w:r>
        <w:rPr>
          <w:rFonts w:ascii="Arial" w:hAnsi="Arial" w:cs="Arial"/>
          <w:sz w:val="22"/>
          <w:szCs w:val="22"/>
        </w:rPr>
        <w:t>8. sjednici</w:t>
      </w:r>
      <w:r w:rsidRPr="00E609C0">
        <w:rPr>
          <w:rFonts w:ascii="Arial" w:hAnsi="Arial" w:cs="Arial"/>
          <w:sz w:val="22"/>
          <w:szCs w:val="22"/>
        </w:rPr>
        <w:t xml:space="preserve"> održanoj</w:t>
      </w:r>
      <w:r>
        <w:rPr>
          <w:rFonts w:ascii="Arial" w:hAnsi="Arial" w:cs="Arial"/>
          <w:sz w:val="22"/>
          <w:szCs w:val="22"/>
        </w:rPr>
        <w:t xml:space="preserve"> 12. svibnja 2026. godine </w:t>
      </w:r>
      <w:r w:rsidRPr="00E609C0">
        <w:rPr>
          <w:rFonts w:ascii="Arial" w:hAnsi="Arial" w:cs="Arial"/>
          <w:sz w:val="22"/>
          <w:szCs w:val="22"/>
        </w:rPr>
        <w:t>donijelo je:</w:t>
      </w:r>
    </w:p>
    <w:p w14:paraId="498C1FF1" w14:textId="77777777" w:rsidR="00140604" w:rsidRPr="00140604" w:rsidRDefault="00140604" w:rsidP="00140604">
      <w:pPr>
        <w:tabs>
          <w:tab w:val="center" w:pos="0"/>
        </w:tabs>
        <w:rPr>
          <w:rFonts w:ascii="Arial" w:hAnsi="Arial" w:cs="Arial"/>
          <w:b/>
          <w:bCs/>
        </w:rPr>
      </w:pPr>
    </w:p>
    <w:p w14:paraId="1FB23A51" w14:textId="77777777" w:rsidR="00140604" w:rsidRPr="00140604" w:rsidRDefault="00140604" w:rsidP="00140604">
      <w:pPr>
        <w:pStyle w:val="Naslov3"/>
        <w:keepLines w:val="0"/>
        <w:numPr>
          <w:ilvl w:val="0"/>
          <w:numId w:val="1"/>
        </w:numPr>
        <w:tabs>
          <w:tab w:val="center" w:pos="0"/>
        </w:tabs>
        <w:spacing w:before="0" w:after="0"/>
        <w:jc w:val="center"/>
        <w:rPr>
          <w:rFonts w:ascii="Arial" w:hAnsi="Arial" w:cs="Arial"/>
          <w:color w:val="auto"/>
          <w:sz w:val="24"/>
        </w:rPr>
      </w:pPr>
      <w:r w:rsidRPr="00140604">
        <w:rPr>
          <w:rFonts w:ascii="Arial" w:hAnsi="Arial" w:cs="Arial"/>
          <w:color w:val="auto"/>
          <w:sz w:val="24"/>
        </w:rPr>
        <w:t>IZMJENE I DOPUNE</w:t>
      </w:r>
    </w:p>
    <w:p w14:paraId="13740022" w14:textId="77777777" w:rsidR="00140604" w:rsidRPr="00140604" w:rsidRDefault="00140604" w:rsidP="00140604">
      <w:pPr>
        <w:pStyle w:val="Naslov3"/>
        <w:tabs>
          <w:tab w:val="center" w:pos="0"/>
        </w:tabs>
        <w:ind w:left="1080"/>
        <w:rPr>
          <w:rFonts w:ascii="Arial" w:hAnsi="Arial" w:cs="Arial"/>
          <w:color w:val="auto"/>
          <w:sz w:val="24"/>
        </w:rPr>
      </w:pPr>
      <w:r w:rsidRPr="00140604">
        <w:rPr>
          <w:rFonts w:ascii="Arial" w:hAnsi="Arial" w:cs="Arial"/>
          <w:color w:val="auto"/>
          <w:sz w:val="24"/>
        </w:rPr>
        <w:t>PRORAČUNA GRADA BJELOVARA ZA 2026. GODINU</w:t>
      </w:r>
    </w:p>
    <w:p w14:paraId="6435CF7F" w14:textId="77777777" w:rsidR="00140604" w:rsidRPr="00B9611F" w:rsidRDefault="00140604" w:rsidP="00140604">
      <w:pPr>
        <w:tabs>
          <w:tab w:val="center" w:pos="0"/>
        </w:tabs>
        <w:jc w:val="center"/>
        <w:rPr>
          <w:rFonts w:ascii="Arial" w:hAnsi="Arial" w:cs="Arial"/>
          <w:b/>
          <w:bCs/>
        </w:rPr>
      </w:pPr>
    </w:p>
    <w:p w14:paraId="7F662F59" w14:textId="77777777" w:rsidR="00140604" w:rsidRPr="0046178E" w:rsidRDefault="00140604" w:rsidP="00140604">
      <w:pPr>
        <w:tabs>
          <w:tab w:val="center" w:pos="0"/>
        </w:tabs>
        <w:jc w:val="center"/>
        <w:rPr>
          <w:rFonts w:ascii="Arial" w:hAnsi="Arial" w:cs="Arial"/>
          <w:b/>
          <w:bCs/>
        </w:rPr>
      </w:pPr>
      <w:r w:rsidRPr="0046178E">
        <w:rPr>
          <w:rFonts w:ascii="Arial" w:hAnsi="Arial" w:cs="Arial"/>
          <w:b/>
          <w:bCs/>
        </w:rPr>
        <w:t>Članak 1.</w:t>
      </w:r>
    </w:p>
    <w:p w14:paraId="0E335EF9" w14:textId="77777777" w:rsidR="00140604" w:rsidRPr="0046178E" w:rsidRDefault="00140604" w:rsidP="00140604">
      <w:pPr>
        <w:pStyle w:val="Naslov5"/>
        <w:rPr>
          <w:rFonts w:ascii="Arial" w:hAnsi="Arial" w:cs="Arial"/>
        </w:rPr>
      </w:pPr>
      <w:r w:rsidRPr="00B9611F">
        <w:rPr>
          <w:rFonts w:ascii="Arial" w:hAnsi="Arial" w:cs="Arial"/>
        </w:rPr>
        <w:t>I  OPĆI DIO</w:t>
      </w:r>
    </w:p>
    <w:p w14:paraId="63CF30D3" w14:textId="77777777" w:rsidR="00140604" w:rsidRPr="00B9611F" w:rsidRDefault="00140604" w:rsidP="00140604">
      <w:pPr>
        <w:tabs>
          <w:tab w:val="center" w:pos="0"/>
        </w:tabs>
        <w:jc w:val="both"/>
        <w:rPr>
          <w:rFonts w:ascii="Arial" w:hAnsi="Arial" w:cs="Arial"/>
          <w:b/>
          <w:bCs/>
        </w:rPr>
      </w:pPr>
      <w:r w:rsidRPr="00B9611F">
        <w:rPr>
          <w:rFonts w:ascii="Arial" w:hAnsi="Arial" w:cs="Arial"/>
          <w:b/>
          <w:bCs/>
        </w:rPr>
        <w:t xml:space="preserve"> RAČUN  PRIHODA I  RASHODA                     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984"/>
        <w:gridCol w:w="1935"/>
        <w:gridCol w:w="2034"/>
      </w:tblGrid>
      <w:tr w:rsidR="00140604" w:rsidRPr="00B9611F" w14:paraId="300743AE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1E90FB9A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B10FA78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 2026. </w:t>
            </w:r>
          </w:p>
        </w:tc>
        <w:tc>
          <w:tcPr>
            <w:tcW w:w="1935" w:type="dxa"/>
          </w:tcPr>
          <w:p w14:paraId="156597ED" w14:textId="77777777" w:rsidR="00140604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POVEĆANJE/</w:t>
            </w:r>
          </w:p>
          <w:p w14:paraId="758219C3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SMANJENJE </w:t>
            </w:r>
          </w:p>
        </w:tc>
        <w:tc>
          <w:tcPr>
            <w:tcW w:w="2034" w:type="dxa"/>
          </w:tcPr>
          <w:p w14:paraId="1B2356A9" w14:textId="77777777" w:rsidR="00140604" w:rsidRDefault="00140604" w:rsidP="00B02C9C">
            <w:pPr>
              <w:tabs>
                <w:tab w:val="center" w:pos="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NOVI PLAN</w:t>
            </w:r>
          </w:p>
          <w:p w14:paraId="35C05EF2" w14:textId="77777777" w:rsidR="00140604" w:rsidRPr="00B9611F" w:rsidRDefault="00140604" w:rsidP="00B02C9C">
            <w:pPr>
              <w:tabs>
                <w:tab w:val="center" w:pos="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2026.</w:t>
            </w:r>
          </w:p>
        </w:tc>
      </w:tr>
      <w:tr w:rsidR="00140604" w:rsidRPr="00B9611F" w14:paraId="6F9F27C5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21BC34EB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PRIHODI ( klasa 6 )</w:t>
            </w:r>
          </w:p>
        </w:tc>
        <w:tc>
          <w:tcPr>
            <w:tcW w:w="1984" w:type="dxa"/>
          </w:tcPr>
          <w:p w14:paraId="4C46D285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72.067.162,64</w:t>
            </w:r>
          </w:p>
        </w:tc>
        <w:tc>
          <w:tcPr>
            <w:tcW w:w="1935" w:type="dxa"/>
          </w:tcPr>
          <w:p w14:paraId="5407062A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2.948.297,92</w:t>
            </w:r>
          </w:p>
        </w:tc>
        <w:tc>
          <w:tcPr>
            <w:tcW w:w="2034" w:type="dxa"/>
          </w:tcPr>
          <w:p w14:paraId="2C846EE6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75.015.460,56</w:t>
            </w:r>
          </w:p>
        </w:tc>
      </w:tr>
      <w:tr w:rsidR="00140604" w:rsidRPr="00B9611F" w14:paraId="7F52EEFD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47C5B5F0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Prihodi od prodaje nefinancijske imovine ( klasa 7 )</w:t>
            </w:r>
          </w:p>
        </w:tc>
        <w:tc>
          <w:tcPr>
            <w:tcW w:w="1984" w:type="dxa"/>
          </w:tcPr>
          <w:p w14:paraId="06E19E52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2.005.517,36</w:t>
            </w:r>
          </w:p>
        </w:tc>
        <w:tc>
          <w:tcPr>
            <w:tcW w:w="1935" w:type="dxa"/>
          </w:tcPr>
          <w:p w14:paraId="18835302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034" w:type="dxa"/>
          </w:tcPr>
          <w:p w14:paraId="01143571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2.005.517,36    </w:t>
            </w:r>
          </w:p>
        </w:tc>
      </w:tr>
      <w:tr w:rsidR="00140604" w:rsidRPr="00B9611F" w14:paraId="4D44492C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2BA74FEE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RASHODI ( klasa 3 )</w:t>
            </w:r>
          </w:p>
        </w:tc>
        <w:tc>
          <w:tcPr>
            <w:tcW w:w="1984" w:type="dxa"/>
          </w:tcPr>
          <w:p w14:paraId="4CB231C1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46.934.434,21</w:t>
            </w:r>
          </w:p>
        </w:tc>
        <w:tc>
          <w:tcPr>
            <w:tcW w:w="1935" w:type="dxa"/>
          </w:tcPr>
          <w:p w14:paraId="6B2BA036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561.434,00</w:t>
            </w:r>
          </w:p>
        </w:tc>
        <w:tc>
          <w:tcPr>
            <w:tcW w:w="2034" w:type="dxa"/>
          </w:tcPr>
          <w:p w14:paraId="03AE356D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47.495.868,21    </w:t>
            </w:r>
          </w:p>
        </w:tc>
      </w:tr>
      <w:tr w:rsidR="00140604" w:rsidRPr="00B9611F" w14:paraId="0E969232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4FB80E20" w14:textId="77777777" w:rsidR="00140604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 xml:space="preserve">Rashodi za nefinancijsku imovinu </w:t>
            </w:r>
          </w:p>
          <w:p w14:paraId="6302C61A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( klasa 4 )</w:t>
            </w:r>
          </w:p>
        </w:tc>
        <w:tc>
          <w:tcPr>
            <w:tcW w:w="1984" w:type="dxa"/>
          </w:tcPr>
          <w:p w14:paraId="7C76C389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46.175.795,91</w:t>
            </w:r>
          </w:p>
        </w:tc>
        <w:tc>
          <w:tcPr>
            <w:tcW w:w="1935" w:type="dxa"/>
          </w:tcPr>
          <w:p w14:paraId="733854C7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371.200,00</w:t>
            </w:r>
          </w:p>
        </w:tc>
        <w:tc>
          <w:tcPr>
            <w:tcW w:w="2034" w:type="dxa"/>
          </w:tcPr>
          <w:p w14:paraId="531959CB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46.546.995,91  </w:t>
            </w:r>
          </w:p>
        </w:tc>
      </w:tr>
      <w:tr w:rsidR="00140604" w:rsidRPr="00B9611F" w14:paraId="7385F459" w14:textId="77777777" w:rsidTr="00B02C9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361" w:type="dxa"/>
          </w:tcPr>
          <w:p w14:paraId="41734CA6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 xml:space="preserve">RAZLIKA ( VIŠAK/MANJAK )                   </w:t>
            </w:r>
          </w:p>
        </w:tc>
        <w:tc>
          <w:tcPr>
            <w:tcW w:w="1984" w:type="dxa"/>
          </w:tcPr>
          <w:p w14:paraId="7F5056E4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-19. 037.550,12</w:t>
            </w:r>
          </w:p>
        </w:tc>
        <w:tc>
          <w:tcPr>
            <w:tcW w:w="1935" w:type="dxa"/>
          </w:tcPr>
          <w:p w14:paraId="482259D2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2.015.663,92</w:t>
            </w:r>
          </w:p>
        </w:tc>
        <w:tc>
          <w:tcPr>
            <w:tcW w:w="2034" w:type="dxa"/>
          </w:tcPr>
          <w:p w14:paraId="68DCA3D4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- 17.021.886,20</w:t>
            </w:r>
          </w:p>
        </w:tc>
      </w:tr>
    </w:tbl>
    <w:p w14:paraId="74FBEF98" w14:textId="77777777" w:rsidR="00140604" w:rsidRPr="00B9611F" w:rsidRDefault="00140604" w:rsidP="00140604">
      <w:pPr>
        <w:tabs>
          <w:tab w:val="center" w:pos="0"/>
        </w:tabs>
        <w:jc w:val="both"/>
        <w:rPr>
          <w:rFonts w:ascii="Arial" w:hAnsi="Arial" w:cs="Arial"/>
          <w:b/>
          <w:bCs/>
        </w:rPr>
      </w:pPr>
    </w:p>
    <w:p w14:paraId="00237E67" w14:textId="77777777" w:rsidR="00140604" w:rsidRPr="00B9611F" w:rsidRDefault="00140604" w:rsidP="00140604">
      <w:pPr>
        <w:tabs>
          <w:tab w:val="center" w:pos="0"/>
        </w:tabs>
        <w:jc w:val="both"/>
        <w:rPr>
          <w:rFonts w:ascii="Arial" w:hAnsi="Arial" w:cs="Arial"/>
          <w:b/>
          <w:bCs/>
        </w:rPr>
      </w:pPr>
      <w:r w:rsidRPr="00B9611F">
        <w:rPr>
          <w:rFonts w:ascii="Arial" w:hAnsi="Arial" w:cs="Arial"/>
          <w:b/>
          <w:bCs/>
        </w:rPr>
        <w:t>RASPOLOŽIVA SREDSTVA IZ PRETHODNIH GODINA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984"/>
        <w:gridCol w:w="1843"/>
        <w:gridCol w:w="2126"/>
      </w:tblGrid>
      <w:tr w:rsidR="00140604" w:rsidRPr="00B9611F" w14:paraId="7B2E9E39" w14:textId="77777777" w:rsidTr="00B02C9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95" w:type="dxa"/>
          </w:tcPr>
          <w:p w14:paraId="6CB4E359" w14:textId="77777777" w:rsidR="00140604" w:rsidRPr="00B9611F" w:rsidRDefault="00140604" w:rsidP="00B02C9C">
            <w:pPr>
              <w:tabs>
                <w:tab w:val="center" w:pos="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VIŠAK PRIHODA</w:t>
            </w:r>
          </w:p>
        </w:tc>
        <w:tc>
          <w:tcPr>
            <w:tcW w:w="1984" w:type="dxa"/>
          </w:tcPr>
          <w:p w14:paraId="7282B46F" w14:textId="77777777" w:rsidR="00140604" w:rsidRPr="00B9611F" w:rsidRDefault="00140604" w:rsidP="00B02C9C">
            <w:pPr>
              <w:tabs>
                <w:tab w:val="center" w:pos="0"/>
              </w:tabs>
              <w:ind w:right="6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20.500,00</w:t>
            </w:r>
          </w:p>
        </w:tc>
        <w:tc>
          <w:tcPr>
            <w:tcW w:w="1843" w:type="dxa"/>
          </w:tcPr>
          <w:p w14:paraId="1B50EC28" w14:textId="77777777" w:rsidR="00140604" w:rsidRPr="00B9611F" w:rsidRDefault="00140604" w:rsidP="00B02C9C">
            <w:pPr>
              <w:tabs>
                <w:tab w:val="center" w:pos="0"/>
              </w:tabs>
              <w:ind w:right="6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- 3.133.488,49</w:t>
            </w:r>
          </w:p>
        </w:tc>
        <w:tc>
          <w:tcPr>
            <w:tcW w:w="2126" w:type="dxa"/>
          </w:tcPr>
          <w:p w14:paraId="0A806851" w14:textId="77777777" w:rsidR="00140604" w:rsidRPr="00B9611F" w:rsidRDefault="00140604" w:rsidP="00B02C9C">
            <w:pPr>
              <w:tabs>
                <w:tab w:val="center" w:pos="0"/>
              </w:tabs>
              <w:ind w:right="6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- 3.112.988,49</w:t>
            </w:r>
          </w:p>
        </w:tc>
      </w:tr>
    </w:tbl>
    <w:p w14:paraId="4678F6C1" w14:textId="77777777" w:rsidR="00140604" w:rsidRDefault="00140604" w:rsidP="00140604">
      <w:pPr>
        <w:tabs>
          <w:tab w:val="center" w:pos="0"/>
        </w:tabs>
        <w:jc w:val="both"/>
        <w:rPr>
          <w:rFonts w:ascii="Arial" w:hAnsi="Arial" w:cs="Arial"/>
          <w:b/>
          <w:bCs/>
        </w:rPr>
      </w:pPr>
    </w:p>
    <w:p w14:paraId="299F224E" w14:textId="77777777" w:rsidR="00140604" w:rsidRPr="00B9611F" w:rsidRDefault="00140604" w:rsidP="00140604">
      <w:pPr>
        <w:tabs>
          <w:tab w:val="center" w:pos="0"/>
        </w:tabs>
        <w:jc w:val="both"/>
        <w:rPr>
          <w:rFonts w:ascii="Arial" w:hAnsi="Arial" w:cs="Arial"/>
          <w:b/>
          <w:bCs/>
        </w:rPr>
      </w:pPr>
      <w:r w:rsidRPr="00B9611F">
        <w:rPr>
          <w:rFonts w:ascii="Arial" w:hAnsi="Arial" w:cs="Arial"/>
          <w:b/>
          <w:bCs/>
        </w:rPr>
        <w:t>RAČUN ZADUŽIVANJA / FINANCIRANJA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992"/>
        <w:gridCol w:w="1839"/>
        <w:gridCol w:w="2122"/>
      </w:tblGrid>
      <w:tr w:rsidR="00140604" w:rsidRPr="00B9611F" w14:paraId="6F25ADF3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58F3DC28" w14:textId="77777777" w:rsidR="00140604" w:rsidRPr="00B9611F" w:rsidRDefault="00140604" w:rsidP="00B02C9C">
            <w:pPr>
              <w:tabs>
                <w:tab w:val="center" w:pos="0"/>
              </w:tabs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PRIMICI OD FINANCIJSKE IMOVINE I ZADUŽIVANJA ( klasa 8 )</w:t>
            </w:r>
          </w:p>
        </w:tc>
        <w:tc>
          <w:tcPr>
            <w:tcW w:w="1992" w:type="dxa"/>
          </w:tcPr>
          <w:p w14:paraId="1E51D1DC" w14:textId="77777777" w:rsidR="00140604" w:rsidRPr="00B9611F" w:rsidRDefault="00140604" w:rsidP="00B02C9C">
            <w:pPr>
              <w:tabs>
                <w:tab w:val="center" w:pos="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20.769.000,00</w:t>
            </w:r>
          </w:p>
        </w:tc>
        <w:tc>
          <w:tcPr>
            <w:tcW w:w="1839" w:type="dxa"/>
          </w:tcPr>
          <w:p w14:paraId="43ECAAE8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1.167.824,57</w:t>
            </w:r>
          </w:p>
        </w:tc>
        <w:tc>
          <w:tcPr>
            <w:tcW w:w="2122" w:type="dxa"/>
          </w:tcPr>
          <w:p w14:paraId="696552C8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21.936.824,57</w:t>
            </w:r>
          </w:p>
        </w:tc>
      </w:tr>
      <w:tr w:rsidR="00140604" w:rsidRPr="00B9611F" w14:paraId="00B20FCA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138F47AE" w14:textId="77777777" w:rsidR="00140604" w:rsidRPr="00B9611F" w:rsidRDefault="00140604" w:rsidP="00B02C9C">
            <w:pPr>
              <w:tabs>
                <w:tab w:val="center" w:pos="0"/>
              </w:tabs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IZDACI ZA FINANCIJSKU IMOVINU I OTPLATE ZAJMOVA ( klasa 5 )</w:t>
            </w:r>
          </w:p>
        </w:tc>
        <w:tc>
          <w:tcPr>
            <w:tcW w:w="1992" w:type="dxa"/>
          </w:tcPr>
          <w:p w14:paraId="7ABD902F" w14:textId="77777777" w:rsidR="00140604" w:rsidRPr="00B9611F" w:rsidRDefault="00140604" w:rsidP="00B02C9C">
            <w:pPr>
              <w:tabs>
                <w:tab w:val="center" w:pos="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1.751.949,88</w:t>
            </w:r>
          </w:p>
          <w:p w14:paraId="55516132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9" w:type="dxa"/>
          </w:tcPr>
          <w:p w14:paraId="2E0A9A66" w14:textId="77777777" w:rsidR="00140604" w:rsidRPr="00B9611F" w:rsidRDefault="00140604" w:rsidP="00B02C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50.000,00</w:t>
            </w:r>
          </w:p>
        </w:tc>
        <w:tc>
          <w:tcPr>
            <w:tcW w:w="2122" w:type="dxa"/>
          </w:tcPr>
          <w:p w14:paraId="67D20FB9" w14:textId="77777777" w:rsidR="00140604" w:rsidRPr="00B9611F" w:rsidRDefault="00140604" w:rsidP="00B02C9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1.801.949,88</w:t>
            </w:r>
          </w:p>
        </w:tc>
      </w:tr>
      <w:tr w:rsidR="00140604" w:rsidRPr="00B9611F" w14:paraId="12C7A13A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4A147B38" w14:textId="77777777" w:rsidR="00140604" w:rsidRPr="00B9611F" w:rsidRDefault="00140604" w:rsidP="00B02C9C">
            <w:pPr>
              <w:tabs>
                <w:tab w:val="center" w:pos="0"/>
              </w:tabs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NETO ZADUŽIVANJE / FINANCIRANJE</w:t>
            </w:r>
          </w:p>
        </w:tc>
        <w:tc>
          <w:tcPr>
            <w:tcW w:w="1992" w:type="dxa"/>
          </w:tcPr>
          <w:p w14:paraId="0EC7EE16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19.017.050,12</w:t>
            </w:r>
          </w:p>
        </w:tc>
        <w:tc>
          <w:tcPr>
            <w:tcW w:w="1839" w:type="dxa"/>
          </w:tcPr>
          <w:p w14:paraId="27057FA9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1.117.824,57</w:t>
            </w:r>
          </w:p>
        </w:tc>
        <w:tc>
          <w:tcPr>
            <w:tcW w:w="2122" w:type="dxa"/>
          </w:tcPr>
          <w:p w14:paraId="18FF3CAE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20.134.874,69</w:t>
            </w:r>
          </w:p>
        </w:tc>
      </w:tr>
      <w:tr w:rsidR="00140604" w:rsidRPr="00B9611F" w14:paraId="10F6B5CB" w14:textId="77777777" w:rsidTr="00B02C9C">
        <w:tblPrEx>
          <w:tblCellMar>
            <w:top w:w="0" w:type="dxa"/>
            <w:bottom w:w="0" w:type="dxa"/>
          </w:tblCellMar>
        </w:tblPrEx>
        <w:tc>
          <w:tcPr>
            <w:tcW w:w="4361" w:type="dxa"/>
          </w:tcPr>
          <w:p w14:paraId="0F80E286" w14:textId="77777777" w:rsidR="00140604" w:rsidRPr="00B9611F" w:rsidRDefault="00140604" w:rsidP="00B02C9C">
            <w:pPr>
              <w:tabs>
                <w:tab w:val="center" w:pos="0"/>
              </w:tabs>
              <w:rPr>
                <w:rFonts w:ascii="Arial" w:hAnsi="Arial" w:cs="Arial"/>
                <w:b/>
                <w:bCs/>
              </w:rPr>
            </w:pPr>
            <w:r w:rsidRPr="00B9611F">
              <w:rPr>
                <w:rFonts w:ascii="Arial" w:hAnsi="Arial" w:cs="Arial"/>
                <w:b/>
                <w:bCs/>
              </w:rPr>
              <w:t>Višak / manjak + raspoloživa sredstva iz prethodnih godina + neto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9611F">
              <w:rPr>
                <w:rFonts w:ascii="Arial" w:hAnsi="Arial" w:cs="Arial"/>
                <w:b/>
                <w:bCs/>
              </w:rPr>
              <w:t>zaduživanje</w:t>
            </w:r>
          </w:p>
        </w:tc>
        <w:tc>
          <w:tcPr>
            <w:tcW w:w="1992" w:type="dxa"/>
          </w:tcPr>
          <w:p w14:paraId="5E7EE7D9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</w:t>
            </w:r>
            <w:r w:rsidRPr="00B9611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839" w:type="dxa"/>
          </w:tcPr>
          <w:p w14:paraId="45916060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2" w:type="dxa"/>
          </w:tcPr>
          <w:p w14:paraId="752B15F8" w14:textId="77777777" w:rsidR="00140604" w:rsidRPr="00B9611F" w:rsidRDefault="00140604" w:rsidP="00B02C9C">
            <w:pPr>
              <w:tabs>
                <w:tab w:val="center" w:pos="0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14:paraId="63A8F965" w14:textId="77777777" w:rsidR="00140604" w:rsidRPr="00B9611F" w:rsidRDefault="00140604" w:rsidP="00140604">
      <w:pPr>
        <w:tabs>
          <w:tab w:val="center" w:pos="0"/>
        </w:tabs>
        <w:jc w:val="both"/>
        <w:rPr>
          <w:rFonts w:ascii="Arial" w:hAnsi="Arial" w:cs="Arial"/>
          <w:b/>
          <w:bCs/>
        </w:rPr>
      </w:pPr>
    </w:p>
    <w:p w14:paraId="647490EC" w14:textId="77777777" w:rsidR="00140604" w:rsidRPr="00DB5BE4" w:rsidRDefault="00140604" w:rsidP="00140604">
      <w:pPr>
        <w:tabs>
          <w:tab w:val="center" w:pos="0"/>
        </w:tabs>
        <w:jc w:val="center"/>
        <w:rPr>
          <w:rFonts w:ascii="Arial" w:hAnsi="Arial" w:cs="Arial"/>
          <w:b/>
          <w:bCs/>
        </w:rPr>
      </w:pPr>
      <w:r w:rsidRPr="00DB5BE4">
        <w:rPr>
          <w:rFonts w:ascii="Arial" w:hAnsi="Arial" w:cs="Arial"/>
          <w:b/>
          <w:bCs/>
        </w:rPr>
        <w:t>Članak 2.</w:t>
      </w:r>
    </w:p>
    <w:p w14:paraId="66E8A9E3" w14:textId="77777777" w:rsidR="00140604" w:rsidRPr="00B9611F" w:rsidRDefault="00140604" w:rsidP="00140604">
      <w:pPr>
        <w:pStyle w:val="Tijeloteksta2"/>
        <w:tabs>
          <w:tab w:val="clear" w:pos="-1440"/>
          <w:tab w:val="center" w:pos="0"/>
        </w:tabs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ab/>
        <w:t>Prihodi i rashodi, te primici i izdaci po grupama i skupinama utvrđuju se u plana prihoda i rashoda za 202</w:t>
      </w:r>
      <w:r>
        <w:rPr>
          <w:rFonts w:ascii="Arial" w:hAnsi="Arial" w:cs="Arial"/>
          <w:sz w:val="24"/>
          <w:szCs w:val="24"/>
        </w:rPr>
        <w:t>6</w:t>
      </w:r>
      <w:r w:rsidRPr="00B9611F">
        <w:rPr>
          <w:rFonts w:ascii="Arial" w:hAnsi="Arial" w:cs="Arial"/>
          <w:sz w:val="24"/>
          <w:szCs w:val="24"/>
        </w:rPr>
        <w:t>. godinu kako slijedi:</w:t>
      </w:r>
    </w:p>
    <w:p w14:paraId="06CA68D9" w14:textId="77777777" w:rsidR="00140604" w:rsidRPr="00B9611F" w:rsidRDefault="00140604" w:rsidP="00140604">
      <w:pPr>
        <w:ind w:left="660"/>
        <w:rPr>
          <w:rFonts w:ascii="Arial" w:hAnsi="Arial" w:cs="Arial"/>
        </w:rPr>
      </w:pPr>
      <w:r w:rsidRPr="00B9611F">
        <w:rPr>
          <w:rFonts w:ascii="Arial" w:hAnsi="Arial" w:cs="Arial"/>
        </w:rPr>
        <w:t xml:space="preserve"> </w:t>
      </w:r>
    </w:p>
    <w:p w14:paraId="63D1906E" w14:textId="77777777" w:rsidR="00140604" w:rsidRDefault="00140604" w:rsidP="00140604"/>
    <w:p w14:paraId="799ECA36" w14:textId="77777777" w:rsidR="00140604" w:rsidRPr="006131CD" w:rsidRDefault="00140604" w:rsidP="00140604">
      <w:pPr>
        <w:jc w:val="both"/>
        <w:rPr>
          <w:rFonts w:ascii="Arial" w:hAnsi="Arial" w:cs="Arial"/>
        </w:rPr>
      </w:pPr>
    </w:p>
    <w:p w14:paraId="7B36452D" w14:textId="77777777" w:rsidR="00140604" w:rsidRDefault="00140604" w:rsidP="00140604">
      <w:pPr>
        <w:jc w:val="center"/>
        <w:rPr>
          <w:sz w:val="28"/>
        </w:rPr>
      </w:pPr>
      <w:r>
        <w:rPr>
          <w:sz w:val="28"/>
        </w:rPr>
        <w:t>Članak 3.</w:t>
      </w:r>
    </w:p>
    <w:p w14:paraId="6C08C6B5" w14:textId="77777777" w:rsidR="00140604" w:rsidRDefault="00140604" w:rsidP="00140604">
      <w:pPr>
        <w:jc w:val="center"/>
        <w:rPr>
          <w:sz w:val="28"/>
        </w:rPr>
      </w:pPr>
    </w:p>
    <w:p w14:paraId="27BBF53B" w14:textId="77777777" w:rsidR="00140604" w:rsidRDefault="00140604" w:rsidP="00140604">
      <w:pPr>
        <w:jc w:val="both"/>
        <w:rPr>
          <w:sz w:val="28"/>
        </w:rPr>
      </w:pPr>
      <w:r>
        <w:rPr>
          <w:sz w:val="28"/>
        </w:rPr>
        <w:tab/>
        <w:t>U Proračunu Članak 3. mijenja se i glasi: Planirani izdaci u svoti od 95.844.814,00 eura za 2026. godinu raspoređuju se po nositeljima, korisnicima i potonjim namjenama u Posebnom dijelu Proračuna kako slijedi:</w:t>
      </w:r>
    </w:p>
    <w:p w14:paraId="2D3C63EE" w14:textId="77777777" w:rsidR="00140604" w:rsidRDefault="00140604" w:rsidP="00140604">
      <w:pPr>
        <w:jc w:val="both"/>
        <w:rPr>
          <w:sz w:val="28"/>
        </w:rPr>
      </w:pPr>
    </w:p>
    <w:p w14:paraId="23391F86" w14:textId="77777777" w:rsidR="00140604" w:rsidRDefault="00140604" w:rsidP="00140604">
      <w:pPr>
        <w:jc w:val="both"/>
        <w:rPr>
          <w:sz w:val="28"/>
        </w:rPr>
      </w:pPr>
    </w:p>
    <w:p w14:paraId="4BA97533" w14:textId="77777777" w:rsidR="00140604" w:rsidRDefault="00140604" w:rsidP="00140604">
      <w:pPr>
        <w:jc w:val="both"/>
        <w:rPr>
          <w:sz w:val="28"/>
        </w:rPr>
      </w:pPr>
    </w:p>
    <w:p w14:paraId="4BED9C77" w14:textId="77777777" w:rsidR="00140604" w:rsidRDefault="00140604" w:rsidP="00140604">
      <w:pPr>
        <w:jc w:val="both"/>
        <w:rPr>
          <w:sz w:val="28"/>
        </w:rPr>
      </w:pPr>
    </w:p>
    <w:p w14:paraId="71496EF1" w14:textId="77777777" w:rsidR="00140604" w:rsidRDefault="00140604" w:rsidP="00140604">
      <w:pPr>
        <w:jc w:val="both"/>
        <w:rPr>
          <w:sz w:val="28"/>
        </w:rPr>
      </w:pPr>
    </w:p>
    <w:p w14:paraId="7DFC4996" w14:textId="77777777" w:rsidR="00140604" w:rsidRDefault="00140604" w:rsidP="00140604">
      <w:pPr>
        <w:jc w:val="both"/>
        <w:rPr>
          <w:sz w:val="28"/>
        </w:rPr>
      </w:pPr>
    </w:p>
    <w:p w14:paraId="5D46D6D3" w14:textId="77777777" w:rsidR="00140604" w:rsidRDefault="00140604" w:rsidP="00140604">
      <w:pPr>
        <w:jc w:val="both"/>
        <w:rPr>
          <w:sz w:val="28"/>
        </w:rPr>
      </w:pPr>
    </w:p>
    <w:p w14:paraId="47236C67" w14:textId="77777777" w:rsidR="00140604" w:rsidRDefault="00140604" w:rsidP="00140604">
      <w:pPr>
        <w:jc w:val="both"/>
        <w:rPr>
          <w:sz w:val="28"/>
        </w:rPr>
      </w:pPr>
    </w:p>
    <w:p w14:paraId="3B970AF9" w14:textId="77777777" w:rsidR="00140604" w:rsidRDefault="00140604" w:rsidP="00140604">
      <w:pPr>
        <w:jc w:val="both"/>
        <w:rPr>
          <w:sz w:val="28"/>
        </w:rPr>
      </w:pPr>
    </w:p>
    <w:p w14:paraId="2F781D70" w14:textId="77777777" w:rsidR="00140604" w:rsidRDefault="00140604" w:rsidP="00140604">
      <w:pPr>
        <w:jc w:val="both"/>
        <w:rPr>
          <w:sz w:val="28"/>
        </w:rPr>
      </w:pPr>
    </w:p>
    <w:p w14:paraId="71272606" w14:textId="77777777" w:rsidR="00140604" w:rsidRDefault="00140604" w:rsidP="00140604">
      <w:pPr>
        <w:jc w:val="both"/>
        <w:rPr>
          <w:sz w:val="28"/>
        </w:rPr>
      </w:pPr>
    </w:p>
    <w:p w14:paraId="13D8563D" w14:textId="77777777" w:rsidR="00140604" w:rsidRDefault="00140604" w:rsidP="00140604">
      <w:pPr>
        <w:jc w:val="both"/>
        <w:rPr>
          <w:sz w:val="28"/>
        </w:rPr>
      </w:pPr>
    </w:p>
    <w:p w14:paraId="250D4EC3" w14:textId="77777777" w:rsidR="00140604" w:rsidRDefault="00140604" w:rsidP="00140604">
      <w:pPr>
        <w:jc w:val="both"/>
        <w:rPr>
          <w:sz w:val="28"/>
        </w:rPr>
      </w:pPr>
    </w:p>
    <w:p w14:paraId="505DD856" w14:textId="77777777" w:rsidR="00140604" w:rsidRDefault="00140604" w:rsidP="00140604">
      <w:pPr>
        <w:jc w:val="both"/>
        <w:rPr>
          <w:sz w:val="28"/>
        </w:rPr>
      </w:pPr>
    </w:p>
    <w:p w14:paraId="5016F2DE" w14:textId="77777777" w:rsidR="00140604" w:rsidRDefault="00140604" w:rsidP="00140604">
      <w:pPr>
        <w:jc w:val="both"/>
        <w:rPr>
          <w:sz w:val="28"/>
        </w:rPr>
      </w:pPr>
    </w:p>
    <w:p w14:paraId="36BFD587" w14:textId="77777777" w:rsidR="00140604" w:rsidRDefault="00140604" w:rsidP="00140604">
      <w:pPr>
        <w:jc w:val="both"/>
        <w:rPr>
          <w:sz w:val="28"/>
        </w:rPr>
      </w:pPr>
    </w:p>
    <w:p w14:paraId="65C27F84" w14:textId="77777777" w:rsidR="00140604" w:rsidRDefault="00140604" w:rsidP="00140604">
      <w:pPr>
        <w:jc w:val="both"/>
        <w:rPr>
          <w:sz w:val="28"/>
        </w:rPr>
      </w:pPr>
    </w:p>
    <w:p w14:paraId="0DBD61E7" w14:textId="77777777" w:rsidR="00140604" w:rsidRDefault="00140604" w:rsidP="00140604">
      <w:pPr>
        <w:jc w:val="both"/>
        <w:rPr>
          <w:sz w:val="28"/>
        </w:rPr>
      </w:pPr>
    </w:p>
    <w:p w14:paraId="7B3603A3" w14:textId="77777777" w:rsidR="00140604" w:rsidRDefault="00140604" w:rsidP="00140604">
      <w:pPr>
        <w:jc w:val="both"/>
        <w:rPr>
          <w:sz w:val="28"/>
        </w:rPr>
      </w:pPr>
    </w:p>
    <w:p w14:paraId="5D133631" w14:textId="77777777" w:rsidR="00140604" w:rsidRDefault="00140604" w:rsidP="00140604">
      <w:pPr>
        <w:jc w:val="both"/>
        <w:rPr>
          <w:sz w:val="28"/>
        </w:rPr>
      </w:pPr>
    </w:p>
    <w:p w14:paraId="7DF0F588" w14:textId="77777777" w:rsidR="00140604" w:rsidRDefault="00140604" w:rsidP="00140604">
      <w:pPr>
        <w:jc w:val="both"/>
        <w:rPr>
          <w:sz w:val="28"/>
        </w:rPr>
      </w:pPr>
    </w:p>
    <w:p w14:paraId="7B31FE35" w14:textId="77777777" w:rsidR="00140604" w:rsidRDefault="00140604" w:rsidP="00140604">
      <w:pPr>
        <w:jc w:val="both"/>
        <w:rPr>
          <w:sz w:val="28"/>
        </w:rPr>
      </w:pPr>
    </w:p>
    <w:p w14:paraId="32AAF0CD" w14:textId="77777777" w:rsidR="00140604" w:rsidRDefault="00140604" w:rsidP="00140604">
      <w:pPr>
        <w:jc w:val="both"/>
        <w:rPr>
          <w:sz w:val="28"/>
        </w:rPr>
      </w:pPr>
    </w:p>
    <w:p w14:paraId="7AA683C3" w14:textId="77777777" w:rsidR="00140604" w:rsidRDefault="00140604" w:rsidP="00140604">
      <w:pPr>
        <w:jc w:val="both"/>
        <w:rPr>
          <w:sz w:val="28"/>
        </w:rPr>
      </w:pPr>
    </w:p>
    <w:p w14:paraId="33160CC9" w14:textId="77777777" w:rsidR="00140604" w:rsidRDefault="00140604" w:rsidP="00140604">
      <w:pPr>
        <w:jc w:val="both"/>
        <w:rPr>
          <w:sz w:val="28"/>
        </w:rPr>
      </w:pPr>
    </w:p>
    <w:p w14:paraId="30B9F99F" w14:textId="77777777" w:rsidR="00140604" w:rsidRDefault="00140604" w:rsidP="00140604">
      <w:pPr>
        <w:jc w:val="both"/>
        <w:rPr>
          <w:sz w:val="28"/>
        </w:rPr>
      </w:pPr>
    </w:p>
    <w:p w14:paraId="3EE180E9" w14:textId="77777777" w:rsidR="00140604" w:rsidRDefault="00140604" w:rsidP="00140604">
      <w:pPr>
        <w:jc w:val="both"/>
        <w:rPr>
          <w:sz w:val="28"/>
        </w:rPr>
      </w:pPr>
    </w:p>
    <w:p w14:paraId="6D7B1694" w14:textId="77777777" w:rsidR="00140604" w:rsidRDefault="00140604" w:rsidP="00140604">
      <w:pPr>
        <w:jc w:val="both"/>
        <w:rPr>
          <w:sz w:val="28"/>
        </w:rPr>
      </w:pPr>
    </w:p>
    <w:p w14:paraId="6BFA3853" w14:textId="77777777" w:rsidR="00140604" w:rsidRDefault="00140604" w:rsidP="00140604">
      <w:pPr>
        <w:jc w:val="both"/>
        <w:rPr>
          <w:sz w:val="28"/>
        </w:rPr>
      </w:pPr>
    </w:p>
    <w:p w14:paraId="02D4D342" w14:textId="77777777" w:rsidR="00140604" w:rsidRDefault="00140604" w:rsidP="00140604">
      <w:pPr>
        <w:jc w:val="both"/>
        <w:rPr>
          <w:sz w:val="28"/>
        </w:rPr>
      </w:pPr>
    </w:p>
    <w:p w14:paraId="1241BDF5" w14:textId="77777777" w:rsidR="00140604" w:rsidRDefault="00140604" w:rsidP="00140604">
      <w:pPr>
        <w:jc w:val="both"/>
        <w:rPr>
          <w:sz w:val="28"/>
        </w:rPr>
      </w:pPr>
    </w:p>
    <w:p w14:paraId="331A85AD" w14:textId="77777777" w:rsidR="00140604" w:rsidRDefault="00140604" w:rsidP="00140604">
      <w:pPr>
        <w:jc w:val="both"/>
        <w:rPr>
          <w:sz w:val="28"/>
        </w:rPr>
      </w:pPr>
    </w:p>
    <w:p w14:paraId="264EA783" w14:textId="77777777" w:rsidR="00140604" w:rsidRDefault="00140604" w:rsidP="00140604">
      <w:pPr>
        <w:jc w:val="both"/>
        <w:rPr>
          <w:sz w:val="28"/>
        </w:rPr>
      </w:pPr>
    </w:p>
    <w:p w14:paraId="026107DE" w14:textId="77777777" w:rsidR="00140604" w:rsidRDefault="00140604" w:rsidP="00140604">
      <w:pPr>
        <w:jc w:val="both"/>
        <w:rPr>
          <w:sz w:val="28"/>
        </w:rPr>
      </w:pPr>
    </w:p>
    <w:p w14:paraId="055BC669" w14:textId="77777777" w:rsidR="00140604" w:rsidRDefault="00140604" w:rsidP="00140604">
      <w:pPr>
        <w:jc w:val="both"/>
        <w:rPr>
          <w:sz w:val="28"/>
        </w:rPr>
      </w:pPr>
    </w:p>
    <w:p w14:paraId="5B0A6722" w14:textId="77777777" w:rsidR="00140604" w:rsidRDefault="00140604" w:rsidP="00140604">
      <w:pPr>
        <w:jc w:val="both"/>
        <w:rPr>
          <w:sz w:val="28"/>
        </w:rPr>
      </w:pPr>
    </w:p>
    <w:p w14:paraId="1FA370FB" w14:textId="77777777" w:rsidR="00140604" w:rsidRDefault="00140604" w:rsidP="00140604">
      <w:pPr>
        <w:jc w:val="both"/>
        <w:rPr>
          <w:sz w:val="28"/>
        </w:rPr>
      </w:pPr>
    </w:p>
    <w:p w14:paraId="4992DD35" w14:textId="77777777" w:rsidR="00140604" w:rsidRDefault="00140604" w:rsidP="00140604">
      <w:pPr>
        <w:jc w:val="both"/>
        <w:rPr>
          <w:sz w:val="28"/>
        </w:rPr>
      </w:pPr>
    </w:p>
    <w:p w14:paraId="1BDCB288" w14:textId="77777777" w:rsidR="00140604" w:rsidRDefault="00140604" w:rsidP="00140604">
      <w:pPr>
        <w:jc w:val="both"/>
        <w:rPr>
          <w:sz w:val="28"/>
        </w:rPr>
      </w:pPr>
    </w:p>
    <w:p w14:paraId="3521F310" w14:textId="77777777" w:rsidR="00140604" w:rsidRPr="00140604" w:rsidRDefault="00140604" w:rsidP="00140604">
      <w:pPr>
        <w:pStyle w:val="Naslov1"/>
        <w:keepLines w:val="0"/>
        <w:numPr>
          <w:ilvl w:val="0"/>
          <w:numId w:val="2"/>
        </w:numPr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140604">
        <w:rPr>
          <w:rFonts w:ascii="Arial" w:hAnsi="Arial" w:cs="Arial"/>
          <w:color w:val="auto"/>
          <w:sz w:val="24"/>
          <w:szCs w:val="24"/>
        </w:rPr>
        <w:t>PRIJELAZNE I ZAVRŠNE ODREDBE</w:t>
      </w:r>
    </w:p>
    <w:p w14:paraId="72767650" w14:textId="77777777" w:rsidR="00140604" w:rsidRPr="00777E69" w:rsidRDefault="00140604" w:rsidP="00140604">
      <w:pPr>
        <w:rPr>
          <w:b/>
          <w:bCs/>
          <w:sz w:val="28"/>
        </w:rPr>
      </w:pPr>
    </w:p>
    <w:p w14:paraId="45A5E288" w14:textId="77777777" w:rsidR="00140604" w:rsidRPr="00777E69" w:rsidRDefault="00140604" w:rsidP="00140604">
      <w:pPr>
        <w:rPr>
          <w:b/>
          <w:bCs/>
          <w:sz w:val="28"/>
        </w:rPr>
      </w:pPr>
    </w:p>
    <w:p w14:paraId="07F064D6" w14:textId="77777777" w:rsidR="00140604" w:rsidRPr="00777E69" w:rsidRDefault="00140604" w:rsidP="00140604">
      <w:pPr>
        <w:jc w:val="center"/>
        <w:rPr>
          <w:b/>
          <w:bCs/>
          <w:sz w:val="28"/>
        </w:rPr>
      </w:pPr>
      <w:r w:rsidRPr="00777E69">
        <w:rPr>
          <w:b/>
          <w:bCs/>
          <w:sz w:val="28"/>
        </w:rPr>
        <w:t>Članak 4.</w:t>
      </w:r>
    </w:p>
    <w:p w14:paraId="2C5908A9" w14:textId="77777777" w:rsidR="00140604" w:rsidRPr="00777E69" w:rsidRDefault="00140604" w:rsidP="00140604">
      <w:pPr>
        <w:jc w:val="center"/>
        <w:rPr>
          <w:b/>
          <w:bCs/>
          <w:sz w:val="28"/>
        </w:rPr>
      </w:pPr>
    </w:p>
    <w:p w14:paraId="6EAE0798" w14:textId="77777777" w:rsidR="00140604" w:rsidRPr="00777E69" w:rsidRDefault="00140604" w:rsidP="00140604">
      <w:pPr>
        <w:jc w:val="both"/>
        <w:rPr>
          <w:sz w:val="28"/>
        </w:rPr>
      </w:pPr>
      <w:r w:rsidRPr="00777E69">
        <w:rPr>
          <w:b/>
          <w:bCs/>
          <w:sz w:val="28"/>
        </w:rPr>
        <w:tab/>
      </w:r>
      <w:r w:rsidRPr="00777E69">
        <w:rPr>
          <w:sz w:val="28"/>
        </w:rPr>
        <w:t>Ove Izmjene i dopune P</w:t>
      </w:r>
      <w:r>
        <w:rPr>
          <w:sz w:val="28"/>
        </w:rPr>
        <w:t>roračuna Grada Bjelovara za 2026</w:t>
      </w:r>
      <w:r w:rsidRPr="00777E69">
        <w:rPr>
          <w:sz w:val="28"/>
        </w:rPr>
        <w:t>. godinu, stupaju na snagu</w:t>
      </w:r>
      <w:r>
        <w:rPr>
          <w:sz w:val="28"/>
        </w:rPr>
        <w:t xml:space="preserve"> osmog</w:t>
      </w:r>
      <w:r w:rsidRPr="00777E69">
        <w:rPr>
          <w:sz w:val="28"/>
        </w:rPr>
        <w:t xml:space="preserve"> dana od dana objave u «Službenom glasniku Grada Bjelovara».</w:t>
      </w:r>
    </w:p>
    <w:p w14:paraId="25664802" w14:textId="77777777" w:rsidR="00140604" w:rsidRPr="00777E69" w:rsidRDefault="00140604" w:rsidP="00140604">
      <w:pPr>
        <w:jc w:val="both"/>
        <w:rPr>
          <w:sz w:val="28"/>
        </w:rPr>
      </w:pPr>
    </w:p>
    <w:p w14:paraId="5FE53CE2" w14:textId="77777777" w:rsidR="00140604" w:rsidRPr="00777E69" w:rsidRDefault="00140604" w:rsidP="00140604">
      <w:pPr>
        <w:jc w:val="both"/>
        <w:rPr>
          <w:sz w:val="28"/>
        </w:rPr>
      </w:pPr>
    </w:p>
    <w:p w14:paraId="785D80DE" w14:textId="77777777" w:rsidR="00140604" w:rsidRPr="00777E69" w:rsidRDefault="00140604" w:rsidP="00140604">
      <w:pPr>
        <w:jc w:val="both"/>
        <w:rPr>
          <w:sz w:val="28"/>
        </w:rPr>
      </w:pPr>
      <w:r w:rsidRPr="00777E69">
        <w:rPr>
          <w:sz w:val="28"/>
        </w:rPr>
        <w:t>KLASA:</w:t>
      </w:r>
      <w:r>
        <w:rPr>
          <w:sz w:val="28"/>
        </w:rPr>
        <w:t xml:space="preserve"> 400-08/26-01/05</w:t>
      </w:r>
    </w:p>
    <w:p w14:paraId="3625AB87" w14:textId="77777777" w:rsidR="00140604" w:rsidRPr="00777E69" w:rsidRDefault="00140604" w:rsidP="00140604">
      <w:pPr>
        <w:jc w:val="both"/>
        <w:rPr>
          <w:sz w:val="28"/>
        </w:rPr>
      </w:pPr>
      <w:r w:rsidRPr="00777E69">
        <w:rPr>
          <w:sz w:val="28"/>
        </w:rPr>
        <w:t>URBROJ:</w:t>
      </w:r>
    </w:p>
    <w:p w14:paraId="5E321CA7" w14:textId="77777777" w:rsidR="00140604" w:rsidRPr="00777E69" w:rsidRDefault="00140604" w:rsidP="00140604">
      <w:pPr>
        <w:jc w:val="both"/>
        <w:rPr>
          <w:sz w:val="28"/>
        </w:rPr>
      </w:pPr>
      <w:r w:rsidRPr="00777E69">
        <w:rPr>
          <w:sz w:val="28"/>
        </w:rPr>
        <w:t>Bjelovar,</w:t>
      </w:r>
      <w:r>
        <w:rPr>
          <w:sz w:val="28"/>
        </w:rPr>
        <w:t xml:space="preserve"> </w:t>
      </w:r>
    </w:p>
    <w:p w14:paraId="43821EDD" w14:textId="77777777" w:rsidR="00140604" w:rsidRPr="00777E69" w:rsidRDefault="00140604" w:rsidP="00140604">
      <w:pPr>
        <w:jc w:val="both"/>
        <w:rPr>
          <w:sz w:val="28"/>
        </w:rPr>
      </w:pPr>
    </w:p>
    <w:p w14:paraId="71E6E936" w14:textId="77777777" w:rsidR="00140604" w:rsidRPr="00777E69" w:rsidRDefault="00140604" w:rsidP="00140604">
      <w:pPr>
        <w:jc w:val="both"/>
        <w:rPr>
          <w:sz w:val="28"/>
        </w:rPr>
      </w:pPr>
    </w:p>
    <w:p w14:paraId="428DB028" w14:textId="77777777" w:rsidR="00140604" w:rsidRPr="00777E69" w:rsidRDefault="00140604" w:rsidP="00140604">
      <w:pPr>
        <w:jc w:val="both"/>
        <w:rPr>
          <w:sz w:val="28"/>
        </w:rPr>
      </w:pPr>
    </w:p>
    <w:p w14:paraId="50ABCBF7" w14:textId="48A46754" w:rsidR="00140604" w:rsidRPr="00777E69" w:rsidRDefault="00140604" w:rsidP="00140604">
      <w:pPr>
        <w:jc w:val="both"/>
        <w:rPr>
          <w:sz w:val="28"/>
        </w:rPr>
      </w:pPr>
      <w:r w:rsidRPr="00777E69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</w:t>
      </w:r>
      <w:r w:rsidRPr="00777E69">
        <w:rPr>
          <w:sz w:val="28"/>
        </w:rPr>
        <w:t xml:space="preserve"> </w:t>
      </w:r>
      <w:r>
        <w:rPr>
          <w:sz w:val="28"/>
        </w:rPr>
        <w:t xml:space="preserve">          </w:t>
      </w:r>
      <w:r w:rsidRPr="00777E69">
        <w:rPr>
          <w:sz w:val="28"/>
        </w:rPr>
        <w:t xml:space="preserve"> </w:t>
      </w:r>
      <w:r>
        <w:rPr>
          <w:sz w:val="28"/>
        </w:rPr>
        <w:t>PREDSJEDNICA</w:t>
      </w:r>
      <w:r w:rsidRPr="00777E69">
        <w:rPr>
          <w:sz w:val="28"/>
        </w:rPr>
        <w:t>:</w:t>
      </w:r>
    </w:p>
    <w:p w14:paraId="69BCAFF9" w14:textId="77777777" w:rsidR="00140604" w:rsidRDefault="00140604" w:rsidP="00140604">
      <w:pPr>
        <w:jc w:val="right"/>
        <w:rPr>
          <w:sz w:val="28"/>
        </w:rPr>
      </w:pPr>
      <w:r>
        <w:rPr>
          <w:sz w:val="28"/>
        </w:rPr>
        <w:t xml:space="preserve">Zlatka </w:t>
      </w:r>
      <w:proofErr w:type="spellStart"/>
      <w:r>
        <w:rPr>
          <w:sz w:val="28"/>
        </w:rPr>
        <w:t>Grivić</w:t>
      </w:r>
      <w:proofErr w:type="spellEnd"/>
      <w:r>
        <w:rPr>
          <w:sz w:val="28"/>
        </w:rPr>
        <w:t xml:space="preserve">, dipl. učiteljica </w:t>
      </w:r>
    </w:p>
    <w:p w14:paraId="2A78C348" w14:textId="77777777" w:rsidR="00140604" w:rsidRDefault="00140604" w:rsidP="00140604">
      <w:pPr>
        <w:jc w:val="right"/>
        <w:rPr>
          <w:sz w:val="28"/>
        </w:rPr>
      </w:pPr>
    </w:p>
    <w:p w14:paraId="6FEEFAE5" w14:textId="77777777" w:rsidR="00140604" w:rsidRDefault="00140604" w:rsidP="00140604">
      <w:pPr>
        <w:jc w:val="right"/>
        <w:rPr>
          <w:sz w:val="28"/>
        </w:rPr>
      </w:pPr>
    </w:p>
    <w:p w14:paraId="58E2A74C" w14:textId="77777777" w:rsidR="00140604" w:rsidRDefault="00140604" w:rsidP="00140604">
      <w:pPr>
        <w:jc w:val="right"/>
        <w:rPr>
          <w:sz w:val="28"/>
        </w:rPr>
      </w:pPr>
    </w:p>
    <w:p w14:paraId="487044F4" w14:textId="77777777" w:rsidR="00140604" w:rsidRDefault="00140604" w:rsidP="00140604">
      <w:pPr>
        <w:jc w:val="right"/>
        <w:rPr>
          <w:sz w:val="28"/>
        </w:rPr>
      </w:pPr>
    </w:p>
    <w:p w14:paraId="4E7619E2" w14:textId="77777777" w:rsidR="00140604" w:rsidRDefault="00140604" w:rsidP="00140604">
      <w:pPr>
        <w:jc w:val="right"/>
        <w:rPr>
          <w:sz w:val="28"/>
        </w:rPr>
      </w:pPr>
    </w:p>
    <w:p w14:paraId="5DB59D62" w14:textId="77777777" w:rsidR="00140604" w:rsidRDefault="00140604" w:rsidP="00140604">
      <w:pPr>
        <w:jc w:val="right"/>
        <w:rPr>
          <w:sz w:val="28"/>
        </w:rPr>
      </w:pPr>
    </w:p>
    <w:p w14:paraId="58CD0A01" w14:textId="77777777" w:rsidR="00140604" w:rsidRDefault="00140604" w:rsidP="00140604">
      <w:pPr>
        <w:jc w:val="right"/>
        <w:rPr>
          <w:sz w:val="28"/>
        </w:rPr>
      </w:pPr>
    </w:p>
    <w:p w14:paraId="6B15A31B" w14:textId="77777777" w:rsidR="00140604" w:rsidRDefault="00140604" w:rsidP="00140604">
      <w:pPr>
        <w:jc w:val="right"/>
        <w:rPr>
          <w:sz w:val="28"/>
        </w:rPr>
      </w:pPr>
    </w:p>
    <w:p w14:paraId="1EF3A2F3" w14:textId="77777777" w:rsidR="00140604" w:rsidRDefault="00140604" w:rsidP="00140604">
      <w:pPr>
        <w:jc w:val="right"/>
        <w:rPr>
          <w:sz w:val="28"/>
        </w:rPr>
      </w:pPr>
    </w:p>
    <w:p w14:paraId="5349F538" w14:textId="77777777" w:rsidR="00140604" w:rsidRDefault="00140604" w:rsidP="00140604">
      <w:pPr>
        <w:jc w:val="right"/>
        <w:rPr>
          <w:sz w:val="28"/>
        </w:rPr>
      </w:pPr>
    </w:p>
    <w:p w14:paraId="65840221" w14:textId="77777777" w:rsidR="00140604" w:rsidRDefault="00140604" w:rsidP="00140604">
      <w:pPr>
        <w:jc w:val="right"/>
        <w:rPr>
          <w:sz w:val="28"/>
        </w:rPr>
      </w:pPr>
    </w:p>
    <w:p w14:paraId="3F20EDF4" w14:textId="77777777" w:rsidR="00140604" w:rsidRDefault="00140604" w:rsidP="00140604">
      <w:pPr>
        <w:jc w:val="right"/>
        <w:rPr>
          <w:sz w:val="28"/>
        </w:rPr>
      </w:pPr>
    </w:p>
    <w:p w14:paraId="0265D118" w14:textId="77777777" w:rsidR="00140604" w:rsidRDefault="00140604" w:rsidP="00140604">
      <w:pPr>
        <w:jc w:val="right"/>
        <w:rPr>
          <w:sz w:val="28"/>
        </w:rPr>
      </w:pPr>
    </w:p>
    <w:p w14:paraId="59A26C86" w14:textId="77777777" w:rsidR="00140604" w:rsidRDefault="00140604" w:rsidP="00140604">
      <w:pPr>
        <w:jc w:val="right"/>
        <w:rPr>
          <w:sz w:val="28"/>
        </w:rPr>
      </w:pPr>
    </w:p>
    <w:p w14:paraId="39EFC7FF" w14:textId="77777777" w:rsidR="00140604" w:rsidRDefault="00140604" w:rsidP="00140604">
      <w:pPr>
        <w:jc w:val="right"/>
        <w:rPr>
          <w:sz w:val="28"/>
        </w:rPr>
      </w:pPr>
    </w:p>
    <w:p w14:paraId="09C1F0F5" w14:textId="77777777" w:rsidR="00140604" w:rsidRDefault="00140604" w:rsidP="00140604">
      <w:pPr>
        <w:jc w:val="right"/>
        <w:rPr>
          <w:sz w:val="28"/>
        </w:rPr>
      </w:pPr>
    </w:p>
    <w:p w14:paraId="3A4F8654" w14:textId="77777777" w:rsidR="00140604" w:rsidRDefault="00140604" w:rsidP="00140604">
      <w:pPr>
        <w:jc w:val="right"/>
        <w:rPr>
          <w:sz w:val="28"/>
        </w:rPr>
      </w:pPr>
    </w:p>
    <w:p w14:paraId="32565ABB" w14:textId="77777777" w:rsidR="00140604" w:rsidRDefault="00140604" w:rsidP="00140604">
      <w:pPr>
        <w:jc w:val="right"/>
        <w:rPr>
          <w:sz w:val="28"/>
        </w:rPr>
      </w:pPr>
    </w:p>
    <w:p w14:paraId="764AEB60" w14:textId="77777777" w:rsidR="00140604" w:rsidRDefault="00140604" w:rsidP="00140604">
      <w:pPr>
        <w:jc w:val="right"/>
        <w:rPr>
          <w:sz w:val="28"/>
        </w:rPr>
      </w:pPr>
    </w:p>
    <w:p w14:paraId="07E9E354" w14:textId="77777777" w:rsidR="00140604" w:rsidRDefault="00140604" w:rsidP="00140604">
      <w:pPr>
        <w:jc w:val="right"/>
        <w:rPr>
          <w:sz w:val="28"/>
        </w:rPr>
      </w:pPr>
    </w:p>
    <w:p w14:paraId="768C29C2" w14:textId="77777777" w:rsidR="00140604" w:rsidRDefault="00140604" w:rsidP="00140604">
      <w:pPr>
        <w:jc w:val="right"/>
        <w:rPr>
          <w:sz w:val="28"/>
        </w:rPr>
      </w:pPr>
    </w:p>
    <w:p w14:paraId="5CDA067A" w14:textId="77777777" w:rsidR="00140604" w:rsidRDefault="00140604" w:rsidP="00140604">
      <w:pPr>
        <w:jc w:val="right"/>
        <w:rPr>
          <w:sz w:val="28"/>
        </w:rPr>
      </w:pPr>
    </w:p>
    <w:p w14:paraId="6EBCE787" w14:textId="77777777" w:rsidR="00140604" w:rsidRDefault="00140604" w:rsidP="00140604">
      <w:pPr>
        <w:jc w:val="right"/>
        <w:rPr>
          <w:sz w:val="28"/>
        </w:rPr>
      </w:pPr>
    </w:p>
    <w:p w14:paraId="22380524" w14:textId="77777777" w:rsidR="00140604" w:rsidRDefault="00140604" w:rsidP="00140604">
      <w:pPr>
        <w:jc w:val="right"/>
        <w:rPr>
          <w:sz w:val="28"/>
        </w:rPr>
      </w:pPr>
    </w:p>
    <w:p w14:paraId="19726A67" w14:textId="77777777" w:rsidR="00140604" w:rsidRDefault="00140604" w:rsidP="00140604">
      <w:pPr>
        <w:jc w:val="right"/>
        <w:rPr>
          <w:sz w:val="28"/>
        </w:rPr>
      </w:pPr>
    </w:p>
    <w:p w14:paraId="2A095CAF" w14:textId="77777777" w:rsidR="00140604" w:rsidRDefault="00140604" w:rsidP="00140604">
      <w:pPr>
        <w:jc w:val="right"/>
        <w:rPr>
          <w:sz w:val="28"/>
        </w:rPr>
      </w:pPr>
    </w:p>
    <w:p w14:paraId="526042F3" w14:textId="77777777" w:rsidR="00140604" w:rsidRDefault="00140604" w:rsidP="00140604">
      <w:pPr>
        <w:jc w:val="right"/>
        <w:rPr>
          <w:sz w:val="28"/>
        </w:rPr>
      </w:pPr>
    </w:p>
    <w:p w14:paraId="47010638" w14:textId="77777777" w:rsidR="00140604" w:rsidRDefault="00140604" w:rsidP="00140604">
      <w:pPr>
        <w:jc w:val="right"/>
        <w:rPr>
          <w:sz w:val="28"/>
        </w:rPr>
      </w:pPr>
    </w:p>
    <w:p w14:paraId="1C3587D5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b/>
          <w:lang w:eastAsia="en-US"/>
        </w:rPr>
      </w:pPr>
      <w:r w:rsidRPr="00140604">
        <w:rPr>
          <w:rFonts w:ascii="Arial" w:hAnsi="Arial" w:cs="Arial"/>
          <w:b/>
          <w:lang w:eastAsia="en-US"/>
        </w:rPr>
        <w:t>Prijedlog I. Izmjena i dopuna Proračuna Grada Bjelovara za 2026. godinu</w:t>
      </w:r>
    </w:p>
    <w:p w14:paraId="4CA8B3AB" w14:textId="77777777" w:rsidR="00140604" w:rsidRPr="00140604" w:rsidRDefault="00140604" w:rsidP="00140604">
      <w:pPr>
        <w:numPr>
          <w:ilvl w:val="0"/>
          <w:numId w:val="3"/>
        </w:numPr>
        <w:tabs>
          <w:tab w:val="num" w:pos="900"/>
        </w:tabs>
        <w:spacing w:after="160" w:line="259" w:lineRule="auto"/>
        <w:jc w:val="both"/>
        <w:rPr>
          <w:rFonts w:ascii="Arial" w:hAnsi="Arial" w:cs="Arial"/>
          <w:b/>
          <w:lang w:eastAsia="en-US"/>
        </w:rPr>
      </w:pPr>
      <w:r w:rsidRPr="00140604">
        <w:rPr>
          <w:rFonts w:ascii="Arial" w:hAnsi="Arial" w:cs="Arial"/>
          <w:b/>
          <w:lang w:eastAsia="en-US"/>
        </w:rPr>
        <w:t>UVOD</w:t>
      </w:r>
    </w:p>
    <w:p w14:paraId="7F019749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         Proračun Grada Bjelovara za 2026. godinu usvojen  je na 5. sjednici Gradskog vijeća, održanoj 25. studenoga 2025. godine.    </w:t>
      </w:r>
    </w:p>
    <w:p w14:paraId="7B15C87F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140604">
        <w:rPr>
          <w:rFonts w:ascii="Arial" w:hAnsi="Arial" w:cs="Arial"/>
          <w:lang w:eastAsia="en-US"/>
        </w:rPr>
        <w:t xml:space="preserve">           U predloženim  Izmjenama i dopunama proračuna  planiraju se oni prihodi i rashodi  koji u trenutku planiranja Proračuna za 2026. godinu nisu bili poznati. Također,  u ovim Izmjenama i dopunama Proračuna Grada Bjelovara planiraju se stavke na novim Upravnim odjelima Grada, a sve u skladu sa </w:t>
      </w:r>
      <w:r w:rsidRPr="00140604">
        <w:rPr>
          <w:rFonts w:ascii="Arial" w:eastAsia="Calibri" w:hAnsi="Arial" w:cs="Arial"/>
        </w:rPr>
        <w:t xml:space="preserve"> Odlukom o ustrojstvu upravnih tijela Grada Bjelovara Klasa: 026-01/26 -01/01, URBROJ: 2103-1-08-01-05-26-5 od 26. veljače 2026. godine.  i osnivanju novih Upravnih odjela  i to 1. Upravni odjel za naplatu i pravne poslove i 2. Upravni odjel za javnu nabavu, EU fondove i investicijske projekte. </w:t>
      </w:r>
      <w:r w:rsidRPr="00140604">
        <w:rPr>
          <w:rFonts w:ascii="Arial" w:eastAsiaTheme="minorHAnsi" w:hAnsi="Arial" w:cs="Arial"/>
        </w:rPr>
        <w:t xml:space="preserve"> </w:t>
      </w:r>
    </w:p>
    <w:p w14:paraId="0DB9AF71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</w:rPr>
      </w:pPr>
      <w:r w:rsidRPr="00140604">
        <w:rPr>
          <w:rFonts w:ascii="Arial" w:hAnsi="Arial" w:cs="Arial"/>
          <w:lang w:eastAsia="en-US"/>
        </w:rPr>
        <w:t xml:space="preserve">Pregled navedenih izmjena dajemo u Općem i Posebnom dijelu I. Izmjena i dopuna plana Proračuna za 2026. godinu. Također, planirani su  i vlastiti i ostali  prihodi, sukladno tome, i rashodi proračunskih korisnika Grada Bjelovara:  Dječji vrtić Bjelovar, I. -  IV. Osnovna škola, </w:t>
      </w:r>
      <w:r w:rsidRPr="00140604">
        <w:rPr>
          <w:rFonts w:ascii="Arial" w:eastAsia="Calibri" w:hAnsi="Arial" w:cs="Arial"/>
          <w:bCs/>
          <w:lang w:eastAsia="en-US"/>
        </w:rPr>
        <w:t>Centar za odgoj, obrazovanje i razvojnu podršku Bjelovar,</w:t>
      </w:r>
      <w:r w:rsidRPr="00140604">
        <w:rPr>
          <w:rFonts w:ascii="Arial" w:hAnsi="Arial" w:cs="Arial"/>
          <w:lang w:eastAsia="en-US"/>
        </w:rPr>
        <w:t xml:space="preserve"> Narodna knjižnica „Petar Preradović“, Gradski muzej Bjelovar, Kulturni i multimedijski centar i  Javna vatrogasna postrojba. </w:t>
      </w:r>
    </w:p>
    <w:p w14:paraId="278C4CE8" w14:textId="77777777" w:rsidR="00140604" w:rsidRPr="00140604" w:rsidRDefault="00140604" w:rsidP="00140604">
      <w:pPr>
        <w:spacing w:after="160" w:line="259" w:lineRule="auto"/>
        <w:ind w:left="705"/>
        <w:jc w:val="both"/>
        <w:rPr>
          <w:rFonts w:ascii="Arial" w:hAnsi="Arial" w:cs="Arial"/>
          <w:b/>
          <w:lang w:eastAsia="en-US"/>
        </w:rPr>
      </w:pPr>
      <w:r w:rsidRPr="00140604">
        <w:rPr>
          <w:rFonts w:ascii="Arial" w:hAnsi="Arial" w:cs="Arial"/>
          <w:b/>
          <w:lang w:eastAsia="en-US"/>
        </w:rPr>
        <w:t>II. OPĆI DIO</w:t>
      </w:r>
    </w:p>
    <w:p w14:paraId="4C6F255D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b/>
          <w:lang w:eastAsia="en-US"/>
        </w:rPr>
        <w:t xml:space="preserve">          A) PRIHODI</w:t>
      </w:r>
    </w:p>
    <w:p w14:paraId="5EF94CC1" w14:textId="77777777" w:rsidR="00140604" w:rsidRPr="00140604" w:rsidRDefault="00140604" w:rsidP="00140604">
      <w:pPr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       Sveukupni prihodi proračuna povećavaju se za 982.634,00 eura i sada ukupno iznose 95.844.814,00 eura. Klasa 6 povećava se ukupno za 2.948.297,92 eura i sada iznosi 75.015.460,56 eura. </w:t>
      </w:r>
    </w:p>
    <w:p w14:paraId="1D027E81" w14:textId="77777777" w:rsidR="00140604" w:rsidRPr="00140604" w:rsidRDefault="00140604" w:rsidP="00140604">
      <w:pPr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       Planira se i manjak prihoda Grada Bjelovara nakon predaje financijskih izvještaja za 2025. godinu u ukupnom iznosu od – 3.133.488,49 eura. Manjak prihoda odnosi se na nerealizirane prihode slijedećih projekata: izgradnja i opremanje IV. osnovne škole – područna škola Sjever sa sportskom dvoranom u iznosu od 1.544.261,79 eura, na izgradnju i opremanje dječjeg vrtića V. Bubanj u iznosu od 1.167.824,57 eura te na unutarnje uređenje i opremanje Dvorane europskih prvaka u iznosu od 421.402,13 eura. Realizacija navedenih prihoda ostvarena je u prvom kvartalu  2026. godine što je i planirano na skupinama konta 63  i 84 u ovim I. izmjenama i dopunama proračuna. Ukupan planirani manjak sada iznosi - 3.112.988,49 s obzirom da je planiran i višak prihoda proračunskog korisnika Javna vatrogasna postrojba u iznosu od 20.500,00 eura. </w:t>
      </w:r>
    </w:p>
    <w:p w14:paraId="03BBCE0B" w14:textId="77777777" w:rsidR="00140604" w:rsidRPr="00140604" w:rsidRDefault="00140604" w:rsidP="00140604">
      <w:pPr>
        <w:jc w:val="both"/>
        <w:rPr>
          <w:rFonts w:ascii="Arial" w:hAnsi="Arial" w:cs="Arial"/>
          <w:lang w:eastAsia="en-US"/>
        </w:rPr>
      </w:pPr>
    </w:p>
    <w:p w14:paraId="56DC31CB" w14:textId="77777777" w:rsidR="00140604" w:rsidRPr="00140604" w:rsidRDefault="00140604" w:rsidP="00140604">
      <w:pPr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       Na skupini konta 61 Prihodi od poreza planirano je povećanje poreza na dohodak u iznosu od 710.000,00 eura, povećanje plana se temelji na izvršenju navedenog prihoda za prva  4 mjeseca ove godine koji pokazuje trend porasta prihoda od poreza u iznosu nešto većem od 16%. </w:t>
      </w:r>
    </w:p>
    <w:p w14:paraId="586F229E" w14:textId="77777777" w:rsidR="00140604" w:rsidRPr="00140604" w:rsidRDefault="00140604" w:rsidP="00140604">
      <w:pPr>
        <w:jc w:val="both"/>
        <w:rPr>
          <w:rFonts w:ascii="Arial" w:hAnsi="Arial" w:cs="Arial"/>
          <w:lang w:eastAsia="en-US"/>
        </w:rPr>
      </w:pPr>
    </w:p>
    <w:p w14:paraId="3A8FFA7D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     Na skupini konta 63 Pomoći iz inozemstva i od subjekata unutar općeg proračuna planirao je povećanje slijedećih prihoda:</w:t>
      </w:r>
    </w:p>
    <w:p w14:paraId="40896740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     Pomoći od izvanproračunskih korisnika </w:t>
      </w:r>
    </w:p>
    <w:p w14:paraId="724AD3EB" w14:textId="77777777" w:rsidR="00140604" w:rsidRPr="00140604" w:rsidRDefault="00140604" w:rsidP="0014060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Planira se prihod od Fonda za zaštitu okoliša i energetsku učinkovitost u iznosu od 257.032,00 eura koji se odnose na realizirane projekte iz prethodnih godina i to za Projekt zelena mreža </w:t>
      </w:r>
    </w:p>
    <w:p w14:paraId="3BB0DE20" w14:textId="77777777" w:rsidR="00140604" w:rsidRPr="00140604" w:rsidRDefault="00140604" w:rsidP="00140604">
      <w:pPr>
        <w:spacing w:after="160" w:line="259" w:lineRule="auto"/>
        <w:ind w:left="360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lastRenderedPageBreak/>
        <w:t xml:space="preserve">Kapitalne pomoći iz državnog proračuna temeljem prijenosa EU sredstava </w:t>
      </w:r>
    </w:p>
    <w:p w14:paraId="0B463FEE" w14:textId="77777777" w:rsidR="00140604" w:rsidRPr="00140604" w:rsidRDefault="00140604" w:rsidP="001406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 Izgradnja i opremanje IV OŠ PŠ Sjever sa sportskom dvoranom planira se povećanje prihoda u iznosu od 1.544.261,79 eura, </w:t>
      </w:r>
    </w:p>
    <w:p w14:paraId="210F39D2" w14:textId="77777777" w:rsidR="00140604" w:rsidRPr="00140604" w:rsidRDefault="00140604" w:rsidP="0014060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prihod iz ITU mehanizma za unutarnje uređenje i opremanje Dvorane europskih prvaka planira se u ukupnom iznosu od 421.402,13 eura. </w:t>
      </w:r>
    </w:p>
    <w:p w14:paraId="6029F525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S obzirom na dinamiku radova i priljev sredstava nakon zahtjeva za nadoknadom sredstava (ZNS)  tijekom procesa  planiranja Proračuna za 2026. godinu i to u razdoblju rujan/listopad 2025. godine nije bilo moguće u potpunosti procijeniti navedenu dinamiku te se isti sada planiraju u ovim predloženim I. Izmjenama i dopunama proračuna Grada Bjelovara za 2026. godinu. Navedeni iznosi od 1.544.261,76 eura i 421.402,13 eura također predstavljaju i udio u ranije navedenom manjku prihoda iz 2025. godine koji se djelomično pokriva iz ova dva planirana </w:t>
      </w:r>
      <w:proofErr w:type="spellStart"/>
      <w:r w:rsidRPr="00140604">
        <w:rPr>
          <w:rFonts w:ascii="Arial" w:hAnsi="Arial" w:cs="Arial"/>
          <w:lang w:eastAsia="en-US"/>
        </w:rPr>
        <w:t>eu</w:t>
      </w:r>
      <w:proofErr w:type="spellEnd"/>
      <w:r w:rsidRPr="00140604">
        <w:rPr>
          <w:rFonts w:ascii="Arial" w:hAnsi="Arial" w:cs="Arial"/>
          <w:lang w:eastAsia="en-US"/>
        </w:rPr>
        <w:t xml:space="preserve"> izvora financiranja. </w:t>
      </w:r>
    </w:p>
    <w:p w14:paraId="44AE6DB3" w14:textId="77777777" w:rsidR="00140604" w:rsidRPr="00140604" w:rsidRDefault="00140604" w:rsidP="00140604">
      <w:pPr>
        <w:spacing w:after="160" w:line="259" w:lineRule="auto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Klasa 7 ostaje nepromijenjena, dok se prihodi na Klasi  8  – primici od financijske imovine i zaduživanja povećavaju za 1.167.824,57eura i sada iznose 21.936.824,57 eura. Navedeni iznos od 1.167.824,57 eura odnosi se na projekt izgradnje i opremanja DV Viktora Bubnja s obzirom da se navedeno kreditno zaduženje nije realiziralo tijekom 2025. godine kako je bilo planirano. Navedeni iznos također predstavlja i udio u ranije navedenom manjku prihoda iz 20225. godine koji se djelomično pokriva iz ovog planiranog kreditnog zaduženja.     </w:t>
      </w:r>
    </w:p>
    <w:p w14:paraId="72B33D06" w14:textId="77777777" w:rsidR="00140604" w:rsidRPr="00140604" w:rsidRDefault="00140604" w:rsidP="00140604">
      <w:pPr>
        <w:spacing w:after="200" w:line="276" w:lineRule="auto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b/>
          <w:lang w:eastAsia="en-US"/>
        </w:rPr>
        <w:t>B) RASHODI</w:t>
      </w:r>
    </w:p>
    <w:p w14:paraId="6138F694" w14:textId="77777777" w:rsidR="00140604" w:rsidRPr="00140604" w:rsidRDefault="00140604" w:rsidP="00140604">
      <w:pPr>
        <w:spacing w:after="160" w:line="259" w:lineRule="auto"/>
        <w:ind w:firstLine="705"/>
        <w:jc w:val="both"/>
        <w:rPr>
          <w:rFonts w:ascii="Arial" w:hAnsi="Arial" w:cs="Arial"/>
          <w:lang w:eastAsia="en-US"/>
        </w:rPr>
      </w:pPr>
      <w:r w:rsidRPr="00140604">
        <w:rPr>
          <w:rFonts w:ascii="Arial" w:hAnsi="Arial" w:cs="Arial"/>
          <w:lang w:eastAsia="en-US"/>
        </w:rPr>
        <w:t xml:space="preserve">Ukupni rashodi povećavaju se za 982.634,00 </w:t>
      </w:r>
      <w:proofErr w:type="spellStart"/>
      <w:r w:rsidRPr="00140604">
        <w:rPr>
          <w:rFonts w:ascii="Arial" w:hAnsi="Arial" w:cs="Arial"/>
          <w:lang w:eastAsia="en-US"/>
        </w:rPr>
        <w:t>eur</w:t>
      </w:r>
      <w:proofErr w:type="spellEnd"/>
      <w:r w:rsidRPr="00140604">
        <w:rPr>
          <w:rFonts w:ascii="Arial" w:hAnsi="Arial" w:cs="Arial"/>
          <w:lang w:eastAsia="en-US"/>
        </w:rPr>
        <w:t xml:space="preserve"> i iznose 95.844.814,00 </w:t>
      </w:r>
      <w:proofErr w:type="spellStart"/>
      <w:r w:rsidRPr="00140604">
        <w:rPr>
          <w:rFonts w:ascii="Arial" w:hAnsi="Arial" w:cs="Arial"/>
          <w:lang w:eastAsia="en-US"/>
        </w:rPr>
        <w:t>eur</w:t>
      </w:r>
      <w:proofErr w:type="spellEnd"/>
      <w:r w:rsidRPr="00140604">
        <w:rPr>
          <w:rFonts w:ascii="Arial" w:hAnsi="Arial" w:cs="Arial"/>
          <w:lang w:eastAsia="en-US"/>
        </w:rPr>
        <w:t xml:space="preserve">. U okviru ukupnih rashoda, rashodi poslovanja ( klasa 3 ) povećavaju se za 561.434 </w:t>
      </w:r>
      <w:proofErr w:type="spellStart"/>
      <w:r w:rsidRPr="00140604">
        <w:rPr>
          <w:rFonts w:ascii="Arial" w:hAnsi="Arial" w:cs="Arial"/>
          <w:lang w:eastAsia="en-US"/>
        </w:rPr>
        <w:t>eur</w:t>
      </w:r>
      <w:proofErr w:type="spellEnd"/>
      <w:r w:rsidRPr="00140604">
        <w:rPr>
          <w:rFonts w:ascii="Arial" w:hAnsi="Arial" w:cs="Arial"/>
          <w:lang w:eastAsia="en-US"/>
        </w:rPr>
        <w:t xml:space="preserve"> i sada iznose 47.495.868,21 </w:t>
      </w:r>
      <w:proofErr w:type="spellStart"/>
      <w:r w:rsidRPr="00140604">
        <w:rPr>
          <w:rFonts w:ascii="Arial" w:hAnsi="Arial" w:cs="Arial"/>
          <w:lang w:eastAsia="en-US"/>
        </w:rPr>
        <w:t>eur</w:t>
      </w:r>
      <w:proofErr w:type="spellEnd"/>
      <w:r w:rsidRPr="00140604">
        <w:rPr>
          <w:rFonts w:ascii="Arial" w:hAnsi="Arial" w:cs="Arial"/>
          <w:lang w:eastAsia="en-US"/>
        </w:rPr>
        <w:t xml:space="preserve">,  rashodi za nabavu nefinancijske imovine (klasa 4)  povećavaju se za 371.200,00 </w:t>
      </w:r>
      <w:proofErr w:type="spellStart"/>
      <w:r w:rsidRPr="00140604">
        <w:rPr>
          <w:rFonts w:ascii="Arial" w:hAnsi="Arial" w:cs="Arial"/>
          <w:lang w:eastAsia="en-US"/>
        </w:rPr>
        <w:t>eur</w:t>
      </w:r>
      <w:proofErr w:type="spellEnd"/>
      <w:r w:rsidRPr="00140604">
        <w:rPr>
          <w:rFonts w:ascii="Arial" w:hAnsi="Arial" w:cs="Arial"/>
          <w:lang w:eastAsia="en-US"/>
        </w:rPr>
        <w:t xml:space="preserve"> i ukupno iznose 46.546.995,91 </w:t>
      </w:r>
      <w:proofErr w:type="spellStart"/>
      <w:r w:rsidRPr="00140604">
        <w:rPr>
          <w:rFonts w:ascii="Arial" w:hAnsi="Arial" w:cs="Arial"/>
          <w:lang w:eastAsia="en-US"/>
        </w:rPr>
        <w:t>eur</w:t>
      </w:r>
      <w:proofErr w:type="spellEnd"/>
      <w:r w:rsidRPr="00140604">
        <w:rPr>
          <w:rFonts w:ascii="Arial" w:hAnsi="Arial" w:cs="Arial"/>
          <w:lang w:eastAsia="en-US"/>
        </w:rPr>
        <w:t>,   izdaci za financijsku imovinu i otplatu zajmova (klasa 5) povećavaju se za 50.000,00 eura i to u svrhu povećanja temeljnog kapitala trgovačkog društva Terme Bjelovar d.o.o..</w:t>
      </w:r>
    </w:p>
    <w:p w14:paraId="61587F14" w14:textId="77777777" w:rsidR="00140604" w:rsidRPr="00140604" w:rsidRDefault="00140604" w:rsidP="00140604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  <w:b/>
          <w:bCs/>
          <w:lang w:eastAsia="en-US"/>
        </w:rPr>
      </w:pPr>
      <w:r w:rsidRPr="00140604">
        <w:rPr>
          <w:rFonts w:ascii="Arial" w:hAnsi="Arial" w:cs="Arial"/>
          <w:b/>
          <w:bCs/>
          <w:lang w:eastAsia="en-US"/>
        </w:rPr>
        <w:t xml:space="preserve">POSEBNI DIO </w:t>
      </w:r>
    </w:p>
    <w:p w14:paraId="1B101103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b/>
          <w:lang w:eastAsia="en-US"/>
        </w:rPr>
      </w:pPr>
      <w:r w:rsidRPr="00140604">
        <w:rPr>
          <w:rFonts w:ascii="Arial" w:eastAsia="Calibri" w:hAnsi="Arial" w:cs="Arial"/>
          <w:b/>
          <w:lang w:eastAsia="en-US"/>
        </w:rPr>
        <w:t xml:space="preserve">004 UPRAVNI ODJEL ZA GOSPODARSTVO – </w:t>
      </w:r>
      <w:r w:rsidRPr="00140604">
        <w:rPr>
          <w:rFonts w:ascii="Arial" w:eastAsia="Calibri" w:hAnsi="Arial" w:cs="Arial"/>
          <w:b/>
          <w:bCs/>
          <w:lang w:eastAsia="en-US"/>
        </w:rPr>
        <w:t xml:space="preserve">7.358.548,15 </w:t>
      </w:r>
      <w:r w:rsidRPr="00140604">
        <w:rPr>
          <w:rFonts w:ascii="Arial" w:eastAsia="Calibri" w:hAnsi="Arial" w:cs="Arial"/>
          <w:b/>
          <w:lang w:eastAsia="en-US"/>
        </w:rPr>
        <w:t>eura</w:t>
      </w:r>
    </w:p>
    <w:p w14:paraId="52696566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bCs/>
          <w:lang w:eastAsia="en-US"/>
        </w:rPr>
      </w:pPr>
      <w:r w:rsidRPr="00140604">
        <w:rPr>
          <w:rFonts w:ascii="Arial" w:eastAsia="Calibri" w:hAnsi="Arial" w:cs="Arial"/>
          <w:bCs/>
          <w:lang w:eastAsia="en-US"/>
        </w:rPr>
        <w:t>Razdjel 004 UPRAVNI ODJEL ZA GOSPODARSTVO povećava se za 512.634,00 eura i ovom izmjenom i dopunom planira se u ukupnom iznosu od 7.358.548,15 eura.</w:t>
      </w:r>
    </w:p>
    <w:p w14:paraId="3063D492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bCs/>
          <w:lang w:eastAsia="en-US"/>
        </w:rPr>
      </w:pPr>
    </w:p>
    <w:p w14:paraId="00DEA8B4" w14:textId="77777777" w:rsidR="00140604" w:rsidRPr="00140604" w:rsidRDefault="00140604" w:rsidP="00140604">
      <w:pPr>
        <w:jc w:val="both"/>
        <w:rPr>
          <w:rFonts w:ascii="Arial" w:eastAsia="Calibri" w:hAnsi="Arial" w:cs="Arial"/>
          <w:b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>00401 MALO I SREDNJE PODUZETNIŠTVO -</w:t>
      </w:r>
      <w:r w:rsidRPr="0014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0604">
        <w:rPr>
          <w:rFonts w:ascii="Arial" w:eastAsia="Calibri" w:hAnsi="Arial" w:cs="Arial"/>
          <w:b/>
          <w:kern w:val="1"/>
          <w:lang w:eastAsia="en-US"/>
        </w:rPr>
        <w:t>PROGRAM 0040104</w:t>
      </w:r>
      <w:r w:rsidRPr="0014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0604">
        <w:rPr>
          <w:rFonts w:ascii="Arial" w:eastAsia="Calibri" w:hAnsi="Arial" w:cs="Arial"/>
          <w:b/>
          <w:kern w:val="1"/>
          <w:lang w:eastAsia="en-US"/>
        </w:rPr>
        <w:t xml:space="preserve">NACIONALNI I EU FONDOVI - umanjuje se za 2.000,00 eura i sada iznosi 90.000,00 eura </w:t>
      </w:r>
    </w:p>
    <w:p w14:paraId="78FAB5B0" w14:textId="77777777" w:rsidR="00140604" w:rsidRPr="00140604" w:rsidRDefault="00140604" w:rsidP="00140604">
      <w:pPr>
        <w:jc w:val="both"/>
        <w:rPr>
          <w:rFonts w:ascii="Arial" w:eastAsia="Calibri" w:hAnsi="Arial" w:cs="Arial"/>
          <w:b/>
          <w:kern w:val="1"/>
          <w:lang w:eastAsia="en-US"/>
        </w:rPr>
      </w:pPr>
    </w:p>
    <w:p w14:paraId="451918E6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>AKTIVNOST A103703 EU I NACIONALNI FONDOVI</w:t>
      </w:r>
      <w:r w:rsidRPr="00140604">
        <w:rPr>
          <w:rFonts w:ascii="Arial" w:eastAsia="Calibri" w:hAnsi="Arial" w:cs="Arial"/>
          <w:kern w:val="1"/>
          <w:lang w:eastAsia="en-US"/>
        </w:rPr>
        <w:t xml:space="preserve"> –</w:t>
      </w:r>
      <w:r w:rsidRPr="00140604">
        <w:rPr>
          <w:rFonts w:ascii="Arial" w:eastAsia="Calibri" w:hAnsi="Arial" w:cs="Arial"/>
          <w:lang w:eastAsia="en-US"/>
        </w:rPr>
        <w:t xml:space="preserve"> </w:t>
      </w:r>
      <w:r w:rsidRPr="00140604">
        <w:rPr>
          <w:rFonts w:ascii="Arial" w:hAnsi="Arial" w:cs="Arial"/>
        </w:rPr>
        <w:t>umanjuje se za 10.000,00 eura i sada iznosi 75.000,00. Izmjene se odnose na: račun 32-Materijalni rashodi, koji se umanjuje za spomenutih 10.000,00 eura i sada iznosi 40.000,00 eura koji se odnose na izradu Studija izvodljivosti sa CBA, Analize državnih potpora, Elaborata zaštite okoliša, Dokumenta o pripremi infrastrukture za klimatske promjene, vođenje EU projekta, provedbu postupaka javnih nabava i ostale intelektualne usluge. Račun 42  Rashodi za nabavu proizvedene dugotrajne imovine zadržava se u iznosu od 35.000,00 eura koji su namijenjeni za izradu projektno-tehničke dokumentacije. Stavke se planiraju sukladno potrebama, projekcijama i već izvršenim stavkama. Razlog izmjene ove aktivnosti je usklađivanje s Odlukom o ustrojstvu upravnih tijela Grada Bjelovara KLASA: 026-01/26-01/01, URBROJ: 2103-1-08-01-05-26-5 od 26. veljače 2026. godine kojom su ustrojeni novi Upravni odjeli, u ovom slučaju Upravni odjel za javnu nabavu, EU fondove i investicijske projekte, na čijem se razdjelu isto otvara ovakav program.</w:t>
      </w:r>
    </w:p>
    <w:p w14:paraId="6EDD0D96" w14:textId="77777777" w:rsidR="00140604" w:rsidRPr="00140604" w:rsidRDefault="00140604" w:rsidP="00140604">
      <w:pPr>
        <w:jc w:val="both"/>
        <w:rPr>
          <w:rFonts w:ascii="Arial" w:hAnsi="Arial" w:cs="Arial"/>
        </w:rPr>
      </w:pPr>
    </w:p>
    <w:p w14:paraId="315F321F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lastRenderedPageBreak/>
        <w:t xml:space="preserve">AKTIVNOST A103704 - PARTNERSTVO U PROJEKTIMA </w:t>
      </w:r>
      <w:r w:rsidRPr="00140604">
        <w:rPr>
          <w:rFonts w:ascii="Arial" w:eastAsia="Calibri" w:hAnsi="Arial" w:cs="Arial"/>
          <w:lang w:eastAsia="en-US"/>
        </w:rPr>
        <w:t>– povećava</w:t>
      </w:r>
      <w:r w:rsidRPr="00140604">
        <w:rPr>
          <w:rFonts w:ascii="Arial" w:eastAsia="Calibri" w:hAnsi="Arial" w:cs="Arial"/>
          <w:b/>
          <w:bCs/>
          <w:lang w:eastAsia="en-US"/>
        </w:rPr>
        <w:t xml:space="preserve"> </w:t>
      </w:r>
      <w:r w:rsidRPr="00140604">
        <w:rPr>
          <w:rFonts w:ascii="Arial" w:eastAsia="Calibri" w:hAnsi="Arial" w:cs="Arial"/>
          <w:lang w:eastAsia="en-US"/>
        </w:rPr>
        <w:t>se za 8.000,00 eura i sada iznosi 15.000,00 eura, u skladu s projekcijama rashoda do kraja godine. U ovom programu planiraju su rashodi za partnerstva sa trećim osobama u projektima od interesa Grada Bjelovara.</w:t>
      </w:r>
    </w:p>
    <w:p w14:paraId="2C12A834" w14:textId="77777777" w:rsidR="00140604" w:rsidRPr="00140604" w:rsidRDefault="00140604" w:rsidP="00140604">
      <w:pPr>
        <w:suppressAutoHyphens/>
        <w:jc w:val="both"/>
        <w:rPr>
          <w:rFonts w:ascii="Arial" w:eastAsia="Calibri" w:hAnsi="Arial" w:cs="Arial"/>
          <w:b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>GLAVA 00403 UPR. I RASP.GRADSKOM IMOVINOM – umanjuje se za 19.400,00 eura i sada iznosi 261.250,00 eura.</w:t>
      </w:r>
    </w:p>
    <w:p w14:paraId="62CB9DAB" w14:textId="77777777" w:rsidR="00140604" w:rsidRPr="00140604" w:rsidRDefault="00140604" w:rsidP="00140604">
      <w:pPr>
        <w:suppressAutoHyphens/>
        <w:jc w:val="both"/>
        <w:rPr>
          <w:rFonts w:ascii="Arial" w:eastAsia="Calibri" w:hAnsi="Arial" w:cs="Arial"/>
          <w:b/>
          <w:kern w:val="1"/>
          <w:lang w:eastAsia="en-US"/>
        </w:rPr>
      </w:pPr>
    </w:p>
    <w:p w14:paraId="386C8D9A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 xml:space="preserve">A103905 POSLOVNA ZGRADA NA TRGU E. KVATERNIKA 7A </w:t>
      </w:r>
      <w:r w:rsidRPr="00140604">
        <w:rPr>
          <w:rFonts w:ascii="Arial" w:eastAsia="Calibri" w:hAnsi="Arial" w:cs="Arial"/>
          <w:lang w:eastAsia="en-US"/>
        </w:rPr>
        <w:t>- povećava se za 27.000,00 eura i sada iznosi 69.950,00 eura i to na računu 32-Materijalni rashodi. Povećanje se odnosi na troškove pričuve prema Godišnjem programu upravljanja za 2026. godinu kojeg je izradio upravitelj BEMING d.o.o. Financijska sredstva se povećavaju za obnovu pročelja kao i za druge radove održavanja i popravaka zgrade.</w:t>
      </w:r>
    </w:p>
    <w:p w14:paraId="378116AD" w14:textId="77777777" w:rsidR="00140604" w:rsidRPr="00140604" w:rsidRDefault="00140604" w:rsidP="00140604">
      <w:pPr>
        <w:suppressAutoHyphens/>
        <w:spacing w:after="160" w:line="259" w:lineRule="auto"/>
        <w:jc w:val="both"/>
        <w:rPr>
          <w:rFonts w:ascii="Arial" w:eastAsia="Calibri" w:hAnsi="Arial" w:cs="Arial"/>
          <w:b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 xml:space="preserve">0040303 GRADSKA ZEMLJIŠTA </w:t>
      </w:r>
      <w:r w:rsidRPr="00140604">
        <w:rPr>
          <w:rFonts w:ascii="Arial" w:eastAsia="Calibri" w:hAnsi="Arial" w:cs="Arial"/>
          <w:bCs/>
          <w:kern w:val="1"/>
          <w:lang w:eastAsia="en-US"/>
        </w:rPr>
        <w:t>– umanjuje se za 29.000,00 eura i sada iznosi 6.000,00 eura.</w:t>
      </w:r>
    </w:p>
    <w:p w14:paraId="6E4FBA7E" w14:textId="77777777" w:rsidR="00140604" w:rsidRPr="00140604" w:rsidRDefault="00140604" w:rsidP="00140604">
      <w:pPr>
        <w:suppressAutoHyphens/>
        <w:spacing w:after="160" w:line="259" w:lineRule="auto"/>
        <w:jc w:val="both"/>
        <w:rPr>
          <w:rFonts w:ascii="Arial" w:eastAsia="Calibri" w:hAnsi="Arial" w:cs="Arial"/>
          <w:bCs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>A103903 UPRAVLJANJE POLJOPRIVREDNIM I GRAĐEVINSKIM ZEMLJIŠTIMA</w:t>
      </w:r>
      <w:r w:rsidRPr="00140604">
        <w:rPr>
          <w:rFonts w:ascii="Arial" w:eastAsia="Calibri" w:hAnsi="Arial" w:cs="Arial"/>
          <w:kern w:val="1"/>
          <w:lang w:eastAsia="en-US"/>
        </w:rPr>
        <w:t xml:space="preserve"> </w:t>
      </w:r>
      <w:r w:rsidRPr="00140604">
        <w:rPr>
          <w:rFonts w:ascii="Arial" w:eastAsia="Calibri" w:hAnsi="Arial" w:cs="Arial"/>
          <w:bCs/>
          <w:kern w:val="1"/>
          <w:lang w:eastAsia="en-US"/>
        </w:rPr>
        <w:t>–</w:t>
      </w:r>
      <w:r w:rsidRPr="00140604">
        <w:rPr>
          <w:rFonts w:ascii="Arial" w:eastAsia="Calibri" w:hAnsi="Arial" w:cs="Arial"/>
          <w:lang w:eastAsia="en-US"/>
        </w:rPr>
        <w:t xml:space="preserve"> </w:t>
      </w:r>
      <w:r w:rsidRPr="00140604">
        <w:rPr>
          <w:rFonts w:ascii="Arial" w:eastAsia="Calibri" w:hAnsi="Arial" w:cs="Arial"/>
          <w:bCs/>
          <w:kern w:val="1"/>
          <w:lang w:eastAsia="en-US"/>
        </w:rPr>
        <w:t xml:space="preserve">umanjuje se za 29.000,00 eura i sada iznosi 6.000,00 eura. Stavke se usklađuju s Odlukom o ustrojstvu upravnih tijela Grada Bjelovara KLASA: 026-01/26-01/01, URBROJ: 2103-1-08-01-05-26-5 od 26. veljače 2026. godine, kojom su ustrojeni novi Upravni odjeli, u ovom slučaju Upravni odjel za naplatu i pravne poslove na koji dio ovog programa prelazi. U programu ostaju financijska sredstva za ostale komunalne usluge – košnju i krčenje, a na novi navedeni Upravni odjel prelazi nadležnost za geodetsko-katastarske usluge iz koje se plaća </w:t>
      </w:r>
      <w:proofErr w:type="spellStart"/>
      <w:r w:rsidRPr="00140604">
        <w:rPr>
          <w:rFonts w:ascii="Arial" w:eastAsia="Calibri" w:hAnsi="Arial" w:cs="Arial"/>
          <w:bCs/>
          <w:kern w:val="1"/>
          <w:lang w:eastAsia="en-US"/>
        </w:rPr>
        <w:t>reambulacija</w:t>
      </w:r>
      <w:proofErr w:type="spellEnd"/>
      <w:r w:rsidRPr="00140604">
        <w:rPr>
          <w:rFonts w:ascii="Arial" w:eastAsia="Calibri" w:hAnsi="Arial" w:cs="Arial"/>
          <w:bCs/>
          <w:kern w:val="1"/>
          <w:lang w:eastAsia="en-US"/>
        </w:rPr>
        <w:t xml:space="preserve"> k.o. Bjelovar i ostale usluge.</w:t>
      </w:r>
    </w:p>
    <w:p w14:paraId="03B27734" w14:textId="77777777" w:rsidR="00140604" w:rsidRPr="00140604" w:rsidRDefault="00140604" w:rsidP="00140604">
      <w:pPr>
        <w:suppressAutoHyphens/>
        <w:spacing w:after="160" w:line="259" w:lineRule="auto"/>
        <w:jc w:val="both"/>
        <w:rPr>
          <w:rFonts w:ascii="Arial" w:eastAsia="Calibri" w:hAnsi="Arial" w:cs="Arial"/>
          <w:bCs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 xml:space="preserve">A103915 UPRAVLJANJE NEKRETNINAMA I POKRETNINAMA U VLASNIŠTVU RH </w:t>
      </w:r>
      <w:r w:rsidRPr="00140604">
        <w:rPr>
          <w:rFonts w:ascii="Arial" w:eastAsia="Calibri" w:hAnsi="Arial" w:cs="Arial"/>
          <w:bCs/>
          <w:kern w:val="1"/>
          <w:lang w:eastAsia="en-US"/>
        </w:rPr>
        <w:t>– umanjuje se za 17.400,00 eura i sada iznosi 2.600,00 eura. Stavke se usklađuju s Odlukom o ustrojstvu upravnih tijela Grada Bjelovara KLASA: 026-01/26-01/01, URBROJ: 2103-1-08-01-05-26-5 od 26. veljače 2026. godine, kojom su ustrojeni novi Upravni odjeli, u ovom slučaju Upravni odjel za naplatu i pravne poslove na koji ovaj program prelazi u cijelosti. Zadržava se iznos već plaćenih računa.</w:t>
      </w:r>
    </w:p>
    <w:p w14:paraId="7093AA14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="Calibri" w:hAnsi="Arial" w:cs="Arial"/>
          <w:bCs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 xml:space="preserve">00404 SUBVENCIJE, POTPORE, NAKNADE I DONACIJE </w:t>
      </w:r>
      <w:r w:rsidRPr="00140604">
        <w:rPr>
          <w:rFonts w:ascii="Arial" w:eastAsia="Calibri" w:hAnsi="Arial" w:cs="Arial"/>
          <w:bCs/>
          <w:kern w:val="1"/>
          <w:lang w:eastAsia="en-US"/>
        </w:rPr>
        <w:t xml:space="preserve">– </w:t>
      </w:r>
      <w:r w:rsidRPr="00140604">
        <w:rPr>
          <w:rFonts w:ascii="Arial" w:eastAsia="Calibri" w:hAnsi="Arial" w:cs="Arial"/>
          <w:lang w:eastAsia="en-US"/>
        </w:rPr>
        <w:t>povećava</w:t>
      </w:r>
      <w:r w:rsidRPr="00140604">
        <w:rPr>
          <w:rFonts w:ascii="Arial" w:eastAsia="Calibri" w:hAnsi="Arial" w:cs="Arial"/>
          <w:bCs/>
          <w:kern w:val="1"/>
          <w:lang w:eastAsia="en-US"/>
        </w:rPr>
        <w:t xml:space="preserve"> </w:t>
      </w:r>
      <w:r w:rsidRPr="00140604">
        <w:rPr>
          <w:rFonts w:ascii="Arial" w:eastAsia="Calibri" w:hAnsi="Arial" w:cs="Arial"/>
          <w:bCs/>
          <w:lang w:eastAsia="en-US"/>
        </w:rPr>
        <w:t xml:space="preserve">se za 50.500,00 eura i sada iznosi 1.405.300,00 eura. </w:t>
      </w:r>
    </w:p>
    <w:p w14:paraId="6BF0B733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 xml:space="preserve">PROGRAM 1040 JAČANJE GOSPODARSTVA </w:t>
      </w:r>
      <w:r w:rsidRPr="00140604">
        <w:rPr>
          <w:rFonts w:ascii="Arial" w:eastAsia="Calibri" w:hAnsi="Arial" w:cs="Arial"/>
          <w:bCs/>
          <w:kern w:val="1"/>
          <w:lang w:eastAsia="en-US"/>
        </w:rPr>
        <w:t>–</w:t>
      </w:r>
      <w:r w:rsidRPr="00140604">
        <w:rPr>
          <w:rFonts w:ascii="Arial" w:eastAsia="Calibri" w:hAnsi="Arial" w:cs="Arial"/>
          <w:b/>
          <w:kern w:val="1"/>
          <w:lang w:eastAsia="en-US"/>
        </w:rPr>
        <w:t xml:space="preserve"> </w:t>
      </w:r>
      <w:r w:rsidRPr="00140604">
        <w:rPr>
          <w:rFonts w:ascii="Arial" w:eastAsia="Calibri" w:hAnsi="Arial" w:cs="Arial"/>
          <w:lang w:eastAsia="en-US"/>
        </w:rPr>
        <w:t xml:space="preserve">povećava se za 50.500,00 eura i sada iznosi 1.405.300,00 eura. </w:t>
      </w:r>
    </w:p>
    <w:p w14:paraId="0CB11C23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 xml:space="preserve">A104009 SUDJELOVANJE GRADA NA SAJMOVIMA U RH I INOZEMSTVU I ORGANIZACIJA SAJMOVA </w:t>
      </w:r>
      <w:r w:rsidRPr="00140604">
        <w:rPr>
          <w:rFonts w:ascii="Arial" w:eastAsia="Calibri" w:hAnsi="Arial" w:cs="Arial"/>
          <w:bCs/>
          <w:kern w:val="1"/>
          <w:lang w:eastAsia="en-US"/>
        </w:rPr>
        <w:t>– po</w:t>
      </w:r>
      <w:r w:rsidRPr="00140604">
        <w:rPr>
          <w:rFonts w:ascii="Arial" w:eastAsia="Calibri" w:hAnsi="Arial" w:cs="Arial"/>
          <w:lang w:eastAsia="en-US"/>
        </w:rPr>
        <w:t>većava se za 40.500,00 eura i sada iznosi 559.300,00 eura. N</w:t>
      </w:r>
      <w:r w:rsidRPr="00140604">
        <w:rPr>
          <w:rFonts w:ascii="Arial" w:eastAsia="Calibri" w:hAnsi="Arial" w:cs="Arial"/>
          <w:bCs/>
          <w:kern w:val="1"/>
          <w:lang w:eastAsia="en-US"/>
        </w:rPr>
        <w:t>a računu 32-Materijalni rashodi povećanje je 5.500,00 eura i iznosi 359.300,00 eura a sredstva su namijenjena za sitni inventar dodatnih 500,00 eura i 5.000,00 eura za manifestaciju koja je prvi put održana u Bjelovaru: 5. susret graditelja Hrvatske obrtničke komore (HOK), održan 27. i 28. ožujka 2026. godine</w:t>
      </w:r>
      <w:r w:rsidRPr="00140604">
        <w:rPr>
          <w:rFonts w:ascii="Arial" w:eastAsia="Calibri" w:hAnsi="Arial" w:cs="Arial"/>
          <w:lang w:eastAsia="en-US"/>
        </w:rPr>
        <w:t>. Na računu 38-Rashodi za donacije, kazne, naknade šteta i kapitalne pomoći</w:t>
      </w:r>
      <w:r w:rsidRPr="0014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0604">
        <w:rPr>
          <w:rFonts w:ascii="Arial" w:eastAsia="Calibri" w:hAnsi="Arial" w:cs="Arial"/>
          <w:lang w:eastAsia="en-US"/>
        </w:rPr>
        <w:t>povećanje je 35.000,00 eura i iznosi 200.000,00 eura a sredstva su namijenjena za ostale tekuće donacije pravnoj osobi koja je suorganizator manifestacija</w:t>
      </w:r>
      <w:r w:rsidRPr="0014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0604">
        <w:rPr>
          <w:rFonts w:ascii="Arial" w:eastAsia="Calibri" w:hAnsi="Arial" w:cs="Arial"/>
          <w:lang w:eastAsia="en-US"/>
        </w:rPr>
        <w:t>Turističkoj zajednici Bilogora-Bjelovar.</w:t>
      </w:r>
      <w:r w:rsidRPr="0014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0604">
        <w:rPr>
          <w:rFonts w:ascii="Arial" w:eastAsia="Calibri" w:hAnsi="Arial" w:cs="Arial"/>
          <w:lang w:eastAsia="en-US"/>
        </w:rPr>
        <w:t xml:space="preserve">Iz ovog programa pokrivaju se troškovi iz nadležnosti odjela za gospodarstvo za slijedeće manifestacije: Proljetni međunarodni bjelovarski sajam, Pisanicom do Uskrsa, Dani jagoda i trešanja, </w:t>
      </w:r>
      <w:proofErr w:type="spellStart"/>
      <w:r w:rsidRPr="00140604">
        <w:rPr>
          <w:rFonts w:ascii="Arial" w:eastAsia="Calibri" w:hAnsi="Arial" w:cs="Arial"/>
          <w:lang w:eastAsia="en-US"/>
        </w:rPr>
        <w:t>Terezijana</w:t>
      </w:r>
      <w:proofErr w:type="spellEnd"/>
      <w:r w:rsidRPr="00140604">
        <w:rPr>
          <w:rFonts w:ascii="Arial" w:eastAsia="Calibri" w:hAnsi="Arial" w:cs="Arial"/>
          <w:lang w:eastAsia="en-US"/>
        </w:rPr>
        <w:t>, Jesenski međunarodni bjelovarski sajam, Dan Grada Bjelovara i Dan bjelovarskih branitelja, Advent u Bjelovaru i druge.</w:t>
      </w:r>
    </w:p>
    <w:p w14:paraId="019120E4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lang w:eastAsia="en-US"/>
        </w:rPr>
      </w:pPr>
    </w:p>
    <w:p w14:paraId="37A78AD1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hAnsi="Arial" w:cs="Arial"/>
          <w:b/>
          <w:bCs/>
          <w:color w:val="000000" w:themeColor="text1"/>
          <w:lang w:eastAsia="en-US"/>
        </w:rPr>
        <w:t xml:space="preserve">K104006 PROGRAM UGRADNJE DIZALA I UREÐAJA ZA OLAKŠAN PRISTUP ZA SLABO POKRETNE OSOBE U POSTOJEĆE ZGRADE </w:t>
      </w:r>
      <w:r w:rsidRPr="00140604">
        <w:rPr>
          <w:rFonts w:ascii="Arial" w:eastAsia="Calibri" w:hAnsi="Arial" w:cs="Arial"/>
          <w:lang w:eastAsia="en-US"/>
        </w:rPr>
        <w:t>– povećava se za 10.000,00 eura i sada iznosi 30.000,00 eura. Iznos se planira na kontu 36 Pomoći dane u inozemstvo i unutar opće države – kapitalne pomoći državnom proračunu. Sredstva su planirana za ugradnju dizala i uređaja za olakšan pristup slabo pokretnih osoba u postojeće zgrade koja se dodjeljuju zajednicama suvlasnika na temelju natječaja           koji je raspisalo Ministarstvo prostornog uređenja, graditeljstva i državne imovine, sukladno njihovom Programu. Natječaj je otvoren od 15.04. do 31.08.2026. godine. Grad Bjelovar je obavijestio Ministarstvo da sudjeluje u sufinanciranju sa 1/3 troškova. Obzirom na to da je iskazan velik interes zajednica suvlasnika i upravitelja zgrada za ovu mjeru, predlaže se povećanje iznosa za ovu godinu a za slijedeću će se pokušati osigurati veća sredstva sukladno projekcijama i mogućnostima.</w:t>
      </w:r>
    </w:p>
    <w:p w14:paraId="3185526A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bCs/>
          <w:kern w:val="1"/>
          <w:lang w:eastAsia="en-US"/>
        </w:rPr>
      </w:pPr>
      <w:r w:rsidRPr="00140604">
        <w:rPr>
          <w:rFonts w:ascii="Arial" w:eastAsia="Calibri" w:hAnsi="Arial" w:cs="Arial"/>
          <w:kern w:val="1"/>
          <w:lang w:eastAsia="en-US"/>
        </w:rPr>
        <w:t xml:space="preserve">             </w:t>
      </w:r>
    </w:p>
    <w:p w14:paraId="62B76D52" w14:textId="77777777" w:rsidR="00140604" w:rsidRPr="00140604" w:rsidRDefault="00140604" w:rsidP="00140604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hAnsi="Arial" w:cs="Arial"/>
          <w:b/>
          <w:bCs/>
          <w:lang w:eastAsia="en-US"/>
        </w:rPr>
        <w:t>GLAVA 00405 KAPITALNA ULAGANJA</w:t>
      </w:r>
      <w:r w:rsidRPr="00140604">
        <w:rPr>
          <w:rFonts w:ascii="Arial" w:eastAsia="Calibri" w:hAnsi="Arial" w:cs="Arial"/>
          <w:lang w:eastAsia="en-US"/>
        </w:rPr>
        <w:t xml:space="preserve"> – povećava se za 483.534,00 eura i sada iznosi 4.904.998,15 eura.</w:t>
      </w:r>
    </w:p>
    <w:p w14:paraId="31E9C133" w14:textId="77777777" w:rsidR="00140604" w:rsidRPr="00140604" w:rsidRDefault="00140604" w:rsidP="00140604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>PROGRAM 1041 UPRAVLJANJE IMOVINOM</w:t>
      </w:r>
      <w:r w:rsidRPr="00140604">
        <w:rPr>
          <w:rFonts w:ascii="Arial" w:eastAsia="Calibri" w:hAnsi="Arial" w:cs="Arial"/>
          <w:lang w:eastAsia="en-US"/>
        </w:rPr>
        <w:t xml:space="preserve"> - povećava se za 483.534,00 eura i sada iznosi 4.895.214,17 eura.</w:t>
      </w:r>
    </w:p>
    <w:p w14:paraId="6FA59645" w14:textId="77777777" w:rsidR="00140604" w:rsidRPr="00140604" w:rsidRDefault="00140604" w:rsidP="00140604">
      <w:pPr>
        <w:suppressAutoHyphens/>
        <w:spacing w:after="160" w:line="259" w:lineRule="auto"/>
        <w:jc w:val="both"/>
        <w:rPr>
          <w:rFonts w:ascii="Arial" w:eastAsia="Calibri" w:hAnsi="Arial" w:cs="Arial"/>
          <w:bCs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>K104101 KAPITALNA ULAGANJA U STANOVE U VLASNIŠTVU GRADA BJELOVARA</w:t>
      </w:r>
      <w:r w:rsidRPr="00140604">
        <w:rPr>
          <w:rFonts w:ascii="Arial" w:eastAsia="Calibri" w:hAnsi="Arial" w:cs="Arial"/>
          <w:kern w:val="1"/>
          <w:lang w:eastAsia="en-US"/>
        </w:rPr>
        <w:t xml:space="preserve"> </w:t>
      </w:r>
      <w:r w:rsidRPr="00140604">
        <w:rPr>
          <w:rFonts w:ascii="Arial" w:eastAsia="Calibri" w:hAnsi="Arial" w:cs="Arial"/>
          <w:bCs/>
          <w:kern w:val="1"/>
          <w:lang w:eastAsia="en-US"/>
        </w:rPr>
        <w:t xml:space="preserve">– </w:t>
      </w:r>
      <w:bookmarkStart w:id="0" w:name="_Hlk180661158"/>
      <w:r w:rsidRPr="00140604">
        <w:rPr>
          <w:rFonts w:ascii="Arial" w:eastAsia="Calibri" w:hAnsi="Arial" w:cs="Arial"/>
          <w:bCs/>
          <w:kern w:val="1"/>
          <w:lang w:eastAsia="en-US"/>
        </w:rPr>
        <w:t xml:space="preserve">povećava se za 37.000,00 eura </w:t>
      </w:r>
      <w:bookmarkEnd w:id="0"/>
      <w:r w:rsidRPr="00140604">
        <w:rPr>
          <w:rFonts w:ascii="Arial" w:eastAsia="Calibri" w:hAnsi="Arial" w:cs="Arial"/>
          <w:bCs/>
          <w:kern w:val="1"/>
          <w:lang w:eastAsia="en-US"/>
        </w:rPr>
        <w:t xml:space="preserve">i sada iznosi 145.500,00 eura. Povećanje se odnosi na račun 42-Rashodi za nabavu proizvedene dugotrajne imovine - Stambeni objekti za socijalne skupine i to za kupnju suvlasničkog udjela ½ stana na adresi </w:t>
      </w:r>
      <w:proofErr w:type="spellStart"/>
      <w:r w:rsidRPr="00140604">
        <w:rPr>
          <w:rFonts w:ascii="Arial" w:eastAsia="Calibri" w:hAnsi="Arial" w:cs="Arial"/>
          <w:bCs/>
          <w:kern w:val="1"/>
          <w:lang w:eastAsia="en-US"/>
        </w:rPr>
        <w:t>Trumbićeva</w:t>
      </w:r>
      <w:proofErr w:type="spellEnd"/>
      <w:r w:rsidRPr="00140604">
        <w:rPr>
          <w:rFonts w:ascii="Arial" w:eastAsia="Calibri" w:hAnsi="Arial" w:cs="Arial"/>
          <w:bCs/>
          <w:kern w:val="1"/>
          <w:lang w:eastAsia="en-US"/>
        </w:rPr>
        <w:t xml:space="preserve"> 1, Bjelovar, kako bi Grad Bjelovar stekao cijelu nekretninu.</w:t>
      </w:r>
    </w:p>
    <w:p w14:paraId="3E82BF9D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bCs/>
          <w:kern w:val="1"/>
          <w:lang w:eastAsia="en-US"/>
        </w:rPr>
      </w:pPr>
      <w:r w:rsidRPr="00140604">
        <w:rPr>
          <w:rFonts w:ascii="Arial" w:eastAsia="Calibri" w:hAnsi="Arial" w:cs="Arial"/>
          <w:b/>
          <w:kern w:val="1"/>
          <w:lang w:eastAsia="en-US"/>
        </w:rPr>
        <w:t xml:space="preserve">104145 KUPNJA NEKRETNINA U ZGRADI U ULICI ANTE TRUMBIĆA 8 </w:t>
      </w:r>
      <w:r w:rsidRPr="00140604">
        <w:rPr>
          <w:rFonts w:ascii="Arial" w:eastAsia="Calibri" w:hAnsi="Arial" w:cs="Arial"/>
          <w:bCs/>
          <w:kern w:val="1"/>
          <w:lang w:eastAsia="en-US"/>
        </w:rPr>
        <w:t>– uvodi se novi program sa iznosom od 98.000,00 eura na račun 42-Rashodi za nabavu proizvedene dugotrajne imovine -</w:t>
      </w:r>
      <w:r w:rsidRPr="0014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40604">
        <w:rPr>
          <w:rFonts w:ascii="Arial" w:eastAsia="Calibri" w:hAnsi="Arial" w:cs="Arial"/>
          <w:bCs/>
          <w:kern w:val="1"/>
          <w:lang w:eastAsia="en-US"/>
        </w:rPr>
        <w:t xml:space="preserve">Ostali stambeni objekti. Radi se o zgradi koja ima status pojedinačnog zaštićenog kulturnog dobra. Zgrada je u lošem i neuporabljivom stanju. Grad Bjelovar ima u vlasništvu 4 stana, a Republika Hrvatska je vlasnik preostalih pet stanova. Stanovi nisu uporabljivi i ne bi se uređivali. Grad Bjelovar želi od države kupiti tih pet stanova za koje je ukupna procijenjena vrijednost približno 98.000,00 eura sukladno potvrđenom Procjembenom elaboratu izrađenom po ovlaštenom procjenitelju. Svrha je riješiti imovinsko-pravne odnose odnosno imati cijelu zagradu u svom vlasništvu kako bi jednostavnije i fleksibilnije mogli projektirati buduću zgradu i prijavljivati za sufinanciranje europskim sredstvima. </w:t>
      </w:r>
    </w:p>
    <w:p w14:paraId="38FDCF44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b/>
          <w:kern w:val="1"/>
          <w:lang w:eastAsia="en-US"/>
        </w:rPr>
      </w:pPr>
    </w:p>
    <w:p w14:paraId="7C052663" w14:textId="77777777" w:rsidR="00140604" w:rsidRPr="00140604" w:rsidRDefault="00140604" w:rsidP="00140604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Cs/>
          <w:kern w:val="1"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>K104166 KAPITALNA ULAGANJA U POSLOVNE OBJEKTE</w:t>
      </w:r>
      <w:r w:rsidRPr="00140604">
        <w:rPr>
          <w:rFonts w:ascii="Arial" w:eastAsia="Calibri" w:hAnsi="Arial" w:cs="Arial"/>
          <w:lang w:eastAsia="en-US"/>
        </w:rPr>
        <w:t xml:space="preserve"> – povećava se za 37.200,00 eura i sada iznosi 153.700,00 eura. Povećanje je na </w:t>
      </w:r>
      <w:r w:rsidRPr="00140604">
        <w:rPr>
          <w:rFonts w:ascii="Arial" w:eastAsia="Calibri" w:hAnsi="Arial" w:cs="Arial"/>
          <w:bCs/>
          <w:kern w:val="1"/>
          <w:lang w:eastAsia="en-US"/>
        </w:rPr>
        <w:t xml:space="preserve">Računu 42-Rashodi za nabavu proizvedene dugotrajne imovine i to za nabavku velikog ekrana u vijećnicu zgrade na Trgu hrvatskih branitelja 14, te nabavku stolova i </w:t>
      </w:r>
      <w:proofErr w:type="spellStart"/>
      <w:r w:rsidRPr="00140604">
        <w:rPr>
          <w:rFonts w:ascii="Arial" w:eastAsia="Calibri" w:hAnsi="Arial" w:cs="Arial"/>
          <w:bCs/>
          <w:kern w:val="1"/>
          <w:lang w:eastAsia="en-US"/>
        </w:rPr>
        <w:t>ladičara</w:t>
      </w:r>
      <w:proofErr w:type="spellEnd"/>
      <w:r w:rsidRPr="00140604">
        <w:rPr>
          <w:rFonts w:ascii="Arial" w:eastAsia="Calibri" w:hAnsi="Arial" w:cs="Arial"/>
          <w:bCs/>
          <w:kern w:val="1"/>
          <w:lang w:eastAsia="en-US"/>
        </w:rPr>
        <w:t xml:space="preserve"> za korisnike Tehnološkog parka Bjelovar koji useljavaju u novoobnovljene zgrade.</w:t>
      </w:r>
    </w:p>
    <w:p w14:paraId="6C9E9721" w14:textId="77777777" w:rsidR="00140604" w:rsidRPr="00140604" w:rsidRDefault="00140604" w:rsidP="00140604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 xml:space="preserve">K104172 ZATVORENI BAZENI – TERME BJELOVAR </w:t>
      </w:r>
      <w:r w:rsidRPr="00140604">
        <w:rPr>
          <w:rFonts w:ascii="Arial" w:eastAsia="Calibri" w:hAnsi="Arial" w:cs="Arial"/>
          <w:lang w:eastAsia="en-US"/>
        </w:rPr>
        <w:t xml:space="preserve">– povećava se za 59.000,00 eura i sada iznosi 159.000,00 eura. Povećanje je na računu  Račun 42-Rashodi za nabavu proizvedene dugotrajne imovine i to za izradu izmjene i dopune projektno-tehničke dokumentacije - glavnog i izvedbenog projekta. Izmjena se odnosi na stvaranje natjecateljskih uvjeta za europsko juniorsko i </w:t>
      </w:r>
      <w:proofErr w:type="spellStart"/>
      <w:r w:rsidRPr="00140604">
        <w:rPr>
          <w:rFonts w:ascii="Arial" w:eastAsia="Calibri" w:hAnsi="Arial" w:cs="Arial"/>
          <w:lang w:eastAsia="en-US"/>
        </w:rPr>
        <w:t>mlađeseniorsko</w:t>
      </w:r>
      <w:proofErr w:type="spellEnd"/>
      <w:r w:rsidRPr="00140604">
        <w:rPr>
          <w:rFonts w:ascii="Arial" w:eastAsia="Calibri" w:hAnsi="Arial" w:cs="Arial"/>
          <w:lang w:eastAsia="en-US"/>
        </w:rPr>
        <w:t xml:space="preserve"> prvenstvo u plivanju. Najveća izmjena je dodavanje 6  traka za </w:t>
      </w:r>
      <w:proofErr w:type="spellStart"/>
      <w:r w:rsidRPr="00140604">
        <w:rPr>
          <w:rFonts w:ascii="Arial" w:eastAsia="Calibri" w:hAnsi="Arial" w:cs="Arial"/>
          <w:lang w:eastAsia="en-US"/>
        </w:rPr>
        <w:t>rasplivavanje</w:t>
      </w:r>
      <w:proofErr w:type="spellEnd"/>
      <w:r w:rsidRPr="00140604">
        <w:rPr>
          <w:rFonts w:ascii="Arial" w:eastAsia="Calibri" w:hAnsi="Arial" w:cs="Arial"/>
          <w:lang w:eastAsia="en-US"/>
        </w:rPr>
        <w:t xml:space="preserve"> dužine 25 m u vanjskom bazenu a zbog čega je potrebno izmijeniti građevinsku dozvolu.</w:t>
      </w:r>
    </w:p>
    <w:p w14:paraId="1B18ADE0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lang w:eastAsia="en-US"/>
        </w:rPr>
      </w:pPr>
      <w:r w:rsidRPr="00140604">
        <w:rPr>
          <w:rFonts w:ascii="Arial" w:eastAsia="Calibri" w:hAnsi="Arial" w:cs="Arial"/>
          <w:b/>
          <w:bCs/>
          <w:kern w:val="1"/>
          <w:lang w:eastAsia="en-US"/>
        </w:rPr>
        <w:lastRenderedPageBreak/>
        <w:t>K104178 TRGOVAČKO DRUŠTVO TERME BJELOVAR D.O.O.</w:t>
      </w:r>
      <w:r w:rsidRPr="00140604">
        <w:rPr>
          <w:rFonts w:ascii="Arial" w:eastAsia="Calibri" w:hAnsi="Arial" w:cs="Arial"/>
          <w:lang w:eastAsia="en-US"/>
        </w:rPr>
        <w:t xml:space="preserve"> </w:t>
      </w:r>
      <w:r w:rsidRPr="00140604">
        <w:rPr>
          <w:rFonts w:ascii="Arial" w:eastAsia="Calibri" w:hAnsi="Arial" w:cs="Arial"/>
          <w:kern w:val="1"/>
          <w:lang w:eastAsia="en-US"/>
        </w:rPr>
        <w:t>–</w:t>
      </w:r>
      <w:r w:rsidRPr="00140604">
        <w:rPr>
          <w:rFonts w:ascii="Arial" w:eastAsia="Calibri" w:hAnsi="Arial" w:cs="Arial"/>
          <w:lang w:eastAsia="en-US"/>
        </w:rPr>
        <w:t xml:space="preserve"> </w:t>
      </w:r>
      <w:r w:rsidRPr="00140604">
        <w:rPr>
          <w:rFonts w:ascii="Arial" w:eastAsia="Calibri" w:hAnsi="Arial" w:cs="Arial"/>
          <w:kern w:val="1"/>
          <w:lang w:eastAsia="en-US"/>
        </w:rPr>
        <w:t xml:space="preserve">povećava se za 252.334,00 eura </w:t>
      </w:r>
      <w:r w:rsidRPr="00140604">
        <w:rPr>
          <w:rFonts w:ascii="Arial" w:eastAsia="Calibri" w:hAnsi="Arial" w:cs="Arial"/>
          <w:lang w:eastAsia="en-US"/>
        </w:rPr>
        <w:t xml:space="preserve">i sada iznosi 502.334,00 eura. Na kontu 38-Rashodi za donacije, kazne, naknade šteta i kapitalne pomoći, planira se iznos od 202.334,00 eura koji će osnivač  društva Termi Bjelovar d.o.o.,  Grad Bjelovar uplatiti u pričuve kapitala u svrhu podmirenja gubitaka  poslovanju iz prethodnih godina i to za razdoblje  2024. i 2025. godina.  Konto 53-Izdaci za ulaganja u financijske instrumente - dionice i udjele u glavnici povećava se za 50.000,00 eura i iznosi 300.000,00 eura za temeljni kapital trgovačkog društva Terme Bjelovar d.o.o. koji se planira povećati. Trgovačko društvo Terme Bjelovar d.o.o. u razdoblju od svog osnutka intenzivno provodi investicije i ulaganja u geotermalne bušotine  kao i u strateški projekt za Grad Bjelovar – izgradnja bazenskog kompleksa </w:t>
      </w:r>
      <w:proofErr w:type="spellStart"/>
      <w:r w:rsidRPr="00140604">
        <w:rPr>
          <w:rFonts w:ascii="Arial" w:eastAsia="Calibri" w:hAnsi="Arial" w:cs="Arial"/>
          <w:lang w:eastAsia="en-US"/>
        </w:rPr>
        <w:t>Wellovar</w:t>
      </w:r>
      <w:proofErr w:type="spellEnd"/>
      <w:r w:rsidRPr="00140604">
        <w:rPr>
          <w:rFonts w:ascii="Arial" w:eastAsia="Calibri" w:hAnsi="Arial" w:cs="Arial"/>
          <w:lang w:eastAsia="en-US"/>
        </w:rPr>
        <w:t xml:space="preserve">. Slijedom navedenog,  zbog trenutnog nepostojanja gospodarske aktivnosti kroz ostvarivanje prihoda nužno je u tijeku navedenih investicija provesti ranije navedene aktivnosti pokrića gubitka poslovanja iz prethodnih godina kao i povećanja temeljnog kapitala kako bi se osiguralo stabilno poslovanje tijekom navedenog razdoblja. </w:t>
      </w:r>
    </w:p>
    <w:p w14:paraId="1CD3189C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lang w:eastAsia="en-US"/>
        </w:rPr>
      </w:pPr>
    </w:p>
    <w:p w14:paraId="6963CEEB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 xml:space="preserve">005 UPRAVNI ODJEL ZA KULTURU, ZDRAVSTVO, SOCIJALNU SKRB I OPĆE  </w:t>
      </w:r>
    </w:p>
    <w:p w14:paraId="3505FAB1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 xml:space="preserve">POSLOVE 16.415.665,84 umanje se za 40.000,00 eura i sada iznose 16.375.665,84 eura </w:t>
      </w:r>
    </w:p>
    <w:p w14:paraId="416F32AA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lang w:eastAsia="en-US"/>
        </w:rPr>
      </w:pPr>
      <w:r w:rsidRPr="00140604">
        <w:rPr>
          <w:rFonts w:ascii="Arial" w:eastAsia="Calibri" w:hAnsi="Arial" w:cs="Arial"/>
          <w:b/>
          <w:lang w:eastAsia="en-US"/>
        </w:rPr>
        <w:t>0050101 USTANOVE U KULTURI – 3.838.391,00 eura</w:t>
      </w:r>
    </w:p>
    <w:p w14:paraId="61F77FD8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>0050102 UDRUGE U KULTURI – 216.800,00 eura</w:t>
      </w:r>
    </w:p>
    <w:p w14:paraId="6EF0645F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Cs/>
          <w:lang w:eastAsia="en-US"/>
        </w:rPr>
      </w:pPr>
      <w:r w:rsidRPr="00140604">
        <w:rPr>
          <w:rFonts w:ascii="Arial" w:eastAsia="Calibri" w:hAnsi="Arial" w:cs="Arial"/>
          <w:b/>
          <w:lang w:eastAsia="en-US"/>
        </w:rPr>
        <w:t xml:space="preserve">0050103 KULTURNE MANIFESTACIJE – </w:t>
      </w:r>
      <w:bookmarkStart w:id="1" w:name="_Hlk148093650"/>
      <w:r w:rsidRPr="00140604">
        <w:rPr>
          <w:rFonts w:ascii="Arial" w:eastAsia="Calibri" w:hAnsi="Arial" w:cs="Arial"/>
          <w:b/>
          <w:lang w:eastAsia="en-US"/>
        </w:rPr>
        <w:t>1.654.100,00 eura</w:t>
      </w:r>
      <w:bookmarkEnd w:id="1"/>
    </w:p>
    <w:p w14:paraId="174787BA" w14:textId="77777777" w:rsidR="00140604" w:rsidRPr="00140604" w:rsidRDefault="00140604" w:rsidP="0014060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eastAsia="en-US"/>
        </w:rPr>
      </w:pPr>
      <w:r w:rsidRPr="00140604">
        <w:rPr>
          <w:rFonts w:ascii="Arial" w:eastAsia="Calibri" w:hAnsi="Arial" w:cs="Arial"/>
          <w:b/>
          <w:lang w:eastAsia="en-US"/>
        </w:rPr>
        <w:t>0050104 ZAJEDNICE I USTANOVE - 139.000,00eura</w:t>
      </w:r>
    </w:p>
    <w:p w14:paraId="2E2E9DBF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Cs/>
          <w:spacing w:val="-10"/>
          <w:lang w:eastAsia="en-US"/>
        </w:rPr>
      </w:pPr>
      <w:r w:rsidRPr="00140604">
        <w:rPr>
          <w:rFonts w:ascii="Arial" w:eastAsia="Calibri" w:hAnsi="Arial" w:cs="Arial"/>
          <w:b/>
          <w:spacing w:val="-10"/>
          <w:lang w:eastAsia="en-US"/>
        </w:rPr>
        <w:t>0050105 KULTURNO POVIJESNI SPOMENICI - 1.820.673,42 eura</w:t>
      </w:r>
    </w:p>
    <w:p w14:paraId="4D66848C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>GLAVA 00502 VATROGASTVO, ZAŠTITA I SPAŠAVANJE - 2.795.350,19 eura</w:t>
      </w:r>
    </w:p>
    <w:p w14:paraId="70F7D8BB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Cs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>005020101 JAVNA VATROGASNA POSTROJBA - 2.584.277,00 eura</w:t>
      </w:r>
    </w:p>
    <w:p w14:paraId="6F427105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140604">
        <w:rPr>
          <w:rFonts w:ascii="Arial" w:eastAsia="Calibri" w:hAnsi="Arial" w:cs="Arial"/>
          <w:b/>
          <w:bCs/>
          <w:lang w:eastAsia="en-US"/>
        </w:rPr>
        <w:t>005020102 VATROGASNA ZAJEDNICA GRADA – 177.073,19 eura</w:t>
      </w:r>
    </w:p>
    <w:p w14:paraId="62F6CD04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lang w:eastAsia="en-US"/>
        </w:rPr>
      </w:pPr>
      <w:r w:rsidRPr="00140604">
        <w:rPr>
          <w:rFonts w:ascii="Arial" w:eastAsia="Calibri" w:hAnsi="Arial" w:cs="Arial"/>
          <w:b/>
          <w:lang w:eastAsia="en-US"/>
        </w:rPr>
        <w:t>005020103 CIVILNA ZAŠTITA - 34.000,00 eura</w:t>
      </w:r>
    </w:p>
    <w:p w14:paraId="31240A90" w14:textId="77777777" w:rsidR="00140604" w:rsidRPr="00140604" w:rsidRDefault="00140604" w:rsidP="00140604">
      <w:pPr>
        <w:spacing w:line="259" w:lineRule="auto"/>
        <w:jc w:val="both"/>
        <w:rPr>
          <w:rFonts w:ascii="Arial" w:eastAsia="Calibri" w:hAnsi="Arial" w:cs="Arial"/>
          <w:b/>
          <w:lang w:eastAsia="en-US"/>
        </w:rPr>
      </w:pPr>
      <w:r w:rsidRPr="00140604">
        <w:rPr>
          <w:rFonts w:ascii="Arial" w:hAnsi="Arial" w:cs="Arial"/>
          <w:b/>
        </w:rPr>
        <w:t>GLAVA 00503 SOCIJALNA SKRB  - 1.849.651,23 eura</w:t>
      </w:r>
    </w:p>
    <w:p w14:paraId="4EB616AB" w14:textId="77777777" w:rsidR="00140604" w:rsidRPr="00140604" w:rsidRDefault="00140604" w:rsidP="00140604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/>
          <w:bCs/>
        </w:rPr>
      </w:pPr>
      <w:r w:rsidRPr="00140604">
        <w:rPr>
          <w:rFonts w:ascii="Arial" w:hAnsi="Arial" w:cs="Arial"/>
          <w:b/>
          <w:bCs/>
        </w:rPr>
        <w:t>0050301 POMOĆI U NOVCU –  1.198.700,00 eura</w:t>
      </w:r>
    </w:p>
    <w:p w14:paraId="3A908E97" w14:textId="77777777" w:rsidR="00140604" w:rsidRPr="00140604" w:rsidRDefault="00140604" w:rsidP="00140604">
      <w:pPr>
        <w:jc w:val="both"/>
        <w:rPr>
          <w:rFonts w:ascii="Arial" w:hAnsi="Arial" w:cs="Arial"/>
          <w:b/>
          <w:bCs/>
        </w:rPr>
      </w:pPr>
      <w:r w:rsidRPr="00140604">
        <w:rPr>
          <w:rFonts w:ascii="Arial" w:hAnsi="Arial" w:cs="Arial"/>
          <w:b/>
          <w:bCs/>
        </w:rPr>
        <w:t>0050302 POMOĆI U NARAVI – 95.000,00 eura</w:t>
      </w:r>
    </w:p>
    <w:p w14:paraId="56BB02FB" w14:textId="77777777" w:rsidR="00140604" w:rsidRPr="00140604" w:rsidRDefault="00140604" w:rsidP="00140604">
      <w:pPr>
        <w:jc w:val="both"/>
        <w:rPr>
          <w:rFonts w:ascii="Arial" w:hAnsi="Arial" w:cs="Arial"/>
          <w:b/>
          <w:bCs/>
        </w:rPr>
      </w:pPr>
      <w:r w:rsidRPr="00140604">
        <w:rPr>
          <w:rFonts w:ascii="Arial" w:hAnsi="Arial" w:cs="Arial"/>
          <w:b/>
          <w:bCs/>
        </w:rPr>
        <w:t>0050303 HUMANITARNE ORGANIZACIJE I UDRUGE – 555.951,23 eura</w:t>
      </w:r>
    </w:p>
    <w:p w14:paraId="5F6E4600" w14:textId="77777777" w:rsidR="00140604" w:rsidRPr="00140604" w:rsidRDefault="00140604" w:rsidP="0014060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248060A4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  <w:b/>
          <w:bCs/>
        </w:rPr>
        <w:t xml:space="preserve">00504 OPĆE JAVNE SLUŽBE – </w:t>
      </w:r>
      <w:r w:rsidRPr="00140604">
        <w:rPr>
          <w:rFonts w:ascii="Arial" w:hAnsi="Arial" w:cs="Arial"/>
        </w:rPr>
        <w:t>umanjuju se za 40.000,00 eura i iznose 4.061.700,00 eura.</w:t>
      </w:r>
    </w:p>
    <w:p w14:paraId="6C0849F8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  <w:b/>
          <w:bCs/>
        </w:rPr>
        <w:t xml:space="preserve">PROGRAM 1006 – JAVNA UPRAVA I ADMINISTRACIJA – </w:t>
      </w:r>
      <w:r w:rsidRPr="00140604">
        <w:rPr>
          <w:rFonts w:ascii="Arial" w:hAnsi="Arial" w:cs="Arial"/>
        </w:rPr>
        <w:t>umanjuje se za 40.000,00 eura i iznosi 3.999.700,00 eura</w:t>
      </w:r>
    </w:p>
    <w:p w14:paraId="150A997F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  <w:b/>
        </w:rPr>
        <w:t xml:space="preserve">A100601 – RASHODI ZA ZAPOSLENE – </w:t>
      </w:r>
      <w:r w:rsidRPr="00140604">
        <w:rPr>
          <w:rFonts w:ascii="Arial" w:hAnsi="Arial" w:cs="Arial"/>
          <w:bCs/>
        </w:rPr>
        <w:t>iznose 2.891.200,00 eura i ostaju nepromijenjeni</w:t>
      </w:r>
    </w:p>
    <w:p w14:paraId="52AF4DEA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  <w:b/>
        </w:rPr>
        <w:t>A100602 – MATERIJALNI RASHODI -</w:t>
      </w:r>
      <w:r w:rsidRPr="00140604">
        <w:rPr>
          <w:rFonts w:ascii="Arial" w:hAnsi="Arial" w:cs="Arial"/>
          <w:b/>
          <w:bCs/>
        </w:rPr>
        <w:t xml:space="preserve"> </w:t>
      </w:r>
      <w:r w:rsidRPr="00140604">
        <w:rPr>
          <w:rFonts w:ascii="Arial" w:hAnsi="Arial" w:cs="Arial"/>
        </w:rPr>
        <w:t xml:space="preserve">umanjuju se za 170.000,00 eura i iznose 902.500,00 eura. </w:t>
      </w:r>
    </w:p>
    <w:p w14:paraId="2A4CED5D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</w:rPr>
        <w:t>Račun 32: obuhvaća povećanje na kontima službena putovanja, ostale naknade troškova zaposlenima, plin, motorni benzin i dizel gorivo, auto gume, poštarina(pisma, tiskanice i sl.), usluge tekućeg i investicijskog održavanja postrojenja i opreme, tisak, zakupnine i najamnine za opremu, ostale zakupnine i najamnine, ostale intelektualne usluge, ostale računalne usluge, usluge čišćenja, pranja, čuvanje imovine i osoba, ostale nespomenute usluge, novčana naknada poslodavca zbog nezapošljavanja osoba s invaliditetom, ostale pristojbe i naknade, troškovi sudskih postupaka, te ostali nespomenuti rashodi poslovanja</w:t>
      </w:r>
    </w:p>
    <w:p w14:paraId="643ADD14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  <w:b/>
          <w:bCs/>
        </w:rPr>
        <w:t>A100603</w:t>
      </w:r>
      <w:r w:rsidRPr="00140604">
        <w:rPr>
          <w:rFonts w:ascii="Arial" w:hAnsi="Arial" w:cs="Arial"/>
        </w:rPr>
        <w:t xml:space="preserve"> </w:t>
      </w:r>
      <w:r w:rsidRPr="00140604">
        <w:rPr>
          <w:rFonts w:ascii="Arial" w:hAnsi="Arial" w:cs="Arial"/>
          <w:b/>
          <w:bCs/>
        </w:rPr>
        <w:t>FINANCIJSKI RASHODI</w:t>
      </w:r>
      <w:r w:rsidRPr="00140604">
        <w:rPr>
          <w:rFonts w:ascii="Arial" w:hAnsi="Arial" w:cs="Arial"/>
        </w:rPr>
        <w:t xml:space="preserve"> – uvećavaju se za 130.000,00 eura i iznose 203.000,00 eura</w:t>
      </w:r>
    </w:p>
    <w:p w14:paraId="41402F5E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</w:rPr>
        <w:t>Račun 34: financijski rashodi odnose se na usluge banaka, plaćanjima po sudskim sporovima za naslijeđenu imovinu, kamate,  plaćanje po nagodbama i slično.</w:t>
      </w:r>
    </w:p>
    <w:p w14:paraId="56660097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  <w:b/>
          <w:bCs/>
        </w:rPr>
        <w:t xml:space="preserve">A100604 PROGRAM ZAŠTITE NA RADU – </w:t>
      </w:r>
      <w:r w:rsidRPr="00140604">
        <w:rPr>
          <w:rFonts w:ascii="Arial" w:hAnsi="Arial" w:cs="Arial"/>
        </w:rPr>
        <w:t>ostaje nepromijenjen i iznosi 3.000,00 eura</w:t>
      </w:r>
    </w:p>
    <w:p w14:paraId="223179B9" w14:textId="77777777" w:rsidR="00140604" w:rsidRPr="00140604" w:rsidRDefault="00140604" w:rsidP="00140604">
      <w:pPr>
        <w:jc w:val="both"/>
        <w:rPr>
          <w:rFonts w:ascii="Arial" w:hAnsi="Arial" w:cs="Arial"/>
          <w:b/>
          <w:bCs/>
        </w:rPr>
      </w:pPr>
      <w:r w:rsidRPr="00140604">
        <w:rPr>
          <w:rFonts w:ascii="Arial" w:hAnsi="Arial" w:cs="Arial"/>
          <w:b/>
          <w:bCs/>
        </w:rPr>
        <w:lastRenderedPageBreak/>
        <w:t xml:space="preserve">PROGRAM 1007 – UPRAVLJANJE IMOVINOM – </w:t>
      </w:r>
      <w:r w:rsidRPr="00140604">
        <w:rPr>
          <w:rFonts w:ascii="Arial" w:hAnsi="Arial" w:cs="Arial"/>
          <w:bCs/>
        </w:rPr>
        <w:t>iznosi 62.000,00 eura i ostaje nepromijenjen</w:t>
      </w:r>
      <w:r w:rsidRPr="00140604">
        <w:rPr>
          <w:rFonts w:ascii="Arial" w:hAnsi="Arial" w:cs="Arial"/>
          <w:b/>
          <w:bCs/>
        </w:rPr>
        <w:t xml:space="preserve"> </w:t>
      </w:r>
    </w:p>
    <w:p w14:paraId="5F177204" w14:textId="77777777" w:rsidR="00140604" w:rsidRPr="00140604" w:rsidRDefault="00140604" w:rsidP="00140604">
      <w:pPr>
        <w:jc w:val="both"/>
        <w:rPr>
          <w:rFonts w:ascii="Arial" w:hAnsi="Arial" w:cs="Arial"/>
          <w:b/>
          <w:bCs/>
        </w:rPr>
      </w:pPr>
    </w:p>
    <w:p w14:paraId="217DEC0E" w14:textId="77777777" w:rsidR="00140604" w:rsidRPr="00140604" w:rsidRDefault="00140604" w:rsidP="00140604">
      <w:pPr>
        <w:jc w:val="both"/>
        <w:rPr>
          <w:rFonts w:ascii="Arial" w:hAnsi="Arial" w:cs="Arial"/>
        </w:rPr>
      </w:pPr>
      <w:r w:rsidRPr="00140604">
        <w:rPr>
          <w:rFonts w:ascii="Arial" w:hAnsi="Arial" w:cs="Arial"/>
        </w:rPr>
        <w:t xml:space="preserve">Stavke se usklađuju s Odlukom o ustrojstvu upravnih tijela Grada Bjelovara Klasa: 026-01/26 -01/01, URBROJ: 2103-1-08-01-05-26-5 od 26. veljače 2026. godine.  i osnivanju novih Upravnih odjela  i to 1. Upravni odjel za naplatu i pravne poslove i 2. Upravni odjel za javnu nabavu, EU fondove i investicijske projekte. </w:t>
      </w:r>
    </w:p>
    <w:p w14:paraId="76D59E70" w14:textId="77777777" w:rsidR="00140604" w:rsidRPr="00140604" w:rsidRDefault="00140604" w:rsidP="00140604">
      <w:pPr>
        <w:suppressAutoHyphens/>
        <w:spacing w:line="259" w:lineRule="auto"/>
        <w:jc w:val="both"/>
        <w:rPr>
          <w:rFonts w:ascii="Arial" w:eastAsia="Calibri" w:hAnsi="Arial" w:cs="Arial"/>
          <w:lang w:eastAsia="en-US"/>
        </w:rPr>
      </w:pPr>
    </w:p>
    <w:p w14:paraId="7C2C2838" w14:textId="77777777" w:rsidR="00140604" w:rsidRPr="00140604" w:rsidRDefault="00140604" w:rsidP="00140604">
      <w:pPr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007 UPRAVNI ODJEL ZA NAPLATU I PRAVNE POSLOVE – 300.000,00 </w:t>
      </w:r>
      <w:proofErr w:type="spellStart"/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eur</w:t>
      </w:r>
      <w:proofErr w:type="spellEnd"/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450FDE29" w14:textId="77777777" w:rsidR="00140604" w:rsidRPr="00140604" w:rsidRDefault="00140604" w:rsidP="00140604">
      <w:pPr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PROGRAM 1006 JAVNA UPRAVA I ADMININSTRACIJA 284.000,00 eura </w:t>
      </w:r>
    </w:p>
    <w:p w14:paraId="0CCAA171" w14:textId="77777777" w:rsidR="00140604" w:rsidRPr="00140604" w:rsidRDefault="00140604" w:rsidP="00140604">
      <w:pPr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PROGRAM  A100609 OPĆI RASHODI NAPLATE I PRAVNIH POSLOVA 232.000,00 eura </w:t>
      </w:r>
    </w:p>
    <w:p w14:paraId="54A017A8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Na kontu 32 Materijalni rashodi planirana su sredstva u iznosu od 232.000,00 eura koja se odnose na rashode za usluge  promidžbe i informiranja koje uključuju objave za „Službeni glasnik Grada Bjelovara“, komunalne usluge koje uključuju usluge košnje i čišćenja nekretnina i zemljišta , zdravstvene usluge  koje se odnose na obvezne i preventivne preglede zaposlenike Grada, intelektualne i osobne usluge koje uključuju ugovore o djelu za usluge odvjetnika i pravnog savjetovanja , geodetsko-katastarske usluge u iznosu od 37.000,00 eura </w:t>
      </w:r>
      <w:r w:rsidRPr="00140604">
        <w:rPr>
          <w:rFonts w:ascii="Arial" w:eastAsia="Calibri" w:hAnsi="Arial" w:cs="Arial"/>
          <w:kern w:val="1"/>
          <w:lang w:eastAsia="en-US"/>
          <w14:ligatures w14:val="standardContextual"/>
        </w:rPr>
        <w:t xml:space="preserve">odnose se na materijalne rashode namijenjene za nastavak </w:t>
      </w:r>
      <w:proofErr w:type="spellStart"/>
      <w:r w:rsidRPr="00140604">
        <w:rPr>
          <w:rFonts w:ascii="Arial" w:eastAsia="Calibri" w:hAnsi="Arial" w:cs="Arial"/>
          <w:kern w:val="1"/>
          <w:lang w:eastAsia="en-US"/>
          <w14:ligatures w14:val="standardContextual"/>
        </w:rPr>
        <w:t>reambulacije</w:t>
      </w:r>
      <w:proofErr w:type="spellEnd"/>
      <w:r w:rsidRPr="00140604">
        <w:rPr>
          <w:rFonts w:ascii="Arial" w:eastAsia="Calibri" w:hAnsi="Arial" w:cs="Arial"/>
          <w:kern w:val="1"/>
          <w:lang w:eastAsia="en-US"/>
          <w14:ligatures w14:val="standardContextual"/>
        </w:rPr>
        <w:t xml:space="preserve"> katastarske općine Bjelovar (suradnja Općinskog suda u Bjelovaru, DGU katastra nekretnina Bjelovar i Grada Bjelovara, zatim </w:t>
      </w:r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usluge vještačenja , ostale usluge i ostale nespomenute rashode poslovanja koja uključuju premije osiguranja zaposlenih , pristojbe i naknade, troškove sudskih postupaka i ostale nespomenute rashode poslovanje. </w:t>
      </w:r>
    </w:p>
    <w:p w14:paraId="1CB87D4C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Program  A100610 FINANCIJSKI RASHODI NAPLATE I PRAVNIH POSLOVA-52.000,00 eura </w:t>
      </w:r>
    </w:p>
    <w:p w14:paraId="6CAB8A59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Na kontu 34 financijski rashodi planirana su sredstava u iznosu od 52.000,00 eura koja se odnose  na bankarske usluge i usluge platnog prometa  te ostale nespomenute financijske rashode. </w:t>
      </w:r>
    </w:p>
    <w:p w14:paraId="0BE76BF3" w14:textId="77777777" w:rsidR="00140604" w:rsidRPr="00140604" w:rsidRDefault="00140604" w:rsidP="00140604">
      <w:pPr>
        <w:spacing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PROGRAM 1039 UPRAVLJANJE IMOVINOM</w:t>
      </w:r>
    </w:p>
    <w:p w14:paraId="4825073E" w14:textId="77777777" w:rsidR="00140604" w:rsidRPr="00140604" w:rsidRDefault="00140604" w:rsidP="00140604">
      <w:pPr>
        <w:spacing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Program A103915 UPRAVLJANJE NEKRETNINAMA I POKRETNINAMA U VLASNIŠTVU RH – 16.000,00 eura </w:t>
      </w:r>
    </w:p>
    <w:p w14:paraId="4F93B7AE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Zakonom o upravljanju nekretninama i pokretninama u vlasništvu Republike Hrvatske (NN 155/23) jedinicama lokalne samouprave povjereni su poslovi upravljanja nekretninama u vlasništvu Republike Hrvatske i to neizgrađenim građevinskim zemljište i građevine sa zemljištem za redovitu uporabu te građevine. Istim Zakonom propisano je i financiranje na način da 20% sredstava ostvarenih raspolaganjem nekretnine pripada jedinici lokalne samouprave. Sukladno Odluci o ustrojstvu upravnih tijela Grada Bjelovara („Službeni glasnik Grada Bjelovara“, broj 2/26) poslove upravljanja tim nekretninama obavlja Upravni odjel naplatu i pravne poslove. Sredstva su planirana na kontu 32 materijalni rashodi u iznosu od 16.000,00 eura  koja se odnose na rashode za usluge tekućeg i investicijskog održavanja ( redovito i nužno održavanje građevinskih objekata) , usluge promidžbe i informiranja koje uključuju objavu javnih natječaja i poziva u svrhu raspolaganja nekretninama radi prodaje, komunalne usluge ( usluge košnje i krčenja ) , intelektualne i osobne usluge koje sa sastoje od ugovora o djelu za usluge izrade procjembenih  elaborata vrijednosti nekretnina ,geodetske -katastarske usluge i ostale intelektualne usluge u iznosu od 9.000,00 eura  koje uključuju izradu geodetskih elaborata za upis zgrada, parcelaciju, usklađenje katastra i zemljišne knjige, legalizaciju, </w:t>
      </w:r>
      <w:proofErr w:type="spellStart"/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>iskolčenja</w:t>
      </w:r>
      <w:proofErr w:type="spellEnd"/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i stručni nadzor, te ostale nespomenute rashode poslovanja. </w:t>
      </w:r>
    </w:p>
    <w:p w14:paraId="70FA6619" w14:textId="77777777" w:rsidR="00140604" w:rsidRPr="00140604" w:rsidRDefault="00140604" w:rsidP="00140604">
      <w:pPr>
        <w:spacing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lastRenderedPageBreak/>
        <w:t xml:space="preserve">008 UPRAVNI ODJEL ZA JAVNU NABAVU, EU FONDOVE I INVESTICIJSKE PROJEKTE  - 210.000,00 eura </w:t>
      </w:r>
    </w:p>
    <w:p w14:paraId="512BCFC2" w14:textId="77777777" w:rsidR="00140604" w:rsidRPr="00140604" w:rsidRDefault="00140604" w:rsidP="00140604">
      <w:pPr>
        <w:spacing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PROGRAM 1037 JAČANJE GOSPODARSTVA 210.000,00 EURA </w:t>
      </w:r>
    </w:p>
    <w:p w14:paraId="18CE16ED" w14:textId="77777777" w:rsidR="00140604" w:rsidRPr="00140604" w:rsidRDefault="00140604" w:rsidP="00140604">
      <w:pPr>
        <w:spacing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PROGRAM A103705 OPĆI RASHODI JAVNE NABAVE, EU FONDOVA I INVESTICIJSKIH PROJEKATA 60.000,00 EURA </w:t>
      </w:r>
    </w:p>
    <w:p w14:paraId="35524695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>Na kontu 32 Materijalni rashodi planirana su sredstva u iznosu od 70.000,00 eura koja se odnose na rashode za usluge  promidžbe i informiranja koje uključuju objave u Elektroničkom oglasniku javne nabave (EOJN RH) za provedbe postupke javne nabave, usluge vidljivost i informiranja kao aktivnost projektne prijave u svrhu zadovoljavanja pravila operativnih programa, pravno savjetovanje prilikom provedbe postupaka javne nabave, izrada studija potrebnih za prijavu i provedbu projekata (financijske i okolišne), savjetovanje za izradu i provedbu EU projekte, geodetsko katastarske usluge za izradu projektno-tehničke dokumentacije, vještačenja građevinskih radova, revizorski izvještaji projektno-tehničke dokumentacije i ostale intelektualne usluge</w:t>
      </w:r>
    </w:p>
    <w:p w14:paraId="306A9CB8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PROGRAM 103701 KAPITALA ULAGANJA – PRIPREMA PROJEKATA I INVESTICIJA</w:t>
      </w:r>
    </w:p>
    <w:p w14:paraId="050B097A" w14:textId="77777777" w:rsidR="00140604" w:rsidRPr="00140604" w:rsidRDefault="00140604" w:rsidP="00140604">
      <w:pPr>
        <w:spacing w:after="160" w:line="259" w:lineRule="auto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140604">
        <w:rPr>
          <w:rFonts w:ascii="Arial" w:eastAsiaTheme="minorHAnsi" w:hAnsi="Arial" w:cs="Arial"/>
          <w:kern w:val="2"/>
          <w:lang w:eastAsia="en-US"/>
          <w14:ligatures w14:val="standardContextual"/>
        </w:rPr>
        <w:t>Na kontu 42 Rashodi za nabavu proizvedene dugotrajne imovine planirana su sredstva u iznosu 140.000 eura koja se odnose na izradu projektno-tehničke dokumentacije (Idejno rješenje, Idejni projekti, Glavni projekti, Izvedbeni projekti, Troškovnici itd. ).</w:t>
      </w:r>
    </w:p>
    <w:p w14:paraId="13773D81" w14:textId="77777777" w:rsidR="00140604" w:rsidRPr="00140604" w:rsidRDefault="00140604" w:rsidP="00140604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1426F9A8" w14:textId="77777777" w:rsidR="00140604" w:rsidRDefault="00140604" w:rsidP="00140604">
      <w:pPr>
        <w:jc w:val="right"/>
        <w:rPr>
          <w:sz w:val="28"/>
        </w:rPr>
      </w:pPr>
    </w:p>
    <w:p w14:paraId="7512DF19" w14:textId="77777777" w:rsidR="00140604" w:rsidRDefault="00140604" w:rsidP="00140604">
      <w:pPr>
        <w:jc w:val="right"/>
        <w:rPr>
          <w:sz w:val="28"/>
        </w:rPr>
      </w:pPr>
    </w:p>
    <w:p w14:paraId="23D0CC2C" w14:textId="77777777" w:rsidR="00140604" w:rsidRPr="00777E69" w:rsidRDefault="00140604" w:rsidP="00140604">
      <w:pPr>
        <w:jc w:val="right"/>
        <w:rPr>
          <w:sz w:val="28"/>
        </w:rPr>
      </w:pPr>
    </w:p>
    <w:p w14:paraId="06B7DD38" w14:textId="77777777" w:rsidR="00140604" w:rsidRPr="00777E69" w:rsidRDefault="00140604" w:rsidP="00140604">
      <w:pPr>
        <w:jc w:val="both"/>
        <w:rPr>
          <w:sz w:val="28"/>
        </w:rPr>
      </w:pPr>
    </w:p>
    <w:p w14:paraId="5BC07C4A" w14:textId="77777777" w:rsidR="00140604" w:rsidRDefault="00140604" w:rsidP="00140604">
      <w:pPr>
        <w:spacing w:line="360" w:lineRule="auto"/>
        <w:rPr>
          <w:rFonts w:ascii="Arial" w:hAnsi="Arial" w:cs="Arial"/>
          <w:bCs/>
          <w:iCs/>
        </w:rPr>
      </w:pPr>
    </w:p>
    <w:p w14:paraId="77CB0A82" w14:textId="77777777" w:rsidR="00140604" w:rsidRDefault="00140604" w:rsidP="00140604">
      <w:pPr>
        <w:rPr>
          <w:rFonts w:ascii="Arial" w:hAnsi="Arial" w:cs="Arial"/>
        </w:rPr>
      </w:pPr>
    </w:p>
    <w:p w14:paraId="342B8312" w14:textId="52CF5A61" w:rsidR="00140604" w:rsidRPr="00732A17" w:rsidRDefault="00140604" w:rsidP="001406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045006D6" w14:textId="77777777" w:rsidR="00140604" w:rsidRDefault="00140604" w:rsidP="00140604">
      <w:pPr>
        <w:ind w:firstLine="708"/>
        <w:jc w:val="both"/>
        <w:rPr>
          <w:rFonts w:ascii="Arial" w:hAnsi="Arial" w:cs="Arial"/>
          <w:bCs/>
          <w:iCs/>
        </w:rPr>
      </w:pPr>
    </w:p>
    <w:p w14:paraId="521D02F8" w14:textId="77777777" w:rsidR="00F1727A" w:rsidRDefault="00F1727A"/>
    <w:sectPr w:rsidR="00F1727A" w:rsidSect="00140604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DEB"/>
    <w:multiLevelType w:val="hybridMultilevel"/>
    <w:tmpl w:val="0890BD36"/>
    <w:lvl w:ilvl="0" w:tplc="E9A63A5A">
      <w:start w:val="3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7CC3C6C"/>
    <w:multiLevelType w:val="hybridMultilevel"/>
    <w:tmpl w:val="CED20320"/>
    <w:lvl w:ilvl="0" w:tplc="885A7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19A"/>
    <w:multiLevelType w:val="hybridMultilevel"/>
    <w:tmpl w:val="B888E20A"/>
    <w:lvl w:ilvl="0" w:tplc="729688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6AC"/>
    <w:multiLevelType w:val="hybridMultilevel"/>
    <w:tmpl w:val="84A4F34A"/>
    <w:lvl w:ilvl="0" w:tplc="41ACF40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87527"/>
    <w:multiLevelType w:val="hybridMultilevel"/>
    <w:tmpl w:val="B860C6A8"/>
    <w:lvl w:ilvl="0" w:tplc="A260B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E5280"/>
    <w:multiLevelType w:val="hybridMultilevel"/>
    <w:tmpl w:val="23FCC3CE"/>
    <w:lvl w:ilvl="0" w:tplc="C91CF5F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26463958">
    <w:abstractNumId w:val="1"/>
  </w:num>
  <w:num w:numId="2" w16cid:durableId="573316656">
    <w:abstractNumId w:val="3"/>
  </w:num>
  <w:num w:numId="3" w16cid:durableId="2085563024">
    <w:abstractNumId w:val="5"/>
  </w:num>
  <w:num w:numId="4" w16cid:durableId="155269932">
    <w:abstractNumId w:val="4"/>
  </w:num>
  <w:num w:numId="5" w16cid:durableId="2111508335">
    <w:abstractNumId w:val="2"/>
  </w:num>
  <w:num w:numId="6" w16cid:durableId="2142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04"/>
    <w:rsid w:val="00140604"/>
    <w:rsid w:val="001A7A28"/>
    <w:rsid w:val="009147F2"/>
    <w:rsid w:val="00F1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67A1"/>
  <w15:chartTrackingRefBased/>
  <w15:docId w15:val="{BECB1752-00F9-4661-A92D-A8B3E59B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140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6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6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6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6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6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semiHidden/>
    <w:rsid w:val="001406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6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06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6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06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6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604"/>
    <w:rPr>
      <w:b/>
      <w:bCs/>
      <w:smallCaps/>
      <w:color w:val="0F4761" w:themeColor="accent1" w:themeShade="BF"/>
      <w:spacing w:val="5"/>
    </w:rPr>
  </w:style>
  <w:style w:type="paragraph" w:styleId="Opisslike">
    <w:name w:val="caption"/>
    <w:basedOn w:val="Normal"/>
    <w:next w:val="Normal"/>
    <w:uiPriority w:val="99"/>
    <w:qFormat/>
    <w:rsid w:val="00140604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Tijeloteksta2">
    <w:name w:val="Body Text 2"/>
    <w:basedOn w:val="Normal"/>
    <w:link w:val="Tijeloteksta2Char"/>
    <w:rsid w:val="00140604"/>
    <w:pPr>
      <w:tabs>
        <w:tab w:val="center" w:pos="-1440"/>
      </w:tabs>
      <w:jc w:val="both"/>
    </w:pPr>
    <w:rPr>
      <w:sz w:val="28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140604"/>
    <w:rPr>
      <w:rFonts w:ascii="Times New Roman" w:eastAsia="Times New Roman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Dinjar</dc:creator>
  <cp:keywords/>
  <dc:description/>
  <cp:lastModifiedBy>Antonio Dinjar</cp:lastModifiedBy>
  <cp:revision>1</cp:revision>
  <dcterms:created xsi:type="dcterms:W3CDTF">2026-05-19T07:06:00Z</dcterms:created>
  <dcterms:modified xsi:type="dcterms:W3CDTF">2026-05-19T07:16:00Z</dcterms:modified>
</cp:coreProperties>
</file>