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2"/>
        <w:tblW w:w="9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530"/>
        <w:gridCol w:w="4431"/>
      </w:tblGrid>
      <w:tr w:rsidR="00911FCE" w14:paraId="578F4C64" w14:textId="77777777" w:rsidTr="00D75181">
        <w:trPr>
          <w:trHeight w:val="1238"/>
        </w:trPr>
        <w:tc>
          <w:tcPr>
            <w:tcW w:w="9776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53622132" w14:textId="77777777" w:rsidR="00911FCE" w:rsidRDefault="00911FCE" w:rsidP="00FE0D36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14:paraId="0EA20D38" w14:textId="79E1E6C5" w:rsidR="00AE57CF" w:rsidRDefault="00DD22E9" w:rsidP="00AE57CF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  <w:r w:rsidR="00AE57CF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NACRTU ODLUKE</w:t>
            </w:r>
          </w:p>
          <w:p w14:paraId="1AF29A73" w14:textId="77777777" w:rsidR="000F18B9" w:rsidRDefault="00DD22E9" w:rsidP="00AE57CF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O</w:t>
            </w:r>
            <w:r w:rsidR="00AE57CF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  <w:r w:rsidR="000F18B9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IZMJENAMA ODLUKE O SUDJELOVANJU INVESTITORA U </w:t>
            </w:r>
          </w:p>
          <w:p w14:paraId="58087577" w14:textId="1509D955" w:rsidR="00DD22E9" w:rsidRPr="004277C7" w:rsidRDefault="000F18B9" w:rsidP="00AE57CF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GRADNJI JAVNIH PARKIRALIŠTA  </w:t>
            </w:r>
          </w:p>
        </w:tc>
      </w:tr>
      <w:tr w:rsidR="00911FCE" w14:paraId="2D147F53" w14:textId="77777777" w:rsidTr="000F18B9">
        <w:trPr>
          <w:trHeight w:hRule="exact" w:val="1594"/>
        </w:trPr>
        <w:tc>
          <w:tcPr>
            <w:tcW w:w="4815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28354" w14:textId="77777777" w:rsidR="00911FCE" w:rsidRPr="0032275D" w:rsidRDefault="00911FCE" w:rsidP="0032275D">
            <w:pPr>
              <w:widowControl w:val="0"/>
              <w:spacing w:before="8" w:after="0" w:line="110" w:lineRule="exact"/>
              <w:rPr>
                <w:rFonts w:eastAsia="Calibri" w:cs="Arial"/>
              </w:rPr>
            </w:pPr>
          </w:p>
          <w:p w14:paraId="5724EFAD" w14:textId="77777777" w:rsidR="00911FCE" w:rsidRPr="0032275D" w:rsidRDefault="00911FCE" w:rsidP="0032275D">
            <w:pPr>
              <w:widowControl w:val="0"/>
              <w:spacing w:after="0" w:line="200" w:lineRule="exact"/>
              <w:rPr>
                <w:rFonts w:eastAsia="Calibri" w:cs="Arial"/>
              </w:rPr>
            </w:pPr>
          </w:p>
          <w:p w14:paraId="3F0BA899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Nasl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496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C60F217" w14:textId="77777777" w:rsidR="007740DD" w:rsidRPr="0032275D" w:rsidRDefault="007740DD" w:rsidP="0032275D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  <w:spacing w:val="2"/>
              </w:rPr>
            </w:pPr>
          </w:p>
          <w:p w14:paraId="2EFCF812" w14:textId="1E34FBBD" w:rsidR="00F30E08" w:rsidRPr="00F30E08" w:rsidRDefault="003E3E1D" w:rsidP="00C91EDD">
            <w:pPr>
              <w:rPr>
                <w:rFonts w:eastAsia="Times New Roman" w:cs="Arial"/>
                <w:lang w:eastAsia="hr-HR"/>
              </w:rPr>
            </w:pPr>
            <w:r w:rsidRPr="00F30E08">
              <w:rPr>
                <w:rFonts w:eastAsia="Myriad Pro" w:cs="Arial"/>
                <w:spacing w:val="2"/>
              </w:rPr>
              <w:t>I</w:t>
            </w:r>
            <w:r w:rsidRPr="00F30E08">
              <w:rPr>
                <w:rFonts w:eastAsia="Myriad Pro" w:cs="Arial"/>
                <w:spacing w:val="5"/>
              </w:rPr>
              <w:t>z</w:t>
            </w:r>
            <w:r w:rsidRPr="00F30E08">
              <w:rPr>
                <w:rFonts w:eastAsia="Myriad Pro" w:cs="Arial"/>
              </w:rPr>
              <w:t>vješ</w:t>
            </w:r>
            <w:r w:rsidRPr="00F30E08">
              <w:rPr>
                <w:rFonts w:eastAsia="Myriad Pro" w:cs="Arial"/>
                <w:spacing w:val="-1"/>
              </w:rPr>
              <w:t>ć</w:t>
            </w:r>
            <w:r w:rsidRPr="00F30E08">
              <w:rPr>
                <w:rFonts w:eastAsia="Myriad Pro" w:cs="Arial"/>
              </w:rPr>
              <w:t>e o p</w:t>
            </w:r>
            <w:r w:rsidRPr="00F30E08">
              <w:rPr>
                <w:rFonts w:eastAsia="Myriad Pro" w:cs="Arial"/>
                <w:spacing w:val="-2"/>
              </w:rPr>
              <w:t>rov</w:t>
            </w:r>
            <w:r w:rsidRPr="00F30E08">
              <w:rPr>
                <w:rFonts w:eastAsia="Myriad Pro" w:cs="Arial"/>
              </w:rPr>
              <w:t>edenom s</w:t>
            </w:r>
            <w:r w:rsidRPr="00F30E08">
              <w:rPr>
                <w:rFonts w:eastAsia="Myriad Pro" w:cs="Arial"/>
                <w:spacing w:val="-2"/>
              </w:rPr>
              <w:t>a</w:t>
            </w:r>
            <w:r w:rsidRPr="00F30E08">
              <w:rPr>
                <w:rFonts w:eastAsia="Myriad Pro" w:cs="Arial"/>
              </w:rPr>
              <w:t>vje</w:t>
            </w:r>
            <w:r w:rsidRPr="00F30E08">
              <w:rPr>
                <w:rFonts w:eastAsia="Myriad Pro" w:cs="Arial"/>
                <w:spacing w:val="-1"/>
              </w:rPr>
              <w:t>t</w:t>
            </w:r>
            <w:r w:rsidRPr="00F30E08">
              <w:rPr>
                <w:rFonts w:eastAsia="Myriad Pro" w:cs="Arial"/>
                <w:spacing w:val="-2"/>
              </w:rPr>
              <w:t>o</w:t>
            </w:r>
            <w:r w:rsidRPr="00F30E08">
              <w:rPr>
                <w:rFonts w:eastAsia="Myriad Pro" w:cs="Arial"/>
                <w:spacing w:val="-1"/>
              </w:rPr>
              <w:t>v</w:t>
            </w:r>
            <w:r w:rsidRPr="00F30E08">
              <w:rPr>
                <w:rFonts w:eastAsia="Myriad Pro" w:cs="Arial"/>
              </w:rPr>
              <w:t xml:space="preserve">anju </w:t>
            </w:r>
            <w:r w:rsidR="000F18B9">
              <w:rPr>
                <w:rFonts w:eastAsia="Myriad Pro" w:cs="Arial"/>
              </w:rPr>
              <w:t>o</w:t>
            </w:r>
            <w:r w:rsidR="00C91EDD" w:rsidRPr="008C5884">
              <w:rPr>
                <w:rFonts w:eastAsia="Calibri" w:cs="Arial"/>
                <w:bCs/>
              </w:rPr>
              <w:t xml:space="preserve"> </w:t>
            </w:r>
            <w:r w:rsidR="000F18B9" w:rsidRPr="005867BA">
              <w:rPr>
                <w:rFonts w:eastAsia="Times New Roman" w:cs="Arial"/>
                <w:bCs/>
                <w:lang w:eastAsia="hr-HR"/>
              </w:rPr>
              <w:t xml:space="preserve"> Nacrt</w:t>
            </w:r>
            <w:r w:rsidR="000F18B9">
              <w:rPr>
                <w:rFonts w:eastAsia="Times New Roman" w:cs="Arial"/>
                <w:bCs/>
                <w:lang w:eastAsia="hr-HR"/>
              </w:rPr>
              <w:t>u</w:t>
            </w:r>
            <w:r w:rsidR="000F18B9" w:rsidRPr="005867BA">
              <w:rPr>
                <w:rFonts w:eastAsia="Times New Roman" w:cs="Arial"/>
                <w:bCs/>
                <w:lang w:eastAsia="hr-HR"/>
              </w:rPr>
              <w:t xml:space="preserve"> </w:t>
            </w:r>
            <w:r w:rsidR="000F18B9">
              <w:rPr>
                <w:rFonts w:eastAsia="Times New Roman" w:cs="Arial"/>
                <w:bCs/>
                <w:lang w:eastAsia="hr-HR"/>
              </w:rPr>
              <w:t>o</w:t>
            </w:r>
            <w:r w:rsidR="000F18B9" w:rsidRPr="005867BA">
              <w:rPr>
                <w:rFonts w:eastAsia="Times New Roman" w:cs="Arial"/>
                <w:bCs/>
                <w:lang w:eastAsia="hr-HR"/>
              </w:rPr>
              <w:t xml:space="preserve">dluke  </w:t>
            </w:r>
            <w:bookmarkStart w:id="0" w:name="_Hlk207625239"/>
            <w:r w:rsidR="000F18B9" w:rsidRPr="005867BA">
              <w:rPr>
                <w:rFonts w:eastAsia="Times New Roman" w:cs="Arial"/>
                <w:bCs/>
                <w:lang w:eastAsia="hr-HR"/>
              </w:rPr>
              <w:t>o</w:t>
            </w:r>
            <w:r w:rsidR="000F18B9">
              <w:rPr>
                <w:rFonts w:eastAsia="Times New Roman" w:cs="Arial"/>
                <w:bCs/>
                <w:lang w:eastAsia="hr-HR"/>
              </w:rPr>
              <w:t xml:space="preserve"> izmjenama   Odluke </w:t>
            </w:r>
            <w:r w:rsidR="000F18B9" w:rsidRPr="00C236A8">
              <w:rPr>
                <w:rFonts w:eastAsia="Times New Roman" w:cs="Arial"/>
                <w:color w:val="000000"/>
                <w:lang w:eastAsia="hr-HR"/>
              </w:rPr>
              <w:t xml:space="preserve">o sudjelovanju investitora  u </w:t>
            </w:r>
            <w:r w:rsidR="000F18B9" w:rsidRPr="00C236A8">
              <w:rPr>
                <w:rFonts w:eastAsia="Times New Roman" w:cs="Arial"/>
                <w:lang w:eastAsia="hr-HR"/>
              </w:rPr>
              <w:t>gradnji javnih parkirališta na području zaštićene kulturno - povijesne cjeline</w:t>
            </w:r>
            <w:bookmarkEnd w:id="0"/>
            <w:r w:rsidR="000F18B9" w:rsidRPr="00C236A8">
              <w:rPr>
                <w:rFonts w:eastAsia="Times New Roman" w:cs="Arial"/>
                <w:lang w:eastAsia="hr-HR"/>
              </w:rPr>
              <w:t xml:space="preserve">  </w:t>
            </w:r>
          </w:p>
          <w:p w14:paraId="39C58B81" w14:textId="77777777" w:rsidR="00F30E08" w:rsidRPr="00F30E08" w:rsidRDefault="00F30E08" w:rsidP="00F30E08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6A8599D8" w14:textId="77777777" w:rsidR="00F30E08" w:rsidRPr="00F30E08" w:rsidRDefault="00F30E08" w:rsidP="00F30E08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hr-HR"/>
              </w:rPr>
            </w:pPr>
          </w:p>
          <w:p w14:paraId="5B7358AD" w14:textId="226BE656" w:rsidR="00E81BD4" w:rsidRPr="0032275D" w:rsidRDefault="00E81BD4" w:rsidP="0032275D">
            <w:pPr>
              <w:spacing w:after="0" w:line="240" w:lineRule="auto"/>
              <w:rPr>
                <w:rFonts w:cs="Arial"/>
              </w:rPr>
            </w:pPr>
          </w:p>
          <w:p w14:paraId="4F5142E2" w14:textId="731DDCBB" w:rsidR="003E3E1D" w:rsidRPr="0032275D" w:rsidRDefault="003E3E1D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</w:p>
          <w:p w14:paraId="1DDB1464" w14:textId="7B7FC92A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  <w:color w:val="231F20"/>
              </w:rPr>
            </w:pPr>
          </w:p>
          <w:p w14:paraId="78AA01D0" w14:textId="77777777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</w:rPr>
            </w:pPr>
          </w:p>
        </w:tc>
      </w:tr>
      <w:tr w:rsidR="00911FCE" w14:paraId="4B554B8F" w14:textId="77777777" w:rsidTr="007B7C71">
        <w:trPr>
          <w:trHeight w:hRule="exact" w:val="791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0023C86" w14:textId="77777777" w:rsidR="007740DD" w:rsidRPr="0032275D" w:rsidRDefault="00911FCE" w:rsidP="0032275D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 </w:t>
            </w:r>
          </w:p>
          <w:p w14:paraId="06656940" w14:textId="1E341B26" w:rsidR="00911FCE" w:rsidRPr="0032275D" w:rsidRDefault="00911FCE" w:rsidP="0032275D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S</w:t>
            </w:r>
            <w:r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vara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7B836469" w14:textId="6CF64E4C" w:rsidR="00911FCE" w:rsidRPr="0032275D" w:rsidRDefault="00911FCE" w:rsidP="0032275D">
            <w:pPr>
              <w:widowControl w:val="0"/>
              <w:spacing w:after="0" w:line="260" w:lineRule="exact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p</w:t>
            </w:r>
            <w:r w:rsidRPr="0032275D">
              <w:rPr>
                <w:rFonts w:eastAsia="Myriad Pro" w:cs="Arial"/>
                <w:color w:val="231F20"/>
                <w:spacing w:val="-2"/>
              </w:rPr>
              <w:t>rov</w:t>
            </w:r>
            <w:r w:rsidRPr="0032275D">
              <w:rPr>
                <w:rFonts w:eastAsia="Myriad Pro" w:cs="Arial"/>
                <w:color w:val="231F20"/>
              </w:rPr>
              <w:t>odi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5EA5262" w14:textId="77777777" w:rsidR="007740DD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 </w:t>
            </w:r>
          </w:p>
          <w:p w14:paraId="7AAFF7C4" w14:textId="29674C2D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Upravni odjel za komunalne djelatnosti i uređenje  </w:t>
            </w:r>
          </w:p>
          <w:p w14:paraId="4BC1227F" w14:textId="6C3D5B74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>prostora</w:t>
            </w:r>
          </w:p>
        </w:tc>
      </w:tr>
      <w:tr w:rsidR="00911FCE" w14:paraId="56AF83A7" w14:textId="77777777" w:rsidTr="00B4483A">
        <w:trPr>
          <w:trHeight w:hRule="exact" w:val="915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09AC124" w14:textId="77777777" w:rsidR="007740DD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 xml:space="preserve"> </w:t>
            </w:r>
          </w:p>
          <w:p w14:paraId="7C72909B" w14:textId="48BAB256" w:rsidR="00911FCE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  <w:p w14:paraId="12C0EE69" w14:textId="66A53F08" w:rsidR="007740DD" w:rsidRDefault="007740DD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>Svrha dokumenta</w:t>
            </w:r>
          </w:p>
          <w:p w14:paraId="3D993000" w14:textId="77777777" w:rsidR="00FE0D36" w:rsidRDefault="00FE0D36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  <w:p w14:paraId="1D994536" w14:textId="77777777" w:rsidR="00FE0D36" w:rsidRPr="0032275D" w:rsidRDefault="00FE0D36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  <w:p w14:paraId="23C43F6C" w14:textId="52228E7B" w:rsidR="007740DD" w:rsidRPr="0032275D" w:rsidRDefault="007740DD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1F6D860" w14:textId="53CE8D84" w:rsidR="007740DD" w:rsidRPr="0032275D" w:rsidRDefault="007740DD" w:rsidP="0032275D">
            <w:pPr>
              <w:rPr>
                <w:rFonts w:eastAsia="Calibri" w:cs="Arial"/>
              </w:rPr>
            </w:pPr>
          </w:p>
          <w:p w14:paraId="3AC1E1A9" w14:textId="55D7D335" w:rsidR="00911FCE" w:rsidRDefault="007740DD" w:rsidP="0032275D">
            <w:pPr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I</w:t>
            </w:r>
            <w:r w:rsidR="003E3E1D" w:rsidRPr="0032275D">
              <w:rPr>
                <w:rFonts w:eastAsia="Calibri" w:cs="Arial"/>
              </w:rPr>
              <w:t xml:space="preserve">zvješćivanje javnosti o provedenom savjetovanju </w:t>
            </w:r>
          </w:p>
          <w:p w14:paraId="03FF1CDA" w14:textId="77777777" w:rsidR="00FE0D36" w:rsidRDefault="00FE0D36" w:rsidP="0032275D">
            <w:pPr>
              <w:rPr>
                <w:rFonts w:eastAsia="Calibri" w:cs="Arial"/>
              </w:rPr>
            </w:pPr>
          </w:p>
          <w:p w14:paraId="14A024E5" w14:textId="77777777" w:rsidR="00FE0D36" w:rsidRDefault="00FE0D36" w:rsidP="0032275D">
            <w:pPr>
              <w:rPr>
                <w:rFonts w:eastAsia="Calibri" w:cs="Arial"/>
              </w:rPr>
            </w:pPr>
          </w:p>
          <w:p w14:paraId="6A912472" w14:textId="77777777" w:rsidR="00FE0D36" w:rsidRDefault="00FE0D36" w:rsidP="0032275D">
            <w:pPr>
              <w:rPr>
                <w:rFonts w:eastAsia="Calibri" w:cs="Arial"/>
              </w:rPr>
            </w:pPr>
          </w:p>
          <w:p w14:paraId="192161F2" w14:textId="77777777" w:rsidR="00FE0D36" w:rsidRPr="0032275D" w:rsidRDefault="00FE0D36" w:rsidP="0032275D">
            <w:pPr>
              <w:rPr>
                <w:rFonts w:eastAsia="Calibri" w:cs="Arial"/>
              </w:rPr>
            </w:pPr>
          </w:p>
          <w:p w14:paraId="3AFAD88D" w14:textId="77777777" w:rsidR="00911FCE" w:rsidRPr="0032275D" w:rsidRDefault="00911FCE" w:rsidP="0032275D">
            <w:pPr>
              <w:rPr>
                <w:rFonts w:eastAsia="Calibri" w:cs="Arial"/>
                <w:b/>
                <w:color w:val="000000"/>
              </w:rPr>
            </w:pPr>
          </w:p>
          <w:p w14:paraId="44526FFD" w14:textId="77777777" w:rsidR="00911FCE" w:rsidRPr="0032275D" w:rsidRDefault="00911FCE" w:rsidP="0032275D">
            <w:pPr>
              <w:widowControl w:val="0"/>
              <w:spacing w:after="0" w:line="240" w:lineRule="auto"/>
              <w:rPr>
                <w:rFonts w:cs="Arial"/>
                <w:color w:val="000000"/>
              </w:rPr>
            </w:pPr>
          </w:p>
          <w:p w14:paraId="6E2D30A1" w14:textId="77777777" w:rsidR="00911FCE" w:rsidRPr="0032275D" w:rsidRDefault="00911FCE" w:rsidP="0032275D">
            <w:pPr>
              <w:widowControl w:val="0"/>
              <w:spacing w:before="37" w:after="0" w:line="260" w:lineRule="exact"/>
              <w:ind w:right="87"/>
              <w:rPr>
                <w:rFonts w:eastAsia="Myriad Pro" w:cs="Arial"/>
              </w:rPr>
            </w:pPr>
          </w:p>
        </w:tc>
      </w:tr>
      <w:tr w:rsidR="00911FCE" w14:paraId="6EF03DAA" w14:textId="77777777" w:rsidTr="00B4483A">
        <w:trPr>
          <w:trHeight w:hRule="exact" w:val="559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074759" w14:textId="77777777" w:rsidR="007740DD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265A7E8D" w14:textId="3D586429" w:rsidR="00911FCE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Datum dokumenta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FC5CAF" w14:textId="77777777" w:rsidR="007740DD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78B5BBBD" w14:textId="7CA62433" w:rsidR="00911FCE" w:rsidRPr="0032275D" w:rsidRDefault="000F18B9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>18</w:t>
            </w:r>
            <w:r w:rsidR="00911FCE" w:rsidRPr="0072422C">
              <w:rPr>
                <w:rFonts w:eastAsia="Myriad Pro" w:cs="Arial"/>
              </w:rPr>
              <w:t>.</w:t>
            </w:r>
            <w:r w:rsidR="00C91EDD">
              <w:rPr>
                <w:rFonts w:eastAsia="Myriad Pro" w:cs="Arial"/>
              </w:rPr>
              <w:t>0</w:t>
            </w:r>
            <w:r>
              <w:rPr>
                <w:rFonts w:eastAsia="Myriad Pro" w:cs="Arial"/>
              </w:rPr>
              <w:t>6</w:t>
            </w:r>
            <w:r w:rsidR="00911FCE" w:rsidRPr="0072422C">
              <w:rPr>
                <w:rFonts w:eastAsia="Myriad Pro" w:cs="Arial"/>
              </w:rPr>
              <w:t>.20</w:t>
            </w:r>
            <w:r w:rsidR="007740DD" w:rsidRPr="0072422C">
              <w:rPr>
                <w:rFonts w:eastAsia="Myriad Pro" w:cs="Arial"/>
              </w:rPr>
              <w:t>2</w:t>
            </w:r>
            <w:r w:rsidR="00C91EDD">
              <w:rPr>
                <w:rFonts w:eastAsia="Myriad Pro" w:cs="Arial"/>
              </w:rPr>
              <w:t>6</w:t>
            </w:r>
            <w:r w:rsidR="00911FCE" w:rsidRPr="0072422C">
              <w:rPr>
                <w:rFonts w:eastAsia="Myriad Pro" w:cs="Arial"/>
              </w:rPr>
              <w:t>.</w:t>
            </w:r>
          </w:p>
        </w:tc>
      </w:tr>
      <w:tr w:rsidR="00911FCE" w14:paraId="3D7D9C8E" w14:textId="77777777" w:rsidTr="00533270">
        <w:trPr>
          <w:trHeight w:hRule="exact" w:val="672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443C4FB4" w14:textId="35456993" w:rsidR="00533270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7"/>
              </w:rPr>
            </w:pPr>
            <w:r w:rsidRPr="0032275D">
              <w:rPr>
                <w:rFonts w:eastAsia="Myriad Pro" w:cs="Arial"/>
                <w:color w:val="231F20"/>
                <w:spacing w:val="-7"/>
              </w:rPr>
              <w:t xml:space="preserve"> </w:t>
            </w:r>
            <w:r w:rsidR="00533270">
              <w:rPr>
                <w:rFonts w:eastAsia="Myriad Pro" w:cs="Arial"/>
                <w:color w:val="231F20"/>
                <w:spacing w:val="-7"/>
              </w:rPr>
              <w:t>Verzija dokumenta</w:t>
            </w:r>
          </w:p>
          <w:p w14:paraId="69BDB76F" w14:textId="0A29C942" w:rsidR="00911FCE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FF0000"/>
              </w:rPr>
            </w:pPr>
          </w:p>
          <w:p w14:paraId="5370F05C" w14:textId="77777777" w:rsidR="00533270" w:rsidRDefault="00533270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FF0000"/>
              </w:rPr>
            </w:pPr>
          </w:p>
          <w:p w14:paraId="791AA00F" w14:textId="77777777" w:rsidR="00533270" w:rsidRDefault="00533270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FF0000"/>
              </w:rPr>
            </w:pPr>
          </w:p>
          <w:p w14:paraId="4EAA3717" w14:textId="77777777" w:rsidR="00533270" w:rsidRDefault="00533270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FF0000"/>
              </w:rPr>
            </w:pPr>
          </w:p>
          <w:p w14:paraId="117A9447" w14:textId="434EE1E1" w:rsidR="00533270" w:rsidRPr="00533270" w:rsidRDefault="00533270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7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888E4A3" w14:textId="595A11EB" w:rsidR="00533270" w:rsidRPr="00533270" w:rsidRDefault="00533270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533270">
              <w:rPr>
                <w:rFonts w:eastAsia="Calibri" w:cs="Arial"/>
              </w:rPr>
              <w:t>1.</w:t>
            </w:r>
          </w:p>
          <w:p w14:paraId="5C0C0E32" w14:textId="063530CD" w:rsidR="007740DD" w:rsidRPr="0032275D" w:rsidRDefault="007740DD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68A109C" w14:textId="77777777" w:rsidR="006375ED" w:rsidRPr="0032275D" w:rsidRDefault="006375ED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C33543C" w14:textId="3AFADC7D" w:rsidR="007740DD" w:rsidRPr="0032275D" w:rsidRDefault="007740DD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26972277" w14:textId="185190F9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</w:t>
            </w:r>
          </w:p>
          <w:p w14:paraId="2FEAFE13" w14:textId="77777777" w:rsidR="007740DD" w:rsidRPr="0032275D" w:rsidRDefault="007740DD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F11EB54" w14:textId="77777777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4385F6E7" w14:textId="77777777" w:rsidTr="00B4483A">
        <w:trPr>
          <w:trHeight w:hRule="exact" w:val="322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6EBBF6B" w14:textId="77777777" w:rsidR="00911FCE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-4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D1B1873" w14:textId="77777777" w:rsidR="00911FCE" w:rsidRPr="0032275D" w:rsidRDefault="00911FCE" w:rsidP="0032275D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2"/>
              </w:rPr>
              <w:t>I</w:t>
            </w:r>
            <w:r w:rsidRPr="0032275D">
              <w:rPr>
                <w:rFonts w:eastAsia="Myriad Pro" w:cs="Arial"/>
                <w:color w:val="231F20"/>
                <w:spacing w:val="5"/>
              </w:rPr>
              <w:t>z</w:t>
            </w:r>
            <w:r w:rsidRPr="0032275D">
              <w:rPr>
                <w:rFonts w:eastAsia="Myriad Pro" w:cs="Arial"/>
                <w:color w:val="231F20"/>
              </w:rPr>
              <w:t>vješ</w:t>
            </w:r>
            <w:r w:rsidRPr="0032275D">
              <w:rPr>
                <w:rFonts w:eastAsia="MS Gothic" w:cs="Arial"/>
                <w:color w:val="231F20"/>
                <w:spacing w:val="-1"/>
              </w:rPr>
              <w:t>ć</w:t>
            </w:r>
            <w:r w:rsidRPr="0032275D"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911FCE" w14:paraId="33D3EB7D" w14:textId="77777777" w:rsidTr="000F18B9">
        <w:trPr>
          <w:trHeight w:hRule="exact" w:val="1279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B264D6C" w14:textId="29374B5E" w:rsidR="00911FCE" w:rsidRPr="004277C7" w:rsidRDefault="00911FCE" w:rsidP="0032275D">
            <w:pPr>
              <w:widowControl w:val="0"/>
              <w:spacing w:before="37" w:after="0" w:line="260" w:lineRule="exact"/>
              <w:ind w:right="225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Naziv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 xml:space="preserve">ta zakona, drugog </w:t>
            </w:r>
            <w:r w:rsidR="00FE0D36">
              <w:rPr>
                <w:rFonts w:eastAsia="Myriad Pro" w:cs="Arial"/>
                <w:color w:val="231F20"/>
                <w:spacing w:val="-2"/>
              </w:rPr>
              <w:t>propisa</w:t>
            </w:r>
            <w:r w:rsidRPr="0032275D">
              <w:rPr>
                <w:rFonts w:eastAsia="Myriad Pro" w:cs="Arial"/>
                <w:color w:val="231F20"/>
              </w:rPr>
              <w:t xml:space="preserve">  ili akta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9BD90EC" w14:textId="0D0023FF" w:rsidR="000F18B9" w:rsidRPr="00F30E08" w:rsidRDefault="00F30E08" w:rsidP="000F18B9">
            <w:pPr>
              <w:rPr>
                <w:rFonts w:eastAsia="Times New Roman" w:cs="Arial"/>
                <w:lang w:eastAsia="hr-HR"/>
              </w:rPr>
            </w:pPr>
            <w:r w:rsidRPr="00F30E08">
              <w:rPr>
                <w:rFonts w:eastAsia="Myriad Pro" w:cs="Arial"/>
                <w:spacing w:val="2"/>
              </w:rPr>
              <w:t>I</w:t>
            </w:r>
            <w:r w:rsidRPr="00F30E08">
              <w:rPr>
                <w:rFonts w:eastAsia="Myriad Pro" w:cs="Arial"/>
                <w:spacing w:val="5"/>
              </w:rPr>
              <w:t>z</w:t>
            </w:r>
            <w:r w:rsidRPr="00F30E08">
              <w:rPr>
                <w:rFonts w:eastAsia="Myriad Pro" w:cs="Arial"/>
              </w:rPr>
              <w:t>vješ</w:t>
            </w:r>
            <w:r w:rsidRPr="00F30E08">
              <w:rPr>
                <w:rFonts w:eastAsia="Myriad Pro" w:cs="Arial"/>
                <w:spacing w:val="-1"/>
              </w:rPr>
              <w:t>ć</w:t>
            </w:r>
            <w:r w:rsidRPr="00F30E08">
              <w:rPr>
                <w:rFonts w:eastAsia="Myriad Pro" w:cs="Arial"/>
              </w:rPr>
              <w:t>e o p</w:t>
            </w:r>
            <w:r w:rsidRPr="00F30E08">
              <w:rPr>
                <w:rFonts w:eastAsia="Myriad Pro" w:cs="Arial"/>
                <w:spacing w:val="-2"/>
              </w:rPr>
              <w:t>rov</w:t>
            </w:r>
            <w:r w:rsidRPr="00F30E08">
              <w:rPr>
                <w:rFonts w:eastAsia="Myriad Pro" w:cs="Arial"/>
              </w:rPr>
              <w:t xml:space="preserve">edenom </w:t>
            </w:r>
            <w:r w:rsidRPr="000E78D8">
              <w:rPr>
                <w:rFonts w:eastAsia="Myriad Pro" w:cs="Arial"/>
              </w:rPr>
              <w:t>s</w:t>
            </w:r>
            <w:r w:rsidRPr="000E78D8">
              <w:rPr>
                <w:rFonts w:eastAsia="Myriad Pro" w:cs="Arial"/>
                <w:spacing w:val="-2"/>
              </w:rPr>
              <w:t>a</w:t>
            </w:r>
            <w:r w:rsidRPr="000E78D8">
              <w:rPr>
                <w:rFonts w:eastAsia="Myriad Pro" w:cs="Arial"/>
              </w:rPr>
              <w:t>vje</w:t>
            </w:r>
            <w:r w:rsidRPr="000E78D8">
              <w:rPr>
                <w:rFonts w:eastAsia="Myriad Pro" w:cs="Arial"/>
                <w:spacing w:val="-1"/>
              </w:rPr>
              <w:t>t</w:t>
            </w:r>
            <w:r w:rsidRPr="000E78D8">
              <w:rPr>
                <w:rFonts w:eastAsia="Myriad Pro" w:cs="Arial"/>
                <w:spacing w:val="-2"/>
              </w:rPr>
              <w:t>o</w:t>
            </w:r>
            <w:r w:rsidRPr="000E78D8">
              <w:rPr>
                <w:rFonts w:eastAsia="Myriad Pro" w:cs="Arial"/>
                <w:spacing w:val="-1"/>
              </w:rPr>
              <w:t>v</w:t>
            </w:r>
            <w:r w:rsidRPr="000E78D8">
              <w:rPr>
                <w:rFonts w:eastAsia="Myriad Pro" w:cs="Arial"/>
              </w:rPr>
              <w:t xml:space="preserve">anju o </w:t>
            </w:r>
            <w:r w:rsidR="000F18B9" w:rsidRPr="005867BA">
              <w:rPr>
                <w:rFonts w:eastAsia="Times New Roman" w:cs="Arial"/>
                <w:bCs/>
                <w:lang w:eastAsia="hr-HR"/>
              </w:rPr>
              <w:t>Nacrt</w:t>
            </w:r>
            <w:r w:rsidR="000F18B9">
              <w:rPr>
                <w:rFonts w:eastAsia="Times New Roman" w:cs="Arial"/>
                <w:bCs/>
                <w:lang w:eastAsia="hr-HR"/>
              </w:rPr>
              <w:t>u</w:t>
            </w:r>
            <w:r w:rsidR="000F18B9" w:rsidRPr="005867BA">
              <w:rPr>
                <w:rFonts w:eastAsia="Times New Roman" w:cs="Arial"/>
                <w:bCs/>
                <w:lang w:eastAsia="hr-HR"/>
              </w:rPr>
              <w:t xml:space="preserve"> </w:t>
            </w:r>
            <w:r w:rsidR="000F18B9">
              <w:rPr>
                <w:rFonts w:eastAsia="Times New Roman" w:cs="Arial"/>
                <w:bCs/>
                <w:lang w:eastAsia="hr-HR"/>
              </w:rPr>
              <w:t>o</w:t>
            </w:r>
            <w:r w:rsidR="000F18B9" w:rsidRPr="005867BA">
              <w:rPr>
                <w:rFonts w:eastAsia="Times New Roman" w:cs="Arial"/>
                <w:bCs/>
                <w:lang w:eastAsia="hr-HR"/>
              </w:rPr>
              <w:t>dluke  o</w:t>
            </w:r>
            <w:r w:rsidR="000F18B9">
              <w:rPr>
                <w:rFonts w:eastAsia="Times New Roman" w:cs="Arial"/>
                <w:bCs/>
                <w:lang w:eastAsia="hr-HR"/>
              </w:rPr>
              <w:t xml:space="preserve"> izmjenama   Odluke </w:t>
            </w:r>
            <w:r w:rsidR="000F18B9" w:rsidRPr="00C236A8">
              <w:rPr>
                <w:rFonts w:eastAsia="Times New Roman" w:cs="Arial"/>
                <w:color w:val="000000"/>
                <w:lang w:eastAsia="hr-HR"/>
              </w:rPr>
              <w:t xml:space="preserve">o sudjelovanju investitora  u </w:t>
            </w:r>
            <w:r w:rsidR="000F18B9" w:rsidRPr="00C236A8">
              <w:rPr>
                <w:rFonts w:eastAsia="Times New Roman" w:cs="Arial"/>
                <w:lang w:eastAsia="hr-HR"/>
              </w:rPr>
              <w:t xml:space="preserve">gradnji javnih parkirališta na području zaštićene kulturno - povijesne cjeline  </w:t>
            </w:r>
          </w:p>
          <w:p w14:paraId="07752332" w14:textId="686D72D1" w:rsidR="00911FCE" w:rsidRPr="0032275D" w:rsidRDefault="00911FCE" w:rsidP="00C91EDD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911FCE" w14:paraId="3AD28622" w14:textId="77777777" w:rsidTr="00B4483A">
        <w:trPr>
          <w:trHeight w:hRule="exact" w:val="1500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2BCB1C3" w14:textId="77777777" w:rsidR="006375ED" w:rsidRPr="0032275D" w:rsidRDefault="002875F8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</w:t>
            </w:r>
          </w:p>
          <w:p w14:paraId="5390CE82" w14:textId="5B86F88C" w:rsidR="00911FCE" w:rsidRPr="0032275D" w:rsidRDefault="006375ED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</w:t>
            </w:r>
            <w:r w:rsidR="00911FCE" w:rsidRPr="0032275D">
              <w:rPr>
                <w:rFonts w:eastAsia="Myriad Pro" w:cs="Arial"/>
                <w:color w:val="231F20"/>
              </w:rPr>
              <w:t>edins</w:t>
            </w:r>
            <w:r w:rsidR="00911FCE"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v</w:t>
            </w:r>
            <w:r w:rsidR="00911FCE" w:rsidRPr="0032275D">
              <w:rPr>
                <w:rFonts w:eastAsia="Myriad Pro" w:cs="Arial"/>
                <w:color w:val="231F20"/>
              </w:rPr>
              <w:t xml:space="preserve">ena 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="00911FCE" w:rsidRPr="0032275D">
              <w:rPr>
                <w:rFonts w:eastAsia="Myriad Pro" w:cs="Arial"/>
                <w:color w:val="231F20"/>
              </w:rPr>
              <w:t>zna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a iz Plana donošenja zakona, dru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="00911FCE" w:rsidRPr="0032275D">
              <w:rPr>
                <w:rFonts w:eastAsia="Myriad Pro" w:cs="Arial"/>
                <w:color w:val="231F20"/>
              </w:rPr>
              <w:t>ih p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="00911FCE" w:rsidRPr="0032275D">
              <w:rPr>
                <w:rFonts w:eastAsia="Myriad Pro" w:cs="Arial"/>
                <w:color w:val="231F20"/>
              </w:rPr>
              <w:t>opisa i 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 xml:space="preserve">ata </w:t>
            </w:r>
            <w:r w:rsidR="002875F8" w:rsidRPr="0032275D">
              <w:rPr>
                <w:rFonts w:eastAsia="Myriad Pro" w:cs="Arial"/>
                <w:color w:val="231F20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obj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="00911FCE" w:rsidRPr="0032275D">
              <w:rPr>
                <w:rFonts w:eastAsia="Myriad Pro" w:cs="Arial"/>
                <w:color w:val="231F20"/>
              </w:rPr>
              <w:t>vljenog na in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="00911FCE" w:rsidRPr="0032275D">
              <w:rPr>
                <w:rFonts w:eastAsia="Myriad Pro" w:cs="Arial"/>
                <w:color w:val="231F20"/>
              </w:rPr>
              <w:t>ernets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im stranicama</w:t>
            </w:r>
            <w:r w:rsidR="00911FCE" w:rsidRPr="0032275D">
              <w:rPr>
                <w:rFonts w:eastAsia="Myriad Pro" w:cs="Arial"/>
                <w:color w:val="231F20"/>
                <w:spacing w:val="-8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Grada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8F5AA27" w14:textId="77777777" w:rsidR="006375ED" w:rsidRPr="00F30E08" w:rsidRDefault="00911FCE" w:rsidP="0032275D">
            <w:pPr>
              <w:widowControl w:val="0"/>
              <w:spacing w:after="0" w:line="240" w:lineRule="auto"/>
              <w:rPr>
                <w:rFonts w:eastAsia="Calibri" w:cs="Arial"/>
                <w:color w:val="FF0000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="007740DD" w:rsidRPr="0032275D">
              <w:rPr>
                <w:rFonts w:eastAsia="Calibri" w:cs="Arial"/>
              </w:rPr>
              <w:t xml:space="preserve"> </w:t>
            </w:r>
          </w:p>
          <w:p w14:paraId="7A08B346" w14:textId="7528601B" w:rsidR="00911FCE" w:rsidRPr="00B4483A" w:rsidRDefault="00FE0D36" w:rsidP="00B4483A">
            <w:pPr>
              <w:spacing w:line="259" w:lineRule="auto"/>
              <w:jc w:val="both"/>
              <w:rPr>
                <w:rFonts w:eastAsia="Calibri"/>
              </w:rPr>
            </w:pPr>
            <w:r w:rsidRPr="00D263E7">
              <w:rPr>
                <w:rFonts w:eastAsia="Calibri" w:cs="Arial"/>
              </w:rPr>
              <w:t xml:space="preserve">Redni broj </w:t>
            </w:r>
            <w:r w:rsidR="00D263E7" w:rsidRPr="00D263E7">
              <w:rPr>
                <w:rFonts w:eastAsia="Calibri" w:cs="Arial"/>
              </w:rPr>
              <w:t>34</w:t>
            </w:r>
            <w:r w:rsidRPr="00D263E7">
              <w:rPr>
                <w:rFonts w:eastAsia="Calibri" w:cs="Arial"/>
              </w:rPr>
              <w:t xml:space="preserve"> u </w:t>
            </w:r>
            <w:r w:rsidR="00D263E7" w:rsidRPr="00D263E7">
              <w:rPr>
                <w:rFonts w:eastAsia="Calibri" w:cs="Arial"/>
              </w:rPr>
              <w:t xml:space="preserve">IV dopuni </w:t>
            </w:r>
            <w:r w:rsidRPr="00D263E7">
              <w:rPr>
                <w:rFonts w:eastAsia="Calibri" w:cs="Arial"/>
              </w:rPr>
              <w:t xml:space="preserve"> </w:t>
            </w:r>
            <w:r w:rsidR="007740DD" w:rsidRPr="00D263E7">
              <w:rPr>
                <w:rFonts w:eastAsia="Calibri" w:cs="Arial"/>
              </w:rPr>
              <w:t>Plan</w:t>
            </w:r>
            <w:r w:rsidR="00D263E7" w:rsidRPr="00D263E7">
              <w:rPr>
                <w:rFonts w:eastAsia="Calibri" w:cs="Arial"/>
              </w:rPr>
              <w:t>a</w:t>
            </w:r>
            <w:r w:rsidR="007740DD" w:rsidRPr="00D263E7">
              <w:rPr>
                <w:rFonts w:eastAsia="Calibri" w:cs="Arial"/>
              </w:rPr>
              <w:t xml:space="preserve"> savjetovanja s javnošću Grada Bjelovara  za 202</w:t>
            </w:r>
            <w:r w:rsidR="00C91EDD" w:rsidRPr="00D263E7">
              <w:rPr>
                <w:rFonts w:eastAsia="Calibri" w:cs="Arial"/>
              </w:rPr>
              <w:t>6</w:t>
            </w:r>
            <w:r w:rsidR="007740DD" w:rsidRPr="00D263E7">
              <w:rPr>
                <w:rFonts w:eastAsia="Calibri" w:cs="Arial"/>
              </w:rPr>
              <w:t>. godinu</w:t>
            </w:r>
            <w:r w:rsidR="009905C8" w:rsidRPr="00D263E7">
              <w:t xml:space="preserve"> </w:t>
            </w:r>
            <w:r w:rsidR="00C91EDD" w:rsidRPr="00D263E7">
              <w:t xml:space="preserve"> KLASA: 008-01/25-01/01 URBROJ: 2103-1-08-01-05-2</w:t>
            </w:r>
            <w:r w:rsidR="00D263E7" w:rsidRPr="00D263E7">
              <w:t xml:space="preserve">6-15 </w:t>
            </w:r>
          </w:p>
        </w:tc>
      </w:tr>
      <w:tr w:rsidR="00911FCE" w14:paraId="6261C87A" w14:textId="77777777" w:rsidTr="00554C39">
        <w:trPr>
          <w:trHeight w:hRule="exact" w:val="849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9708A03" w14:textId="77777777" w:rsidR="00911FCE" w:rsidRPr="0032275D" w:rsidRDefault="00911FCE" w:rsidP="0032275D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2D6B6FC1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Naziv tijela nadležnog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6ACE889" w14:textId="3ED50B17" w:rsidR="00911FCE" w:rsidRPr="00A457DC" w:rsidRDefault="00911FCE" w:rsidP="00A457DC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>Upravni odjel za komunalne djelatnosti i uređenje prostora</w:t>
            </w:r>
          </w:p>
        </w:tc>
      </w:tr>
      <w:tr w:rsidR="00911FCE" w14:paraId="6D02DB05" w14:textId="77777777" w:rsidTr="00B4483A">
        <w:trPr>
          <w:trHeight w:hRule="exact" w:val="995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C54E223" w14:textId="77777777" w:rsidR="00911FCE" w:rsidRPr="0032275D" w:rsidRDefault="00911FCE" w:rsidP="0032275D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Koji su p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edst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vnici zain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esirane 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vnosti bili u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lju</w:t>
            </w:r>
            <w:r w:rsidRPr="0032275D">
              <w:rPr>
                <w:rFonts w:eastAsia="Myriad Pro" w:cs="Arial"/>
                <w:color w:val="231F20"/>
                <w:spacing w:val="-1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eni u postupak izrade odnosno u rad stru</w:t>
            </w:r>
            <w:r w:rsidRPr="0032275D">
              <w:rPr>
                <w:rFonts w:eastAsia="MS Gothic" w:cs="Arial"/>
                <w:color w:val="231F20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ne radne skupine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742F2F" w14:textId="77777777" w:rsidR="00911FCE" w:rsidRPr="0032275D" w:rsidRDefault="00911FCE" w:rsidP="0032275D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6742E913" w14:textId="77777777" w:rsidR="00911FCE" w:rsidRPr="0032275D" w:rsidRDefault="00911FCE" w:rsidP="0032275D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0CF4774A" w14:textId="77777777" w:rsidR="00911FCE" w:rsidRPr="0032275D" w:rsidRDefault="00911FCE" w:rsidP="0032275D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19910F40" w14:textId="2BA6C5CA" w:rsidR="00911FCE" w:rsidRPr="0032275D" w:rsidRDefault="00911FCE" w:rsidP="0032275D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                 </w:t>
            </w:r>
          </w:p>
        </w:tc>
      </w:tr>
      <w:tr w:rsidR="00911FCE" w14:paraId="0CFBB9A5" w14:textId="77777777" w:rsidTr="00554C39">
        <w:trPr>
          <w:trHeight w:hRule="exact" w:val="557"/>
        </w:trPr>
        <w:tc>
          <w:tcPr>
            <w:tcW w:w="4815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EE2E8DD" w14:textId="77777777" w:rsidR="007B7C71" w:rsidRDefault="007B7C71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</w:p>
          <w:p w14:paraId="3D539F63" w14:textId="1C053585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Je li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bio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 na  internetskim  stranicama i</w:t>
            </w:r>
            <w:r w:rsidRPr="0032275D">
              <w:rPr>
                <w:rFonts w:eastAsia="Myriad Pro" w:cs="Arial"/>
              </w:rPr>
              <w:t>li</w:t>
            </w:r>
            <w:r w:rsidRPr="0032275D">
              <w:rPr>
                <w:rFonts w:eastAsia="Myriad Pro" w:cs="Arial"/>
                <w:color w:val="231F20"/>
              </w:rPr>
              <w:t xml:space="preserve">  na dru</w:t>
            </w:r>
            <w:r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Pr="0032275D">
              <w:rPr>
                <w:rFonts w:eastAsia="Myriad Pro" w:cs="Arial"/>
                <w:color w:val="231F20"/>
              </w:rPr>
              <w:t>i odg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varajući način?</w:t>
            </w:r>
          </w:p>
          <w:p w14:paraId="4C1664B8" w14:textId="77777777" w:rsidR="00911FCE" w:rsidRPr="0032275D" w:rsidRDefault="00911FCE" w:rsidP="0032275D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 xml:space="preserve">Ako jest, 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ada je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vljen, na kojoj 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ernetskoj stranici i koliko je v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emena ost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vljeno za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anje?</w:t>
            </w:r>
          </w:p>
          <w:p w14:paraId="1222B2D3" w14:textId="77777777" w:rsidR="00911FCE" w:rsidRPr="0032275D" w:rsidRDefault="00911FCE" w:rsidP="0032275D">
            <w:pPr>
              <w:widowControl w:val="0"/>
              <w:spacing w:before="83" w:after="0" w:line="240" w:lineRule="auto"/>
              <w:ind w:right="217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Ako nij</w:t>
            </w:r>
            <w:r w:rsidRPr="0032275D">
              <w:rPr>
                <w:rFonts w:eastAsia="Myriad Pro" w:cs="Arial"/>
                <w:color w:val="231F20"/>
                <w:spacing w:val="-3"/>
              </w:rPr>
              <w:t>e</w:t>
            </w:r>
            <w:r w:rsidRPr="0032275D">
              <w:rPr>
                <w:rFonts w:eastAsia="Myriad Pro" w:cs="Arial"/>
                <w:color w:val="231F20"/>
              </w:rPr>
              <w:t>, zaš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833032C" w14:textId="77777777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DA</w:t>
            </w:r>
          </w:p>
        </w:tc>
        <w:tc>
          <w:tcPr>
            <w:tcW w:w="44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80D8381" w14:textId="77777777" w:rsidR="00911FCE" w:rsidRPr="0032275D" w:rsidRDefault="00911FCE" w:rsidP="0032275D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797AC181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Internets</w:t>
            </w:r>
            <w:r w:rsidRPr="0032275D">
              <w:rPr>
                <w:rFonts w:eastAsia="Myriad Pro" w:cs="Arial"/>
                <w:color w:val="231F20"/>
                <w:spacing w:val="-3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 stranica</w:t>
            </w:r>
          </w:p>
          <w:p w14:paraId="755E634D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</w:p>
          <w:p w14:paraId="4114817A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  <w:p w14:paraId="4AB7EC94" w14:textId="77777777" w:rsidR="00911FCE" w:rsidRPr="0032275D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</w:tc>
      </w:tr>
      <w:tr w:rsidR="00911FCE" w14:paraId="774F1CF1" w14:textId="77777777" w:rsidTr="00554C39">
        <w:trPr>
          <w:trHeight w:hRule="exact" w:val="1946"/>
        </w:trPr>
        <w:tc>
          <w:tcPr>
            <w:tcW w:w="48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00D942F" w14:textId="77777777" w:rsidR="00911FCE" w:rsidRPr="0032275D" w:rsidRDefault="00911FCE" w:rsidP="0032275D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3FA8D1E" w14:textId="77777777" w:rsidR="00911FCE" w:rsidRPr="0032275D" w:rsidRDefault="00911FCE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44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E047AAA" w14:textId="57353A50" w:rsidR="00911FCE" w:rsidRDefault="00911FCE" w:rsidP="0032275D">
            <w:pPr>
              <w:widowControl w:val="0"/>
              <w:spacing w:after="0" w:line="240" w:lineRule="auto"/>
              <w:ind w:left="108" w:right="-20"/>
              <w:rPr>
                <w:rStyle w:val="Hiperveza"/>
                <w:rFonts w:eastAsia="Myriad Pro" w:cs="Arial"/>
                <w:spacing w:val="1"/>
              </w:rPr>
            </w:pPr>
            <w:r w:rsidRPr="0032275D">
              <w:rPr>
                <w:rFonts w:eastAsia="Myriad Pro" w:cs="Arial"/>
                <w:color w:val="231F20"/>
              </w:rPr>
              <w:t xml:space="preserve">Nacrt je </w:t>
            </w:r>
            <w:r w:rsidRPr="0032275D">
              <w:rPr>
                <w:rFonts w:eastAsia="Myriad Pro" w:cs="Arial"/>
              </w:rPr>
              <w:t xml:space="preserve">objavljen dana </w:t>
            </w:r>
            <w:r w:rsidR="000E78D8">
              <w:rPr>
                <w:rFonts w:eastAsia="Myriad Pro" w:cs="Arial"/>
              </w:rPr>
              <w:t>1</w:t>
            </w:r>
            <w:r w:rsidR="000F18B9">
              <w:rPr>
                <w:rFonts w:eastAsia="Myriad Pro" w:cs="Arial"/>
              </w:rPr>
              <w:t>9</w:t>
            </w:r>
            <w:r w:rsidR="00F30E08">
              <w:rPr>
                <w:rFonts w:eastAsia="Myriad Pro" w:cs="Arial"/>
              </w:rPr>
              <w:t>.0</w:t>
            </w:r>
            <w:r w:rsidR="000F18B9">
              <w:rPr>
                <w:rFonts w:eastAsia="Myriad Pro" w:cs="Arial"/>
              </w:rPr>
              <w:t>5</w:t>
            </w:r>
            <w:r w:rsidR="000E78D8">
              <w:rPr>
                <w:rFonts w:eastAsia="Myriad Pro" w:cs="Arial"/>
              </w:rPr>
              <w:t>.202</w:t>
            </w:r>
            <w:r w:rsidR="00AE57CF">
              <w:rPr>
                <w:rFonts w:eastAsia="Myriad Pro" w:cs="Arial"/>
              </w:rPr>
              <w:t>6</w:t>
            </w:r>
            <w:r w:rsidRPr="0032275D">
              <w:rPr>
                <w:rFonts w:eastAsia="Myriad Pro" w:cs="Arial"/>
              </w:rPr>
              <w:t>. godine na internets</w:t>
            </w:r>
            <w:r w:rsidRPr="0032275D">
              <w:rPr>
                <w:rFonts w:eastAsia="Myriad Pro" w:cs="Arial"/>
                <w:spacing w:val="-3"/>
              </w:rPr>
              <w:t>k</w:t>
            </w:r>
            <w:r w:rsidRPr="0032275D">
              <w:rPr>
                <w:rFonts w:eastAsia="Myriad Pro" w:cs="Arial"/>
              </w:rPr>
              <w:t>oj st</w:t>
            </w:r>
            <w:r w:rsidRPr="0032275D">
              <w:rPr>
                <w:rFonts w:eastAsia="Myriad Pro" w:cs="Arial"/>
                <w:spacing w:val="-3"/>
              </w:rPr>
              <w:t>r</w:t>
            </w:r>
            <w:r w:rsidRPr="0032275D">
              <w:rPr>
                <w:rFonts w:eastAsia="Myriad Pro" w:cs="Arial"/>
              </w:rPr>
              <w:t>ani</w:t>
            </w:r>
            <w:r w:rsidRPr="0032275D">
              <w:rPr>
                <w:rFonts w:eastAsia="Myriad Pro" w:cs="Arial"/>
                <w:spacing w:val="-2"/>
              </w:rPr>
              <w:t>c</w:t>
            </w:r>
            <w:r w:rsidRPr="0032275D">
              <w:rPr>
                <w:rFonts w:eastAsia="Myriad Pro" w:cs="Arial"/>
              </w:rPr>
              <w:t>i</w:t>
            </w:r>
            <w:r w:rsidRPr="0032275D">
              <w:rPr>
                <w:rFonts w:eastAsia="Myriad Pro" w:cs="Arial"/>
                <w:color w:val="231F20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6" w:history="1">
              <w:r w:rsidRPr="0032275D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102B4CCE" w14:textId="77777777" w:rsidR="00FE0D36" w:rsidRPr="0032275D" w:rsidRDefault="00FE0D36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</w:p>
          <w:p w14:paraId="5CE2792A" w14:textId="6B468811" w:rsidR="00911FCE" w:rsidRPr="0032275D" w:rsidRDefault="00911FCE" w:rsidP="0032275D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1"/>
              </w:rPr>
              <w:t>Savjetovanje je trajalo od</w:t>
            </w:r>
            <w:r w:rsidR="00C91EDD">
              <w:rPr>
                <w:rFonts w:cs="Arial"/>
                <w:bCs/>
              </w:rPr>
              <w:t xml:space="preserve"> </w:t>
            </w:r>
            <w:r w:rsidR="000F18B9" w:rsidRPr="000F18B9">
              <w:rPr>
                <w:rFonts w:cs="Arial"/>
                <w:bCs/>
              </w:rPr>
              <w:t xml:space="preserve">19.05.2026. - 17.06.2026. </w:t>
            </w:r>
            <w:r w:rsidRPr="000F18B9">
              <w:rPr>
                <w:rFonts w:eastAsia="Myriad Pro" w:cs="Arial"/>
                <w:bCs/>
                <w:spacing w:val="1"/>
              </w:rPr>
              <w:t>godine (30 dana)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 </w:t>
            </w:r>
          </w:p>
        </w:tc>
      </w:tr>
      <w:tr w:rsidR="00911FCE" w14:paraId="230B2DCC" w14:textId="77777777" w:rsidTr="00554C39">
        <w:trPr>
          <w:trHeight w:val="68"/>
        </w:trPr>
        <w:tc>
          <w:tcPr>
            <w:tcW w:w="4815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1163DD7" w14:textId="77777777" w:rsidR="00911FCE" w:rsidRPr="0032275D" w:rsidRDefault="00911FCE" w:rsidP="0032275D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D4F3759" w14:textId="77777777" w:rsidR="00FE0D36" w:rsidRPr="0032275D" w:rsidRDefault="00FE0D36" w:rsidP="0032275D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6AF429F6" w14:textId="77777777" w:rsidTr="000F18B9">
        <w:trPr>
          <w:trHeight w:val="56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9C930E6" w14:textId="27FCDB26" w:rsidR="00533270" w:rsidRDefault="00533270" w:rsidP="0032275D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b/>
                <w:bCs/>
                <w:color w:val="231F20"/>
              </w:rPr>
            </w:pPr>
          </w:p>
          <w:p w14:paraId="3259FEB1" w14:textId="77777777" w:rsidR="00533270" w:rsidRDefault="00533270" w:rsidP="0032275D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b/>
                <w:bCs/>
                <w:color w:val="231F20"/>
              </w:rPr>
            </w:pPr>
          </w:p>
          <w:p w14:paraId="6AA05E4D" w14:textId="75E8EAED" w:rsidR="00F84403" w:rsidRPr="00093ADC" w:rsidRDefault="00911FCE" w:rsidP="00093ADC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b/>
                <w:bCs/>
                <w:color w:val="231F20"/>
              </w:rPr>
            </w:pPr>
            <w:r w:rsidRPr="004E5D20">
              <w:rPr>
                <w:rFonts w:eastAsia="Myriad Pro" w:cs="Arial"/>
                <w:b/>
                <w:bCs/>
                <w:color w:val="231F20"/>
              </w:rPr>
              <w:t>Koji su predstavnici javnosti dostavili</w:t>
            </w:r>
            <w:r w:rsidR="00237827" w:rsidRPr="004E5D20">
              <w:rPr>
                <w:rFonts w:eastAsia="Myriad Pro" w:cs="Arial"/>
                <w:b/>
                <w:bCs/>
                <w:color w:val="231F20"/>
              </w:rPr>
              <w:t xml:space="preserve"> </w:t>
            </w:r>
            <w:r w:rsidR="008E408C" w:rsidRPr="004E5D20">
              <w:rPr>
                <w:rFonts w:eastAsia="Myriad Pro" w:cs="Arial"/>
                <w:b/>
                <w:bCs/>
                <w:color w:val="231F20"/>
              </w:rPr>
              <w:t>primjedbe/pr</w:t>
            </w:r>
            <w:r w:rsidR="00237827" w:rsidRPr="004E5D20">
              <w:rPr>
                <w:rFonts w:eastAsia="Myriad Pro" w:cs="Arial"/>
                <w:b/>
                <w:bCs/>
                <w:color w:val="231F20"/>
              </w:rPr>
              <w:t>ijedloge/</w:t>
            </w:r>
            <w:r w:rsidR="008E408C" w:rsidRPr="004E5D20">
              <w:rPr>
                <w:rFonts w:eastAsia="Myriad Pro" w:cs="Arial"/>
                <w:b/>
                <w:bCs/>
                <w:color w:val="231F20"/>
              </w:rPr>
              <w:t>očitov</w:t>
            </w:r>
            <w:r w:rsidR="00237827" w:rsidRPr="004E5D20">
              <w:rPr>
                <w:rFonts w:eastAsia="Myriad Pro" w:cs="Arial"/>
                <w:b/>
                <w:bCs/>
                <w:color w:val="231F20"/>
              </w:rPr>
              <w:t>anja</w:t>
            </w:r>
          </w:p>
          <w:p w14:paraId="7EE8A420" w14:textId="3A01566B" w:rsidR="004932C6" w:rsidRPr="004E5D20" w:rsidRDefault="004932C6" w:rsidP="0072422C">
            <w:pPr>
              <w:spacing w:after="0" w:line="240" w:lineRule="auto"/>
              <w:rPr>
                <w:rFonts w:eastAsia="Myriad Pro" w:cs="Arial"/>
                <w:color w:val="231F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67E35E2" w14:textId="465978EB" w:rsidR="00093ADC" w:rsidRDefault="000F18B9" w:rsidP="00B4483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lang w:eastAsia="hr-HR"/>
              </w:rPr>
            </w:pPr>
            <w:r w:rsidRPr="00C236A8">
              <w:rPr>
                <w:rFonts w:eastAsia="Times New Roman" w:cs="Arial"/>
                <w:lang w:eastAsia="hr-HR"/>
              </w:rPr>
              <w:t xml:space="preserve"> </w:t>
            </w:r>
          </w:p>
          <w:p w14:paraId="0DFAD619" w14:textId="4FA2056F" w:rsidR="00D629A6" w:rsidRPr="00B4483A" w:rsidRDefault="000F18B9" w:rsidP="00B4483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</w:rPr>
            </w:pPr>
            <w:r w:rsidRPr="00C236A8">
              <w:rPr>
                <w:rFonts w:eastAsia="Times New Roman" w:cs="Arial"/>
                <w:lang w:eastAsia="hr-HR"/>
              </w:rPr>
              <w:t xml:space="preserve"> </w:t>
            </w:r>
            <w:r w:rsidR="00093ADC">
              <w:rPr>
                <w:rFonts w:eastAsia="Times New Roman" w:cs="Arial"/>
                <w:lang w:eastAsia="hr-HR"/>
              </w:rPr>
              <w:t xml:space="preserve">  __________</w:t>
            </w:r>
          </w:p>
        </w:tc>
      </w:tr>
      <w:tr w:rsidR="00911FCE" w:rsidRPr="0032275D" w14:paraId="266DD933" w14:textId="77777777" w:rsidTr="00554C39">
        <w:trPr>
          <w:trHeight w:hRule="exact" w:val="548"/>
        </w:trPr>
        <w:tc>
          <w:tcPr>
            <w:tcW w:w="4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8A975A" w14:textId="77777777" w:rsidR="00911FCE" w:rsidRPr="004E5D20" w:rsidRDefault="00911FCE" w:rsidP="0032275D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6CDD5EB7" w14:textId="77777777" w:rsidR="00911FCE" w:rsidRPr="004E5D20" w:rsidRDefault="00911FCE" w:rsidP="0032275D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4E5D20">
              <w:rPr>
                <w:rFonts w:eastAsia="Myriad Pro" w:cs="Arial"/>
                <w:color w:val="231F20"/>
                <w:spacing w:val="-10"/>
              </w:rPr>
              <w:t>T</w:t>
            </w:r>
            <w:r w:rsidRPr="004E5D20">
              <w:rPr>
                <w:rFonts w:eastAsia="Myriad Pro" w:cs="Arial"/>
                <w:color w:val="231F20"/>
                <w:spacing w:val="-2"/>
              </w:rPr>
              <w:t>r</w:t>
            </w:r>
            <w:r w:rsidRPr="004E5D20">
              <w:rPr>
                <w:rFonts w:eastAsia="Myriad Pro" w:cs="Arial"/>
                <w:color w:val="231F20"/>
              </w:rPr>
              <w:t>ošk</w:t>
            </w:r>
            <w:r w:rsidRPr="004E5D20">
              <w:rPr>
                <w:rFonts w:eastAsia="Myriad Pro" w:cs="Arial"/>
                <w:color w:val="231F20"/>
                <w:spacing w:val="-2"/>
              </w:rPr>
              <w:t>o</w:t>
            </w:r>
            <w:r w:rsidRPr="004E5D20">
              <w:rPr>
                <w:rFonts w:eastAsia="Myriad Pro" w:cs="Arial"/>
                <w:color w:val="231F20"/>
              </w:rPr>
              <w:t>vi p</w:t>
            </w:r>
            <w:r w:rsidRPr="004E5D20">
              <w:rPr>
                <w:rFonts w:eastAsia="Myriad Pro" w:cs="Arial"/>
                <w:color w:val="231F20"/>
                <w:spacing w:val="-2"/>
              </w:rPr>
              <w:t>rov</w:t>
            </w:r>
            <w:r w:rsidRPr="004E5D20">
              <w:rPr>
                <w:rFonts w:eastAsia="Myriad Pro" w:cs="Arial"/>
                <w:color w:val="231F20"/>
              </w:rPr>
              <w:t>edenog s</w:t>
            </w:r>
            <w:r w:rsidRPr="004E5D20">
              <w:rPr>
                <w:rFonts w:eastAsia="Myriad Pro" w:cs="Arial"/>
                <w:color w:val="231F20"/>
                <w:spacing w:val="-2"/>
              </w:rPr>
              <w:t>a</w:t>
            </w:r>
            <w:r w:rsidRPr="004E5D20">
              <w:rPr>
                <w:rFonts w:eastAsia="Myriad Pro" w:cs="Arial"/>
                <w:color w:val="231F20"/>
              </w:rPr>
              <w:t>vje</w:t>
            </w:r>
            <w:r w:rsidRPr="004E5D20">
              <w:rPr>
                <w:rFonts w:eastAsia="Myriad Pro" w:cs="Arial"/>
                <w:color w:val="231F20"/>
                <w:spacing w:val="-1"/>
              </w:rPr>
              <w:t>t</w:t>
            </w:r>
            <w:r w:rsidRPr="004E5D20">
              <w:rPr>
                <w:rFonts w:eastAsia="Myriad Pro" w:cs="Arial"/>
                <w:color w:val="231F20"/>
                <w:spacing w:val="-2"/>
              </w:rPr>
              <w:t>o</w:t>
            </w:r>
            <w:r w:rsidRPr="004E5D20">
              <w:rPr>
                <w:rFonts w:eastAsia="Myriad Pro" w:cs="Arial"/>
                <w:color w:val="231F20"/>
                <w:spacing w:val="-1"/>
              </w:rPr>
              <w:t>v</w:t>
            </w:r>
            <w:r w:rsidRPr="004E5D20"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49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87789D" w14:textId="46C3FC1F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Provedba internetskog savjetovanja nije uzrokovala </w:t>
            </w:r>
            <w:r w:rsidR="00387128">
              <w:rPr>
                <w:rFonts w:eastAsia="Calibri" w:cs="Arial"/>
              </w:rPr>
              <w:t xml:space="preserve"> financijske troškove </w:t>
            </w:r>
          </w:p>
          <w:p w14:paraId="7F2AC253" w14:textId="77777777" w:rsidR="00911FCE" w:rsidRPr="0032275D" w:rsidRDefault="00911FCE" w:rsidP="0032275D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dodatne financijske troškove. </w:t>
            </w:r>
          </w:p>
        </w:tc>
      </w:tr>
    </w:tbl>
    <w:p w14:paraId="777C7D92" w14:textId="2446202D" w:rsidR="00911FCE" w:rsidRPr="0032275D" w:rsidRDefault="00911FCE" w:rsidP="00911FCE">
      <w:pPr>
        <w:spacing w:after="0"/>
      </w:pPr>
    </w:p>
    <w:p w14:paraId="77D6791C" w14:textId="77777777" w:rsidR="006375ED" w:rsidRPr="0032275D" w:rsidRDefault="006375ED" w:rsidP="006375ED">
      <w:pPr>
        <w:spacing w:after="0" w:line="257" w:lineRule="auto"/>
      </w:pPr>
      <w:r w:rsidRPr="0032275D">
        <w:t xml:space="preserve">Izvješće o provedenom savjetovanju s  javnošću objavljuje se na internetskim  stranicama </w:t>
      </w:r>
    </w:p>
    <w:p w14:paraId="0929979F" w14:textId="77777777" w:rsidR="0032275D" w:rsidRDefault="006375ED" w:rsidP="0032275D">
      <w:pPr>
        <w:spacing w:after="0" w:line="257" w:lineRule="auto"/>
        <w:ind w:left="-993"/>
      </w:pPr>
      <w:r w:rsidRPr="0032275D">
        <w:t xml:space="preserve">                Grada Bjelovara na </w:t>
      </w:r>
      <w:hyperlink r:id="rId7" w:history="1">
        <w:r w:rsidRPr="0032275D">
          <w:rPr>
            <w:rStyle w:val="Hiperveza"/>
          </w:rPr>
          <w:t>www.bjelovar.hr</w:t>
        </w:r>
      </w:hyperlink>
      <w:r w:rsidRPr="0032275D">
        <w:t xml:space="preserve"> </w:t>
      </w:r>
    </w:p>
    <w:p w14:paraId="27F56897" w14:textId="6F7722CE" w:rsidR="0032275D" w:rsidRDefault="0032275D" w:rsidP="0032275D">
      <w:pPr>
        <w:spacing w:after="0" w:line="257" w:lineRule="auto"/>
        <w:ind w:left="-993"/>
      </w:pPr>
    </w:p>
    <w:p w14:paraId="4063A630" w14:textId="77777777" w:rsidR="00093ADC" w:rsidRPr="007B03EE" w:rsidRDefault="00093ADC" w:rsidP="00093ADC">
      <w:pPr>
        <w:spacing w:after="0" w:line="240" w:lineRule="auto"/>
        <w:rPr>
          <w:rFonts w:cs="Arial"/>
        </w:rPr>
      </w:pPr>
      <w:bookmarkStart w:id="1" w:name="_Hlk225098152"/>
      <w:r w:rsidRPr="007B03EE">
        <w:rPr>
          <w:rFonts w:cs="Arial"/>
        </w:rPr>
        <w:t>KLASA: 363-01/26-01/18</w:t>
      </w:r>
    </w:p>
    <w:p w14:paraId="49EB6843" w14:textId="3E825EB4" w:rsidR="00093ADC" w:rsidRPr="007B03EE" w:rsidRDefault="00093ADC" w:rsidP="00093ADC">
      <w:pPr>
        <w:spacing w:after="0" w:line="240" w:lineRule="auto"/>
        <w:rPr>
          <w:rFonts w:cs="Arial"/>
        </w:rPr>
      </w:pPr>
      <w:r w:rsidRPr="007B03EE">
        <w:rPr>
          <w:rFonts w:cs="Arial"/>
        </w:rPr>
        <w:t>URBROJ:2103-1-06-13-26-</w:t>
      </w:r>
      <w:r>
        <w:rPr>
          <w:rFonts w:cs="Arial"/>
        </w:rPr>
        <w:t>3</w:t>
      </w:r>
    </w:p>
    <w:p w14:paraId="656AB0A0" w14:textId="3E7772B9" w:rsidR="00217DC2" w:rsidRPr="005B41E7" w:rsidRDefault="00217DC2" w:rsidP="00217DC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Bjelovar, </w:t>
      </w:r>
      <w:r w:rsidR="00093ADC">
        <w:rPr>
          <w:rFonts w:cs="Arial"/>
        </w:rPr>
        <w:t>18</w:t>
      </w:r>
      <w:r>
        <w:rPr>
          <w:rFonts w:cs="Arial"/>
        </w:rPr>
        <w:t>.0</w:t>
      </w:r>
      <w:r w:rsidR="00093ADC">
        <w:rPr>
          <w:rFonts w:cs="Arial"/>
        </w:rPr>
        <w:t>6</w:t>
      </w:r>
      <w:r>
        <w:rPr>
          <w:rFonts w:cs="Arial"/>
        </w:rPr>
        <w:t xml:space="preserve">.2026. </w:t>
      </w:r>
    </w:p>
    <w:bookmarkEnd w:id="1"/>
    <w:p w14:paraId="4906E322" w14:textId="77777777" w:rsidR="00217DC2" w:rsidRDefault="00217DC2" w:rsidP="00217D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7DC2" w:rsidSect="00C91EDD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15.75pt;height:3pt" coordsize="" o:spt="100" o:bullet="t" adj="0,,0" path="" stroked="f">
        <v:stroke joinstyle="miter"/>
        <v:imagedata r:id="rId1" o:title="image2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.75pt;height:3pt;visibility:visible;mso-wrap-style:square" o:bullet="t">
        <v:imagedata r:id="rId2" o:title=""/>
      </v:shape>
    </w:pict>
  </w:numPicBullet>
  <w:numPicBullet w:numPicBulletId="2">
    <w:pict>
      <v:shape id="_x0000_i1027" type="#_x0000_t75" style="width:3.75pt;height:.75pt;visibility:visible;mso-wrap-style:square" o:bullet="t">
        <v:imagedata r:id="rId3" o:title=""/>
      </v:shape>
    </w:pict>
  </w:numPicBullet>
  <w:abstractNum w:abstractNumId="0" w15:restartNumberingAfterBreak="0">
    <w:nsid w:val="12B31775"/>
    <w:multiLevelType w:val="hybridMultilevel"/>
    <w:tmpl w:val="5C10630E"/>
    <w:lvl w:ilvl="0" w:tplc="9C18E930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9BF62B9"/>
    <w:multiLevelType w:val="hybridMultilevel"/>
    <w:tmpl w:val="73E44F3A"/>
    <w:lvl w:ilvl="0" w:tplc="41364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23D5"/>
    <w:multiLevelType w:val="hybridMultilevel"/>
    <w:tmpl w:val="A86E2884"/>
    <w:lvl w:ilvl="0" w:tplc="DE141F54">
      <w:start w:val="1"/>
      <w:numFmt w:val="bullet"/>
      <w:lvlText w:val="•"/>
      <w:lvlPicBulletId w:val="0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69436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405D8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05F66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2758A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6E2D2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67228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E3E9E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E9936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8F35FA"/>
    <w:multiLevelType w:val="hybridMultilevel"/>
    <w:tmpl w:val="1F7C3AD2"/>
    <w:lvl w:ilvl="0" w:tplc="C160F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C5F72"/>
    <w:multiLevelType w:val="hybridMultilevel"/>
    <w:tmpl w:val="E69A6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0C86"/>
    <w:multiLevelType w:val="hybridMultilevel"/>
    <w:tmpl w:val="E3EEC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E75C3"/>
    <w:multiLevelType w:val="hybridMultilevel"/>
    <w:tmpl w:val="070E0CA6"/>
    <w:lvl w:ilvl="0" w:tplc="ECBCA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6AD2219"/>
    <w:multiLevelType w:val="hybridMultilevel"/>
    <w:tmpl w:val="D076D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A52A7"/>
    <w:multiLevelType w:val="multilevel"/>
    <w:tmpl w:val="2CEC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A799E"/>
    <w:multiLevelType w:val="hybridMultilevel"/>
    <w:tmpl w:val="20A245C6"/>
    <w:lvl w:ilvl="0" w:tplc="4BF8FA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559B2"/>
    <w:multiLevelType w:val="multilevel"/>
    <w:tmpl w:val="8672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5307C1"/>
    <w:multiLevelType w:val="multilevel"/>
    <w:tmpl w:val="3E4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829C5"/>
    <w:multiLevelType w:val="hybridMultilevel"/>
    <w:tmpl w:val="F5D6ACB4"/>
    <w:lvl w:ilvl="0" w:tplc="F5A43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34320"/>
    <w:multiLevelType w:val="hybridMultilevel"/>
    <w:tmpl w:val="AAD07CC2"/>
    <w:lvl w:ilvl="0" w:tplc="8948291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E8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CAD4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CB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A42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AB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949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C5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0EA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C797B47"/>
    <w:multiLevelType w:val="hybridMultilevel"/>
    <w:tmpl w:val="7FA42AB2"/>
    <w:lvl w:ilvl="0" w:tplc="C74C2AD4">
      <w:start w:val="9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A3E9E"/>
    <w:multiLevelType w:val="hybridMultilevel"/>
    <w:tmpl w:val="5BDC7424"/>
    <w:lvl w:ilvl="0" w:tplc="37DEC5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344237">
    <w:abstractNumId w:val="15"/>
  </w:num>
  <w:num w:numId="2" w16cid:durableId="1887909291">
    <w:abstractNumId w:val="9"/>
  </w:num>
  <w:num w:numId="3" w16cid:durableId="1971665220">
    <w:abstractNumId w:val="0"/>
  </w:num>
  <w:num w:numId="4" w16cid:durableId="1504736344">
    <w:abstractNumId w:val="1"/>
  </w:num>
  <w:num w:numId="5" w16cid:durableId="980039277">
    <w:abstractNumId w:val="12"/>
  </w:num>
  <w:num w:numId="6" w16cid:durableId="1237085739">
    <w:abstractNumId w:val="3"/>
  </w:num>
  <w:num w:numId="7" w16cid:durableId="1175072268">
    <w:abstractNumId w:val="5"/>
  </w:num>
  <w:num w:numId="8" w16cid:durableId="531967151">
    <w:abstractNumId w:val="6"/>
  </w:num>
  <w:num w:numId="9" w16cid:durableId="1937513706">
    <w:abstractNumId w:val="7"/>
  </w:num>
  <w:num w:numId="10" w16cid:durableId="1246303288">
    <w:abstractNumId w:val="14"/>
  </w:num>
  <w:num w:numId="11" w16cid:durableId="328800837">
    <w:abstractNumId w:val="4"/>
  </w:num>
  <w:num w:numId="12" w16cid:durableId="637731643">
    <w:abstractNumId w:val="2"/>
  </w:num>
  <w:num w:numId="13" w16cid:durableId="1744374858">
    <w:abstractNumId w:val="13"/>
  </w:num>
  <w:num w:numId="14" w16cid:durableId="518086184">
    <w:abstractNumId w:val="8"/>
  </w:num>
  <w:num w:numId="15" w16cid:durableId="2084332686">
    <w:abstractNumId w:val="10"/>
  </w:num>
  <w:num w:numId="16" w16cid:durableId="1059133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CE"/>
    <w:rsid w:val="000077AC"/>
    <w:rsid w:val="00016214"/>
    <w:rsid w:val="000201CD"/>
    <w:rsid w:val="0003578A"/>
    <w:rsid w:val="000443A0"/>
    <w:rsid w:val="0004611C"/>
    <w:rsid w:val="00093ADC"/>
    <w:rsid w:val="000A0FDD"/>
    <w:rsid w:val="000E204A"/>
    <w:rsid w:val="000E78D8"/>
    <w:rsid w:val="000F18B9"/>
    <w:rsid w:val="000F451F"/>
    <w:rsid w:val="000F4AA1"/>
    <w:rsid w:val="00100981"/>
    <w:rsid w:val="00101501"/>
    <w:rsid w:val="001032F6"/>
    <w:rsid w:val="00120E03"/>
    <w:rsid w:val="001318A2"/>
    <w:rsid w:val="001329AE"/>
    <w:rsid w:val="00142269"/>
    <w:rsid w:val="00166570"/>
    <w:rsid w:val="00175465"/>
    <w:rsid w:val="00186A5D"/>
    <w:rsid w:val="00195B2D"/>
    <w:rsid w:val="001D0CAF"/>
    <w:rsid w:val="001E15F4"/>
    <w:rsid w:val="00210F71"/>
    <w:rsid w:val="002156DE"/>
    <w:rsid w:val="00217DC2"/>
    <w:rsid w:val="00237827"/>
    <w:rsid w:val="002875F8"/>
    <w:rsid w:val="002A563B"/>
    <w:rsid w:val="0032275D"/>
    <w:rsid w:val="00337A07"/>
    <w:rsid w:val="00340F7E"/>
    <w:rsid w:val="003463B0"/>
    <w:rsid w:val="0035088C"/>
    <w:rsid w:val="00354C86"/>
    <w:rsid w:val="003550DD"/>
    <w:rsid w:val="003831AE"/>
    <w:rsid w:val="00387128"/>
    <w:rsid w:val="00394440"/>
    <w:rsid w:val="00396E54"/>
    <w:rsid w:val="003A6E01"/>
    <w:rsid w:val="003E3E1D"/>
    <w:rsid w:val="003E6E58"/>
    <w:rsid w:val="004277C7"/>
    <w:rsid w:val="0043783E"/>
    <w:rsid w:val="00452AB9"/>
    <w:rsid w:val="0048351B"/>
    <w:rsid w:val="004932C6"/>
    <w:rsid w:val="004976C3"/>
    <w:rsid w:val="004E2EF3"/>
    <w:rsid w:val="004E3883"/>
    <w:rsid w:val="004E44A9"/>
    <w:rsid w:val="004E5A13"/>
    <w:rsid w:val="004E5D20"/>
    <w:rsid w:val="004E6F17"/>
    <w:rsid w:val="004F7C19"/>
    <w:rsid w:val="0052102A"/>
    <w:rsid w:val="00533270"/>
    <w:rsid w:val="00534F91"/>
    <w:rsid w:val="00554C39"/>
    <w:rsid w:val="005A3955"/>
    <w:rsid w:val="005A54F9"/>
    <w:rsid w:val="005E14AB"/>
    <w:rsid w:val="0060151D"/>
    <w:rsid w:val="00601BF8"/>
    <w:rsid w:val="0061135E"/>
    <w:rsid w:val="00614238"/>
    <w:rsid w:val="006375ED"/>
    <w:rsid w:val="00673AD0"/>
    <w:rsid w:val="00676347"/>
    <w:rsid w:val="006803E1"/>
    <w:rsid w:val="00690B14"/>
    <w:rsid w:val="006B6F3C"/>
    <w:rsid w:val="006D230D"/>
    <w:rsid w:val="006D40C0"/>
    <w:rsid w:val="0072422C"/>
    <w:rsid w:val="007739DF"/>
    <w:rsid w:val="007740DD"/>
    <w:rsid w:val="00780ABE"/>
    <w:rsid w:val="007849DC"/>
    <w:rsid w:val="007B7C71"/>
    <w:rsid w:val="007C6BC8"/>
    <w:rsid w:val="007E214D"/>
    <w:rsid w:val="007E6065"/>
    <w:rsid w:val="0081693B"/>
    <w:rsid w:val="00831659"/>
    <w:rsid w:val="00837FEF"/>
    <w:rsid w:val="0084689D"/>
    <w:rsid w:val="00863C72"/>
    <w:rsid w:val="0087136E"/>
    <w:rsid w:val="00876B04"/>
    <w:rsid w:val="00882F30"/>
    <w:rsid w:val="00887601"/>
    <w:rsid w:val="00891FC7"/>
    <w:rsid w:val="008A2C85"/>
    <w:rsid w:val="008A4565"/>
    <w:rsid w:val="008B7B65"/>
    <w:rsid w:val="008C0850"/>
    <w:rsid w:val="008D4BF5"/>
    <w:rsid w:val="008E408C"/>
    <w:rsid w:val="00901D5B"/>
    <w:rsid w:val="00911FCE"/>
    <w:rsid w:val="00924559"/>
    <w:rsid w:val="009754BE"/>
    <w:rsid w:val="009905C8"/>
    <w:rsid w:val="00993598"/>
    <w:rsid w:val="009A61C6"/>
    <w:rsid w:val="009E08EF"/>
    <w:rsid w:val="009F17BA"/>
    <w:rsid w:val="009F330E"/>
    <w:rsid w:val="009F4775"/>
    <w:rsid w:val="009F504D"/>
    <w:rsid w:val="009F5B1B"/>
    <w:rsid w:val="00A17F2A"/>
    <w:rsid w:val="00A457DC"/>
    <w:rsid w:val="00A863F5"/>
    <w:rsid w:val="00AB1C42"/>
    <w:rsid w:val="00AD3431"/>
    <w:rsid w:val="00AD3C26"/>
    <w:rsid w:val="00AE57CF"/>
    <w:rsid w:val="00B336F8"/>
    <w:rsid w:val="00B44059"/>
    <w:rsid w:val="00B446BF"/>
    <w:rsid w:val="00B4483A"/>
    <w:rsid w:val="00B57B5E"/>
    <w:rsid w:val="00BA4C40"/>
    <w:rsid w:val="00BA6716"/>
    <w:rsid w:val="00BA6A20"/>
    <w:rsid w:val="00BC0B7A"/>
    <w:rsid w:val="00BD7DB3"/>
    <w:rsid w:val="00BE45CB"/>
    <w:rsid w:val="00BF3567"/>
    <w:rsid w:val="00C27153"/>
    <w:rsid w:val="00C3056F"/>
    <w:rsid w:val="00C41099"/>
    <w:rsid w:val="00C61048"/>
    <w:rsid w:val="00C617B0"/>
    <w:rsid w:val="00C63299"/>
    <w:rsid w:val="00C8391C"/>
    <w:rsid w:val="00C91EDD"/>
    <w:rsid w:val="00CB25B2"/>
    <w:rsid w:val="00CD53D0"/>
    <w:rsid w:val="00D05017"/>
    <w:rsid w:val="00D1724B"/>
    <w:rsid w:val="00D21DAE"/>
    <w:rsid w:val="00D263E7"/>
    <w:rsid w:val="00D3561D"/>
    <w:rsid w:val="00D40550"/>
    <w:rsid w:val="00D47A44"/>
    <w:rsid w:val="00D60F05"/>
    <w:rsid w:val="00D629A6"/>
    <w:rsid w:val="00D62B6D"/>
    <w:rsid w:val="00D6362A"/>
    <w:rsid w:val="00D75181"/>
    <w:rsid w:val="00DA4889"/>
    <w:rsid w:val="00DB41D8"/>
    <w:rsid w:val="00DB4FCC"/>
    <w:rsid w:val="00DD22E9"/>
    <w:rsid w:val="00DF06F4"/>
    <w:rsid w:val="00DF2A31"/>
    <w:rsid w:val="00E06657"/>
    <w:rsid w:val="00E13C11"/>
    <w:rsid w:val="00E34C42"/>
    <w:rsid w:val="00E4181C"/>
    <w:rsid w:val="00E67A43"/>
    <w:rsid w:val="00E81BD4"/>
    <w:rsid w:val="00E96D94"/>
    <w:rsid w:val="00EB74A9"/>
    <w:rsid w:val="00EC5E5A"/>
    <w:rsid w:val="00ED518E"/>
    <w:rsid w:val="00F06A4B"/>
    <w:rsid w:val="00F15FE5"/>
    <w:rsid w:val="00F23F99"/>
    <w:rsid w:val="00F30E08"/>
    <w:rsid w:val="00F43B2E"/>
    <w:rsid w:val="00F46865"/>
    <w:rsid w:val="00F47AAB"/>
    <w:rsid w:val="00F65FA7"/>
    <w:rsid w:val="00F8295A"/>
    <w:rsid w:val="00F8411B"/>
    <w:rsid w:val="00F84403"/>
    <w:rsid w:val="00FE0D36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0F77"/>
  <w15:docId w15:val="{5359D0E7-6047-425D-B61C-369AAE0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CE"/>
    <w:pPr>
      <w:spacing w:after="160" w:line="256" w:lineRule="auto"/>
      <w:jc w:val="left"/>
    </w:pPr>
    <w:rPr>
      <w:rFonts w:ascii="Arial" w:hAnsi="Arial"/>
    </w:rPr>
  </w:style>
  <w:style w:type="paragraph" w:styleId="Naslov1">
    <w:name w:val="heading 1"/>
    <w:next w:val="Normal"/>
    <w:link w:val="Naslov1Char"/>
    <w:uiPriority w:val="9"/>
    <w:qFormat/>
    <w:rsid w:val="001318A2"/>
    <w:pPr>
      <w:keepNext/>
      <w:keepLines/>
      <w:spacing w:line="259" w:lineRule="auto"/>
      <w:ind w:left="39" w:right="6168" w:hanging="10"/>
      <w:jc w:val="right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11FCE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911F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11FCE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F8411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E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318A2"/>
    <w:rPr>
      <w:rFonts w:ascii="Times New Roman" w:eastAsia="Times New Roman" w:hAnsi="Times New Roman" w:cs="Times New Roman"/>
      <w:color w:val="000000"/>
      <w:kern w:val="2"/>
      <w:sz w:val="24"/>
      <w:szCs w:val="24"/>
      <w:lang w:eastAsia="hr-HR"/>
      <w14:ligatures w14:val="standardContextual"/>
    </w:rPr>
  </w:style>
  <w:style w:type="paragraph" w:customStyle="1" w:styleId="Standard">
    <w:name w:val="Standard"/>
    <w:rsid w:val="004E3883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jelov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B5D2-B474-4EF4-A25D-944980C8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Alica Polović</cp:lastModifiedBy>
  <cp:revision>4</cp:revision>
  <cp:lastPrinted>2024-09-05T08:48:00Z</cp:lastPrinted>
  <dcterms:created xsi:type="dcterms:W3CDTF">2026-06-15T05:38:00Z</dcterms:created>
  <dcterms:modified xsi:type="dcterms:W3CDTF">2026-06-15T07:42:00Z</dcterms:modified>
</cp:coreProperties>
</file>